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625" w:afterLines="2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/>
          <w:b/>
          <w:bCs/>
          <w:sz w:val="28"/>
          <w:szCs w:val="28"/>
          <w:lang w:eastAsia="zh-CN"/>
        </w:rPr>
      </w:pPr>
      <w:r>
        <w:rPr>
          <w:rFonts w:hint="eastAsia" w:ascii="黑体" w:hAnsi="黑体" w:eastAsia="黑体"/>
          <w:b/>
          <w:bCs/>
          <w:sz w:val="28"/>
          <w:szCs w:val="28"/>
          <w:lang w:eastAsia="zh-CN"/>
        </w:rPr>
        <w:t>麒麟影音产品说明书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63" w:after="163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default" w:ascii="黑体" w:hAnsi="黑体" w:eastAsia="黑体" w:cs="黑体"/>
          <w:b/>
          <w:bCs/>
          <w:sz w:val="24"/>
          <w:szCs w:val="24"/>
        </w:rPr>
        <w:t xml:space="preserve">1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产品介绍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麒麟影音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eastAsia="zh-CN" w:bidi="ar-SA"/>
        </w:rPr>
        <w:t>是由麒麟团队开发的一款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视频播放软件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eastAsia="zh-CN" w:bidi="ar-SA"/>
        </w:rPr>
        <w:t>，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简单易用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eastAsia="zh-CN" w:bidi="ar-SA"/>
        </w:rPr>
        <w:t>的界面设计，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旨在为用户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eastAsia="zh-CN" w:bidi="ar-SA"/>
        </w:rPr>
        <w:t>的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休闲娱乐提供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eastAsia="zh-CN" w:bidi="ar-SA"/>
        </w:rPr>
        <w:t>便捷的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视频体验。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eastAsia="zh-CN" w:bidi="ar-SA"/>
        </w:rPr>
        <w:t>麒麟影音是一款基于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MPlayer和MPV的图形化前端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eastAsia="zh-CN" w:bidi="ar-SA"/>
        </w:rPr>
        <w:t>桌面产品，主界面简约、直观，由标题栏（快捷工具、最小化、最大化及关闭）和播放窗口（播放、回溯、暂停、快进、音量设置键、全屏快捷键、播放列表快捷键）组成，如图1所示。</w:t>
      </w:r>
    </w:p>
    <w:p>
      <w:pPr>
        <w:pStyle w:val="2"/>
        <w:numPr>
          <w:ilvl w:val="0"/>
          <w:numId w:val="0"/>
        </w:num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1135" cy="3514090"/>
            <wp:effectExtent l="0" t="0" r="5715" b="10160"/>
            <wp:docPr id="24" name="图片 24" descr="主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主界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/>
        <w:jc w:val="center"/>
        <w:rPr>
          <w:rFonts w:hint="eastAsia"/>
          <w:spacing w:val="0"/>
          <w:szCs w:val="24"/>
        </w:rPr>
      </w:pPr>
      <w:r>
        <w:rPr>
          <w:rFonts w:hint="default"/>
          <w:spacing w:val="0"/>
          <w:sz w:val="21"/>
          <w:szCs w:val="21"/>
        </w:rPr>
        <w:t>图1 麒麟影音主界面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eastAsia="zh-CN" w:bidi="ar-S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eastAsia="zh-CN" w:bidi="ar-S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eastAsia="zh-CN" w:bidi="ar-S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eastAsia="zh-CN" w:bidi="ar-S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eastAsia="zh-CN" w:bidi="ar-SA"/>
        </w:rPr>
        <w:t>麒麟影音包含丰富的音视频源格式，支持的音视频、字幕格式如表1所示。</w:t>
      </w:r>
    </w:p>
    <w:p>
      <w:pPr>
        <w:pStyle w:val="4"/>
        <w:keepNext/>
        <w:spacing w:before="163" w:after="163"/>
        <w:rPr>
          <w:rFonts w:hint="default" w:cs="Times New Roman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 xml:space="preserve">表 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instrText xml:space="preserve"> SEQ 表 \* ARABIC </w:instrTex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4"/>
          <w:lang w:val="zh-CN" w:eastAsia="zh-CN" w:bidi="ar-SA"/>
        </w:rPr>
        <w:t>1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cs="Times New Roman"/>
          <w:b w:val="0"/>
          <w:bCs w:val="0"/>
          <w:kern w:val="2"/>
          <w:sz w:val="21"/>
          <w:szCs w:val="24"/>
          <w:lang w:eastAsia="zh-CN" w:bidi="ar-SA"/>
        </w:rPr>
        <w:t>麒麟影音支持格式</w:t>
      </w:r>
    </w:p>
    <w:tbl>
      <w:tblPr>
        <w:tblStyle w:val="8"/>
        <w:tblW w:w="8336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1"/>
        <w:gridCol w:w="71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  <w:t>类目</w:t>
            </w:r>
          </w:p>
        </w:tc>
        <w:tc>
          <w:tcPr>
            <w:tcW w:w="717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  <w:t>支持格式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  <w:t>视频</w:t>
            </w:r>
          </w:p>
        </w:tc>
        <w:tc>
          <w:tcPr>
            <w:tcW w:w="7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t>(*.avi *.vfw *.divx *.mpg *.mpeg *.m1v *.m2v *.mpv *.dv *.3gp *.mov *.mp4 *.m4v *.mqv *.dat *.vcd *.ogg *.ogm *.ogv *.ogx *.asf *.wmv *.bin *.iso *.vob *.mkv *.nsv *.ram *.flv *.rm *.swf *.ts *.rmvb *.dvr-ms *.m2t *.m2ts *.mts *.rec *.wtv *.f4v *.hdmov *.webm *.vp8 *.bik *.smk *.m4b *.wtv *.part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bottom"/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  <w:t>音频</w:t>
            </w:r>
          </w:p>
        </w:tc>
        <w:tc>
          <w:tcPr>
            <w:tcW w:w="7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t>(*.mp3 *.ogg *.oga *.wav *.wma *.aac *.ac3 *.dts *.ra *.ape *.flac *.thd *.mka *.m4a *.opus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bottom"/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  <w:t>字幕</w:t>
            </w:r>
          </w:p>
        </w:tc>
        <w:tc>
          <w:tcPr>
            <w:tcW w:w="7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t>(*.srt *.sub *.ssa *.ass *.idx *.txt *.smi *.rt *.utf *.aqt *.vtt )</w:t>
            </w:r>
          </w:p>
        </w:tc>
      </w:tr>
    </w:tbl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63" w:after="163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 w:ascii="黑体" w:hAnsi="黑体" w:eastAsia="黑体" w:cs="黑体"/>
          <w:b/>
          <w:bCs/>
          <w:sz w:val="24"/>
          <w:szCs w:val="24"/>
        </w:rPr>
      </w:pPr>
      <w:r>
        <w:rPr>
          <w:rFonts w:hint="default" w:ascii="黑体" w:hAnsi="黑体" w:eastAsia="黑体" w:cs="黑体"/>
          <w:b/>
          <w:bCs/>
          <w:sz w:val="24"/>
          <w:szCs w:val="24"/>
        </w:rPr>
        <w:t>2 技术规格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" w:after="6" w:line="30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bookmarkStart w:id="0" w:name="_Ref430941544"/>
      <w:r>
        <w:rPr>
          <w:rFonts w:hint="default" w:ascii="黑体" w:hAnsi="黑体" w:eastAsia="黑体" w:cs="黑体"/>
          <w:sz w:val="24"/>
          <w:szCs w:val="24"/>
          <w:lang w:eastAsia="zh-CN"/>
        </w:rPr>
        <w:t xml:space="preserve">2.1 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通用软件支持</w:t>
      </w:r>
    </w:p>
    <w:p>
      <w:pPr>
        <w:pStyle w:val="4"/>
        <w:keepNext/>
        <w:spacing w:before="163" w:after="163"/>
        <w:rPr>
          <w:rFonts w:hint="default" w:eastAsia="宋体" w:cs="Times New Roman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 xml:space="preserve">表 </w:t>
      </w:r>
      <w:bookmarkEnd w:id="0"/>
      <w:r>
        <w:rPr>
          <w:rFonts w:hint="default" w:cs="Times New Roman"/>
          <w:b w:val="0"/>
          <w:bCs w:val="0"/>
          <w:kern w:val="2"/>
          <w:sz w:val="21"/>
          <w:szCs w:val="24"/>
          <w:lang w:eastAsia="zh-CN" w:bidi="ar-SA"/>
        </w:rPr>
        <w:t>2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 xml:space="preserve"> 银河麒麟操作系统V4桌面版支持软件列表</w:t>
      </w:r>
    </w:p>
    <w:tbl>
      <w:tblPr>
        <w:tblStyle w:val="8"/>
        <w:tblW w:w="8336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09"/>
        <w:gridCol w:w="2708"/>
        <w:gridCol w:w="30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软件</w:t>
            </w:r>
            <w:r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  <w:t>类型</w:t>
            </w:r>
          </w:p>
        </w:tc>
        <w:tc>
          <w:tcPr>
            <w:tcW w:w="270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软件名称</w:t>
            </w:r>
          </w:p>
        </w:tc>
        <w:tc>
          <w:tcPr>
            <w:tcW w:w="301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  <w:t>体系结构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视频播放软件</w:t>
            </w: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smplayer，mpv，麒麟影音</w:t>
            </w:r>
          </w:p>
        </w:tc>
        <w:tc>
          <w:tcPr>
            <w:tcW w:w="3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FT1500A</w:t>
            </w:r>
          </w:p>
        </w:tc>
      </w:tr>
    </w:tbl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" w:after="6" w:line="30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eastAsia="zh-CN"/>
        </w:rPr>
        <w:t xml:space="preserve">2.2 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软件替换列表</w:t>
      </w:r>
    </w:p>
    <w:tbl>
      <w:tblPr>
        <w:tblStyle w:val="8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09"/>
        <w:gridCol w:w="2708"/>
        <w:gridCol w:w="30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软件包名</w:t>
            </w:r>
          </w:p>
        </w:tc>
        <w:tc>
          <w:tcPr>
            <w:tcW w:w="2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软件名称</w:t>
            </w:r>
          </w:p>
        </w:tc>
        <w:tc>
          <w:tcPr>
            <w:tcW w:w="3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windows下对应软件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smplayer</w:t>
            </w:r>
          </w:p>
        </w:tc>
        <w:tc>
          <w:tcPr>
            <w:tcW w:w="2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SMPlayer</w:t>
            </w:r>
          </w:p>
        </w:tc>
        <w:tc>
          <w:tcPr>
            <w:tcW w:w="301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暴风影音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kylin-video</w:t>
            </w:r>
          </w:p>
        </w:tc>
        <w:tc>
          <w:tcPr>
            <w:tcW w:w="2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麒麟影音</w:t>
            </w:r>
          </w:p>
        </w:tc>
        <w:tc>
          <w:tcPr>
            <w:tcW w:w="30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63" w:after="163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 xml:space="preserve">3 </w:t>
      </w:r>
      <w:r>
        <w:rPr>
          <w:rFonts w:hint="default" w:ascii="黑体" w:hAnsi="黑体" w:eastAsia="黑体" w:cs="黑体"/>
          <w:b/>
          <w:bCs/>
          <w:sz w:val="24"/>
          <w:szCs w:val="24"/>
        </w:rPr>
        <w:t>产品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功能</w:t>
      </w:r>
      <w:r>
        <w:rPr>
          <w:rFonts w:hint="default" w:ascii="黑体" w:hAnsi="黑体" w:eastAsia="黑体" w:cs="黑体"/>
          <w:b/>
          <w:bCs/>
          <w:sz w:val="24"/>
          <w:szCs w:val="24"/>
        </w:rPr>
        <w:t>介绍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" w:after="6" w:line="30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3.</w:t>
      </w:r>
      <w:r>
        <w:rPr>
          <w:rFonts w:hint="default" w:ascii="黑体" w:hAnsi="黑体" w:eastAsia="黑体" w:cs="黑体"/>
          <w:sz w:val="24"/>
          <w:szCs w:val="24"/>
        </w:rPr>
        <w:t>1 播放列表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center"/>
        <w:outlineLvl w:val="9"/>
        <w:rPr>
          <w:rFonts w:hint="default" w:ascii="黑体" w:hAnsi="黑体" w:eastAsia="黑体" w:cs="黑体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用户可以通过点击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右下角的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“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248920" cy="187325"/>
            <wp:effectExtent l="0" t="0" r="17780" b="3175"/>
            <wp:docPr id="25" name="图片 25" descr="主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主界面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000000">
                            <a:alpha val="100000"/>
                          </a:srgbClr>
                        </a:clrFrom>
                        <a:clrTo>
                          <a:srgbClr val="000000">
                            <a:alpha val="100000"/>
                            <a:alpha val="0"/>
                          </a:srgbClr>
                        </a:clrTo>
                      </a:clrChange>
                    </a:blip>
                    <a:srcRect l="93627" t="92338" r="1650" b="2331"/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图标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查看播放队列及增删文件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，如图2所示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" w:after="6"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drawing>
          <wp:inline distT="0" distB="0" distL="114300" distR="114300">
            <wp:extent cx="5271135" cy="3514090"/>
            <wp:effectExtent l="0" t="0" r="5715" b="10160"/>
            <wp:docPr id="3" name="图片 3" descr="播放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播放列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/>
        <w:jc w:val="center"/>
        <w:rPr>
          <w:rFonts w:hint="eastAsia"/>
        </w:rPr>
      </w:pPr>
      <w:r>
        <w:rPr>
          <w:rFonts w:hint="default"/>
          <w:spacing w:val="0"/>
          <w:sz w:val="21"/>
          <w:szCs w:val="21"/>
        </w:rPr>
        <w:t>图2 麒麟影音播放列表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" w:after="6" w:line="30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3.</w:t>
      </w:r>
      <w:r>
        <w:rPr>
          <w:rFonts w:hint="default" w:ascii="黑体" w:hAnsi="黑体" w:eastAsia="黑体" w:cs="黑体"/>
          <w:sz w:val="24"/>
          <w:szCs w:val="24"/>
        </w:rPr>
        <w:t>2 全 屏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" w:after="6" w:line="300" w:lineRule="auto"/>
        <w:ind w:left="0" w:leftChars="0" w:right="0" w:rightChars="0" w:firstLine="420" w:firstLineChars="0"/>
        <w:jc w:val="both"/>
        <w:textAlignment w:val="bottom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用户可以通过点击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右下角的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“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227965" cy="207010"/>
            <wp:effectExtent l="0" t="0" r="0" b="1905"/>
            <wp:docPr id="26" name="图片 26" descr="主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主界面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000000">
                            <a:alpha val="100000"/>
                          </a:srgbClr>
                        </a:clrFrom>
                        <a:clrTo>
                          <a:srgbClr val="000000">
                            <a:alpha val="100000"/>
                            <a:alpha val="0"/>
                          </a:srgbClr>
                        </a:clrTo>
                      </a:clrChange>
                    </a:blip>
                    <a:srcRect l="88544" t="91344" r="7132" b="2765"/>
                    <a:stretch>
                      <a:fillRect/>
                    </a:stretch>
                  </pic:blipFill>
                  <pic:spPr>
                    <a:xfrm>
                      <a:off x="0" y="0"/>
                      <a:ext cx="22796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图标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或双击屏幕，即可进行全屏操作。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" w:after="6" w:line="30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3.</w:t>
      </w:r>
      <w:r>
        <w:rPr>
          <w:rFonts w:hint="default" w:ascii="黑体" w:hAnsi="黑体" w:eastAsia="黑体" w:cs="黑体"/>
          <w:sz w:val="24"/>
          <w:szCs w:val="24"/>
        </w:rPr>
        <w:t>3 快捷工具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用户可以通过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快捷工具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对软件进行基本设置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，点击麒麟影音主界面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右上角的四格图标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，选择下拉菜单选项进行操作。</w:t>
      </w:r>
    </w:p>
    <w:p>
      <w:pPr>
        <w:pStyle w:val="4"/>
        <w:keepNext/>
        <w:spacing w:before="163" w:after="163"/>
        <w:rPr>
          <w:rFonts w:hint="default" w:eastAsia="宋体" w:cs="Times New Roman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表</w:t>
      </w:r>
      <w:r>
        <w:rPr>
          <w:rFonts w:hint="default" w:cs="Times New Roman"/>
          <w:b w:val="0"/>
          <w:bCs w:val="0"/>
          <w:kern w:val="2"/>
          <w:sz w:val="21"/>
          <w:szCs w:val="24"/>
          <w:lang w:eastAsia="zh-CN" w:bidi="ar-SA"/>
        </w:rPr>
        <w:t xml:space="preserve"> 3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cs="Times New Roman"/>
          <w:b w:val="0"/>
          <w:bCs w:val="0"/>
          <w:kern w:val="2"/>
          <w:sz w:val="21"/>
          <w:szCs w:val="24"/>
          <w:lang w:eastAsia="zh-CN" w:bidi="ar-SA"/>
        </w:rPr>
        <w:t>快捷工具选项（四格图标）</w:t>
      </w:r>
    </w:p>
    <w:tbl>
      <w:tblPr>
        <w:tblStyle w:val="8"/>
        <w:tblW w:w="780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09"/>
        <w:gridCol w:w="2600"/>
        <w:gridCol w:w="26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  <w:t>菜单选项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  <w:t>快捷键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  <w:t>操作内容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  <w:t>打开文件（F）...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  <w:t>Ctrl+F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  <w:t>选择视频源文件并打开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bottom"/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  <w:t>屏幕截图（S）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bottom"/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  <w:t>S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  <w:t>视频截图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bottom"/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  <w:t>设置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bottom"/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  <w:t>Ctrl+P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  <w:t>对常规、视频、音频、性能、字母、屏幕截图、快捷键进行个性化设置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bottom"/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  <w:t>帮助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bottom"/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  <w:t>Ctrl+H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  <w:t>查询视频、音频及字母的支持格式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bottom"/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  <w:t>关于 麒麟影音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bottom"/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  <w:t>Ctrl+A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  <w:t>版本信息、相关链接及贡献者信息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bottom"/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  <w:t>退出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bottom"/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  <w:t>Ctrl+Q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  <w:t>退出麒麟影音</w:t>
            </w:r>
          </w:p>
        </w:tc>
      </w:tr>
    </w:tbl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3.3.1 打开文件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黑体" w:hAnsi="黑体" w:eastAsia="黑体" w:cs="黑体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用户可以通过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“打开文件”选项，选择需要打开的视频、音频源文件进行播放，如图3所示。</w:t>
      </w:r>
    </w:p>
    <w:p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1135" cy="3921125"/>
            <wp:effectExtent l="0" t="0" r="5715" b="3175"/>
            <wp:docPr id="6" name="图片 6" descr="打开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打开文件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/>
        <w:jc w:val="center"/>
        <w:rPr>
          <w:rFonts w:hint="eastAsia"/>
        </w:rPr>
      </w:pPr>
      <w:r>
        <w:rPr>
          <w:rFonts w:hint="default"/>
          <w:spacing w:val="0"/>
          <w:sz w:val="21"/>
          <w:szCs w:val="21"/>
        </w:rPr>
        <w:t>图3  打开文件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2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3.3.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屏幕截图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用户可以通过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“屏幕截图”选项，对当前视频场景进行截图并保存于本地，可自定义保存路径及图片格式。</w:t>
      </w:r>
    </w:p>
    <w:p>
      <w:pPr>
        <w:pStyle w:val="4"/>
        <w:keepNext/>
        <w:spacing w:before="163" w:after="163"/>
        <w:rPr>
          <w:rFonts w:hint="default" w:cs="Times New Roman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表</w:t>
      </w:r>
      <w:r>
        <w:rPr>
          <w:rFonts w:hint="default" w:cs="Times New Roman"/>
          <w:b w:val="0"/>
          <w:bCs w:val="0"/>
          <w:kern w:val="2"/>
          <w:sz w:val="21"/>
          <w:szCs w:val="24"/>
          <w:lang w:eastAsia="zh-CN" w:bidi="ar-SA"/>
        </w:rPr>
        <w:t xml:space="preserve"> 4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cs="Times New Roman"/>
          <w:b w:val="0"/>
          <w:bCs w:val="0"/>
          <w:kern w:val="2"/>
          <w:sz w:val="21"/>
          <w:szCs w:val="24"/>
          <w:lang w:eastAsia="zh-CN" w:bidi="ar-SA"/>
        </w:rPr>
        <w:t>屏幕截图默认指标</w:t>
      </w:r>
    </w:p>
    <w:tbl>
      <w:tblPr>
        <w:tblStyle w:val="8"/>
        <w:tblW w:w="8336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1"/>
        <w:gridCol w:w="65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  <w:t>指标</w:t>
            </w:r>
          </w:p>
        </w:tc>
        <w:tc>
          <w:tcPr>
            <w:tcW w:w="657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  <w:t>详细信息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  <w:t>默认路径</w:t>
            </w:r>
          </w:p>
        </w:tc>
        <w:tc>
          <w:tcPr>
            <w:tcW w:w="6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/home/kylin/图片/kylin_video_screenshots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  <w:t>默认图片格式</w:t>
            </w:r>
          </w:p>
        </w:tc>
        <w:tc>
          <w:tcPr>
            <w:tcW w:w="6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  <w:t>png、ppm、pgm、pgmyuv、tga、jpg、jpeg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2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3.3.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3 设 置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用户可以通过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“设置”选项，对常规、视频、音频、性能、字母、屏幕截图、快捷键进行个性化设置，如图4所示。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1770" cy="3319145"/>
            <wp:effectExtent l="0" t="0" r="5080" b="14605"/>
            <wp:docPr id="7" name="图片 7" descr="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设置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/>
        <w:jc w:val="center"/>
        <w:rPr>
          <w:rFonts w:hint="default"/>
          <w:spacing w:val="0"/>
          <w:sz w:val="21"/>
          <w:szCs w:val="21"/>
        </w:rPr>
      </w:pPr>
      <w:r>
        <w:rPr>
          <w:rFonts w:hint="default"/>
          <w:spacing w:val="0"/>
          <w:sz w:val="21"/>
          <w:szCs w:val="21"/>
        </w:rPr>
        <w:t>图4  设置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设置界面的个性化定制选项如表5所示。</w:t>
      </w:r>
    </w:p>
    <w:p>
      <w:pPr>
        <w:pStyle w:val="4"/>
        <w:keepNext/>
        <w:spacing w:before="163" w:after="163"/>
        <w:rPr>
          <w:rFonts w:hint="default" w:cs="Times New Roman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表</w:t>
      </w:r>
      <w:r>
        <w:rPr>
          <w:rFonts w:hint="default" w:cs="Times New Roman"/>
          <w:b w:val="0"/>
          <w:bCs w:val="0"/>
          <w:kern w:val="2"/>
          <w:sz w:val="21"/>
          <w:szCs w:val="24"/>
          <w:lang w:eastAsia="zh-CN" w:bidi="ar-SA"/>
        </w:rPr>
        <w:t xml:space="preserve"> 5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cs="Times New Roman"/>
          <w:b w:val="0"/>
          <w:bCs w:val="0"/>
          <w:kern w:val="2"/>
          <w:sz w:val="21"/>
          <w:szCs w:val="24"/>
          <w:lang w:eastAsia="zh-CN" w:bidi="ar-SA"/>
        </w:rPr>
        <w:t>设置</w:t>
      </w:r>
    </w:p>
    <w:tbl>
      <w:tblPr>
        <w:tblStyle w:val="8"/>
        <w:tblW w:w="8336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1"/>
        <w:gridCol w:w="65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 w:bidi="ar-SA"/>
              </w:rPr>
              <w:t>指标</w:t>
            </w:r>
          </w:p>
        </w:tc>
        <w:tc>
          <w:tcPr>
            <w:tcW w:w="657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 w:bidi="ar-SA"/>
              </w:rPr>
              <w:t>详细信息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 w:bidi="ar-SA"/>
              </w:rPr>
              <w:t>常规设置</w:t>
            </w:r>
          </w:p>
        </w:tc>
        <w:tc>
          <w:tcPr>
            <w:tcW w:w="6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baseline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播放引擎：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Box1"/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instrText xml:space="preserve">FORMCHECKBOX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fldChar w:fldCharType="end"/>
            </w:r>
            <w:bookmarkEnd w:id="1"/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MPlayer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instrText xml:space="preserve">FORMCHECKBOX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MPV</w:t>
            </w:r>
          </w:p>
          <w:p>
            <w:pPr>
              <w:pStyle w:val="2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  <w:t>自定义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最小化时暂停和视频播放时进行预览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" w:hRule="atLeast"/>
          <w:jc w:val="center"/>
        </w:trPr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 w:bidi="ar-SA"/>
              </w:rPr>
              <w:t>视频设置</w:t>
            </w:r>
          </w:p>
        </w:tc>
        <w:tc>
          <w:tcPr>
            <w:tcW w:w="6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默认启用后期处理、使用软件视频均衡器、直接渲染、双缓冲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（√）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、使用切片方式绘制视频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；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输出驱动为默认模式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 w:bidi="ar-SA"/>
              </w:rPr>
              <w:t>音频设置</w:t>
            </w:r>
          </w:p>
        </w:tc>
        <w:tc>
          <w:tcPr>
            <w:tcW w:w="6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 w:bidi="ar-SA"/>
              </w:rPr>
              <w:t>自定义音量、同步、声道；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输出驱动为默认模式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 w:bidi="ar-SA"/>
              </w:rPr>
              <w:t>性能设置</w:t>
            </w:r>
          </w:p>
        </w:tc>
        <w:tc>
          <w:tcPr>
            <w:tcW w:w="6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 w:bidi="ar-SA"/>
              </w:rPr>
              <w:t>自定义缓存和解码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 w:bidi="ar-SA"/>
              </w:rPr>
              <w:t>字幕设置</w:t>
            </w:r>
          </w:p>
        </w:tc>
        <w:tc>
          <w:tcPr>
            <w:tcW w:w="6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 w:bidi="ar-SA"/>
              </w:rPr>
              <w:t>自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CN"/>
              </w:rPr>
              <w:t>动加载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*.srt、*.sub等格式字幕文件；默认字幕编码、可选择自动检测语种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 w:bidi="ar-SA"/>
              </w:rPr>
              <w:t>屏幕截图</w:t>
            </w:r>
          </w:p>
        </w:tc>
        <w:tc>
          <w:tcPr>
            <w:tcW w:w="6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 w:bidi="ar-SA"/>
              </w:rPr>
              <w:t>设置保存路径及图片格式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 w:bidi="ar-SA"/>
              </w:rPr>
              <w:t>快捷键</w:t>
            </w:r>
          </w:p>
        </w:tc>
        <w:tc>
          <w:tcPr>
            <w:tcW w:w="6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 w:bidi="ar-SA"/>
              </w:rPr>
              <w:t>自定义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常规设置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常规设置选项可以选择MPlayer、MPV两种播放引擎，并可根据用户需求，选择是否最小化时暂停和视频播放时进行预览。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1770" cy="3319145"/>
            <wp:effectExtent l="0" t="0" r="5080" b="14605"/>
            <wp:docPr id="11" name="图片 11" descr="设置-常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设置-常规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/>
        <w:jc w:val="center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/>
          <w:spacing w:val="0"/>
          <w:sz w:val="21"/>
          <w:szCs w:val="21"/>
        </w:rPr>
        <w:t>图5  常规设置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视频设置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视频设置输出驱动为默认模式，其他选项可根据用户需要进行定制：默认启用后期处理、使用软件视频均衡器、直接渲染、双缓冲、使用切片方式绘制视频。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1770" cy="3319145"/>
            <wp:effectExtent l="0" t="0" r="5080" b="14605"/>
            <wp:docPr id="13" name="图片 13" descr="视频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视频设置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/>
        <w:jc w:val="center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/>
          <w:spacing w:val="0"/>
          <w:sz w:val="21"/>
          <w:szCs w:val="21"/>
        </w:rPr>
        <w:t>图6  视频设置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音频设置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音频设置可根据用户需求对音量（全局音量、使用软件音量控制、默认音量标准化、最大放大率），同步进行选择（音频/视频自动同步、因子）。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输出驱动为默认模式。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默认声道：2（立体声）、4（4.0环绕声）、6(5.1环绕声）、7(6.1环绕声）、8(7.1环绕声）、8。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1770" cy="3319145"/>
            <wp:effectExtent l="0" t="0" r="5080" b="14605"/>
            <wp:docPr id="14" name="图片 14" descr="音频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音频设置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/>
        <w:jc w:val="center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/>
          <w:spacing w:val="0"/>
          <w:sz w:val="21"/>
          <w:szCs w:val="21"/>
        </w:rPr>
        <w:t>图7  音频设置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性能设置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性能设置可根据用户需求对缓存（本地文件缓存KB、流缓存KB）和解码（仅MPEG1/2和H.264解码线程、硬件解码）进行个性化定制。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1770" cy="3319145"/>
            <wp:effectExtent l="0" t="0" r="5080" b="14605"/>
            <wp:docPr id="15" name="图片 15" descr="性能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性能设置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/>
        <w:jc w:val="center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/>
          <w:spacing w:val="0"/>
          <w:sz w:val="21"/>
          <w:szCs w:val="21"/>
        </w:rPr>
        <w:t>图8  性能设置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字幕设置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字幕设置可自动地，对格式为*.srt、*.sub等格式的“影片的名称相同、所有包含影片名称的字幕、目录中所有的字幕”文件进行加载。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默认字幕编码UTF-8（UTF-8）等，且可尝试自动检测相关语种，如：汉语（zh）、俄语（ru）等。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1770" cy="3319145"/>
            <wp:effectExtent l="0" t="0" r="5080" b="14605"/>
            <wp:docPr id="16" name="图片 16" descr="字幕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字幕设置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/>
        <w:jc w:val="center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/>
          <w:spacing w:val="0"/>
          <w:sz w:val="21"/>
          <w:szCs w:val="21"/>
        </w:rPr>
        <w:t>图9  字幕设置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屏幕截图设置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界面如图10所示。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1770" cy="3319145"/>
            <wp:effectExtent l="0" t="0" r="5080" b="14605"/>
            <wp:docPr id="17" name="图片 17" descr="设置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设置屏幕截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/>
        <w:jc w:val="center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/>
          <w:spacing w:val="0"/>
          <w:sz w:val="21"/>
          <w:szCs w:val="21"/>
        </w:rPr>
        <w:t>图10  屏幕截图设置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快捷键设置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快捷键设置表格允许用户更改大多数现有的动作快捷键。用户可双击或按回车进入可进入修改快捷键对话框，如图11所示。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有两种方法来更改快捷键：如果捕捉按钮已启用，那么只需按下您想要指派给此动作的新按键或组合件（这种方式并是不适用于所有按键）。如果捕捉按钮已关闭，可输入按键的完整名称。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1770" cy="3319145"/>
            <wp:effectExtent l="0" t="0" r="5080" b="14605"/>
            <wp:docPr id="18" name="图片 18" descr="快捷键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快捷键设置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/>
        <w:jc w:val="center"/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/>
          <w:spacing w:val="0"/>
          <w:sz w:val="21"/>
          <w:szCs w:val="21"/>
        </w:rPr>
        <w:t>图11  快捷键设置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3.3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.4 帮助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用户可以通过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“帮助”选项，查看麒麟影音支持的视频、音频及字幕格式，如图5所示。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1770" cy="3319145"/>
            <wp:effectExtent l="0" t="0" r="5080" b="14605"/>
            <wp:docPr id="8" name="图片 8" descr="帮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帮助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/>
        <w:jc w:val="center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/>
          <w:spacing w:val="0"/>
          <w:sz w:val="21"/>
          <w:szCs w:val="21"/>
        </w:rPr>
        <w:t>图5  帮助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2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3.3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.5 关于麒麟影音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用户可以通过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“关于麒麟影音”选项，了解麒麟的产品信息、版本信息以及相关链接，如图6（a）所示，麒麟影音贡献者相关信息如图6（b）所示。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center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171315" cy="3047365"/>
            <wp:effectExtent l="0" t="0" r="635" b="635"/>
            <wp:docPr id="9" name="图片 9" descr="关于麒麟影音-关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关于麒麟影音-关于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/>
        <w:jc w:val="center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/>
          <w:spacing w:val="0"/>
          <w:sz w:val="21"/>
          <w:szCs w:val="21"/>
        </w:rPr>
        <w:t>（a） 关于麒麟影音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center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171315" cy="3047365"/>
            <wp:effectExtent l="0" t="0" r="635" b="635"/>
            <wp:docPr id="10" name="图片 10" descr="关于麒麟影音-贡献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关于麒麟影音-贡献者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/>
        <w:jc w:val="center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/>
          <w:spacing w:val="0"/>
          <w:sz w:val="21"/>
          <w:szCs w:val="21"/>
        </w:rPr>
        <w:t>图6  关于麒麟影音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2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3.3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.6 退 出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用户可以通过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“退出”选项或点击关闭键退出软件。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63" w:after="163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 w:ascii="黑体" w:hAnsi="黑体" w:eastAsia="黑体" w:cs="黑体"/>
          <w:b/>
          <w:bCs/>
          <w:sz w:val="24"/>
          <w:szCs w:val="24"/>
        </w:rPr>
      </w:pPr>
      <w:r>
        <w:rPr>
          <w:rFonts w:hint="default" w:ascii="黑体" w:hAnsi="黑体" w:eastAsia="黑体" w:cs="黑体"/>
          <w:b/>
          <w:bCs/>
          <w:sz w:val="24"/>
          <w:szCs w:val="24"/>
        </w:rPr>
        <w:t>4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 xml:space="preserve"> </w:t>
      </w:r>
      <w:r>
        <w:rPr>
          <w:rFonts w:hint="default" w:ascii="黑体" w:hAnsi="黑体" w:eastAsia="黑体" w:cs="黑体"/>
          <w:b/>
          <w:bCs/>
          <w:sz w:val="24"/>
          <w:szCs w:val="24"/>
        </w:rPr>
        <w:t>附注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问题反馈：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default" w:asciiTheme="minorEastAsia" w:hAnsiTheme="minorEastAsia" w:eastAsiaTheme="minorEastAsia" w:cstheme="minorEastAsia"/>
          <w:color w:val="auto"/>
          <w:sz w:val="24"/>
          <w:szCs w:val="24"/>
        </w:rPr>
        <w:t>U</w:t>
      </w:r>
      <w:r>
        <w:rPr>
          <w:rStyle w:val="7"/>
          <w:rFonts w:hint="default" w:asciiTheme="minorEastAsia" w:hAnsiTheme="minorEastAsia" w:eastAsiaTheme="minorEastAsia" w:cstheme="minorEastAsia"/>
          <w:color w:val="auto"/>
          <w:sz w:val="24"/>
          <w:szCs w:val="24"/>
        </w:rPr>
        <w:t>buntu</w:t>
      </w:r>
      <w:r>
        <w:rPr>
          <w:rStyle w:val="7"/>
          <w:rFonts w:hint="default" w:asciiTheme="minorEastAsia" w:hAnsiTheme="minorEastAsia" w:eastAsiaTheme="minorEastAsia" w:cstheme="minorEastAsia"/>
          <w:color w:val="auto"/>
          <w:sz w:val="24"/>
          <w:szCs w:val="24"/>
        </w:rPr>
        <w:t>K</w:t>
      </w:r>
      <w:r>
        <w:rPr>
          <w:rStyle w:val="7"/>
          <w:rFonts w:hint="default" w:asciiTheme="minorEastAsia" w:hAnsiTheme="minorEastAsia" w:eastAsiaTheme="minorEastAsia" w:cstheme="minorEastAsia"/>
          <w:color w:val="auto"/>
          <w:sz w:val="24"/>
          <w:szCs w:val="24"/>
        </w:rPr>
        <w:t>ylin</w:t>
      </w:r>
      <w:r>
        <w:rPr>
          <w:rStyle w:val="7"/>
          <w:rFonts w:hint="default" w:asciiTheme="minorEastAsia" w:hAnsiTheme="minorEastAsia" w:eastAsiaTheme="minorEastAsia" w:cstheme="minorEastAsia"/>
          <w:color w:val="auto"/>
          <w:sz w:val="24"/>
          <w:szCs w:val="24"/>
        </w:rPr>
        <w:t xml:space="preserve">论坛 </w:t>
      </w:r>
      <w:bookmarkStart w:id="2" w:name="_GoBack"/>
      <w:bookmarkEnd w:id="2"/>
      <w:r>
        <w:rPr>
          <w:rFonts w:hint="default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instrText xml:space="preserve"> HYPERLINK "https://www.ubuntukylin.com/ukylin/forum.php" </w:instrTex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Style w:val="7"/>
          <w:rFonts w:hint="default" w:asciiTheme="minorEastAsia" w:hAnsiTheme="minorEastAsia" w:eastAsiaTheme="minorEastAsia" w:cstheme="minorEastAsia"/>
          <w:sz w:val="24"/>
          <w:szCs w:val="24"/>
        </w:rPr>
        <w:t>https://www.ubuntukylin.com/ukylin/forum.php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63" w:after="163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黑体" w:eastAsia="黑体" w:cs="黑体"/>
          <w:b/>
          <w:bCs/>
          <w:sz w:val="24"/>
          <w:szCs w:val="24"/>
        </w:rPr>
      </w:pPr>
    </w:p>
    <w:p>
      <w:pPr>
        <w:pStyle w:val="2"/>
        <w:numPr>
          <w:ilvl w:val="0"/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">
    <w:altName w:val="方正黑体_GBK"/>
    <w:panose1 w:val="020B0600000000000000"/>
    <w:charset w:val="86"/>
    <w:family w:val="auto"/>
    <w:pitch w:val="default"/>
    <w:sig w:usb0="00000000" w:usb1="00000000" w:usb2="00000016" w:usb3="00000000" w:csb0="60060107" w:csb1="00000000"/>
  </w:font>
  <w:font w:name="Gubbi">
    <w:altName w:val="仿宋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华文中宋">
    <w:altName w:val="方正书宋_GBK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altName w:val="Noto Sans Lao"/>
    <w:panose1 w:val="02000600040000000000"/>
    <w:charset w:val="00"/>
    <w:family w:val="auto"/>
    <w:pitch w:val="default"/>
    <w:sig w:usb0="00000000" w:usb1="00000000" w:usb2="00000000" w:usb3="00000000" w:csb0="20000000" w:csb1="80000000"/>
  </w:font>
  <w:font w:name="Noto Sans Lao">
    <w:panose1 w:val="02000500000000000000"/>
    <w:charset w:val="00"/>
    <w:family w:val="auto"/>
    <w:pitch w:val="default"/>
    <w:sig w:usb0="02000000" w:usb1="00000000" w:usb2="00000000" w:usb3="00000000" w:csb0="20000111" w:csb1="41000000"/>
  </w:font>
  <w:font w:name="楷体_GB2312">
    <w:altName w:val="楷体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altName w:val="DejaVu Sans"/>
    <w:panose1 w:val="020F0704030504030204"/>
    <w:charset w:val="00"/>
    <w:family w:val="auto"/>
    <w:pitch w:val="default"/>
    <w:sig w:usb0="00000000" w:usb1="00000000" w:usb2="00000000" w:usb3="00000000" w:csb0="20000001" w:csb1="00000000"/>
  </w:font>
  <w:font w:name="方正仿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atin Modern Mono Prop">
    <w:altName w:val="方正宋体S-超大字符集(SIP)"/>
    <w:panose1 w:val="00000500000000000000"/>
    <w:charset w:val="00"/>
    <w:family w:val="auto"/>
    <w:pitch w:val="default"/>
    <w:sig w:usb0="00000000" w:usb1="00000000" w:usb2="00000000" w:usb3="00000000" w:csb0="20000193" w:csb1="00000000"/>
  </w:font>
  <w:font w:name="方正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altName w:val="方正书宋_GBK"/>
    <w:panose1 w:val="02010609030101010101"/>
    <w:charset w:val="86"/>
    <w:family w:val="roman"/>
    <w:pitch w:val="default"/>
    <w:sig w:usb0="00000000" w:usb1="00000000" w:usb2="00000000" w:usb3="00000000" w:csb0="00040001" w:csb1="00000000"/>
  </w:font>
  <w:font w:name="Arial Unicode MS">
    <w:altName w:val="DejaVu Sans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  <w:font w:name="Mangal">
    <w:altName w:val="仿宋"/>
    <w:panose1 w:val="00000400000000000000"/>
    <w:charset w:val="00"/>
    <w:family w:val="roman"/>
    <w:pitch w:val="default"/>
    <w:sig w:usb0="00000000" w:usb1="00000000" w:usb2="00000000" w:usb3="00000000" w:csb0="00000000" w:csb1="00000000"/>
  </w:font>
  <w:font w:name="Lucida Sans">
    <w:altName w:val="DejaVu Sans"/>
    <w:panose1 w:val="020B0602030504020204"/>
    <w:charset w:val="00"/>
    <w:family w:val="modern"/>
    <w:pitch w:val="default"/>
    <w:sig w:usb0="00000000" w:usb1="00000000" w:usb2="00000000" w:usb3="00000000" w:csb0="00000001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东文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7786879">
    <w:nsid w:val="5E0B1DFF"/>
    <w:multiLevelType w:val="singleLevel"/>
    <w:tmpl w:val="5E0B1DFF"/>
    <w:lvl w:ilvl="0" w:tentative="1">
      <w:start w:val="1"/>
      <w:numFmt w:val="decimal"/>
      <w:suff w:val="nothing"/>
      <w:lvlText w:val="（%1）"/>
      <w:lvlJc w:val="left"/>
    </w:lvl>
  </w:abstractNum>
  <w:abstractNum w:abstractNumId="979119250">
    <w:nsid w:val="3A5C2C92"/>
    <w:multiLevelType w:val="multilevel"/>
    <w:tmpl w:val="3A5C2C92"/>
    <w:lvl w:ilvl="0" w:tentative="1">
      <w:start w:val="1"/>
      <w:numFmt w:val="decimal"/>
      <w:pStyle w:val="3"/>
      <w:suff w:val="space"/>
      <w:lvlText w:val="%1 "/>
      <w:lvlJc w:val="left"/>
      <w:pPr>
        <w:ind w:left="0" w:firstLine="0"/>
      </w:pPr>
      <w:rPr>
        <w:rFonts w:hint="eastAsia" w:eastAsia="黑体"/>
        <w:b/>
        <w:i w:val="0"/>
        <w:sz w:val="24"/>
      </w:rPr>
    </w:lvl>
    <w:lvl w:ilvl="1" w:tentative="1">
      <w:start w:val="1"/>
      <w:numFmt w:val="decimal"/>
      <w:suff w:val="space"/>
      <w:lvlText w:val="%1.%2 "/>
      <w:lvlJc w:val="left"/>
      <w:pPr>
        <w:ind w:left="0" w:firstLine="0"/>
      </w:pPr>
      <w:rPr>
        <w:rFonts w:hint="eastAsia" w:eastAsia="黑体"/>
        <w:b/>
        <w:i w:val="0"/>
        <w:sz w:val="24"/>
      </w:rPr>
    </w:lvl>
    <w:lvl w:ilvl="2" w:tentative="1">
      <w:start w:val="1"/>
      <w:numFmt w:val="decimal"/>
      <w:suff w:val="space"/>
      <w:lvlText w:val="%1.%2.%3 "/>
      <w:lvlJc w:val="left"/>
      <w:pPr>
        <w:ind w:left="0" w:firstLine="0"/>
      </w:pPr>
      <w:rPr>
        <w:rFonts w:hint="eastAsia" w:eastAsia="黑体"/>
        <w:b/>
        <w:i w:val="0"/>
        <w:sz w:val="24"/>
      </w:rPr>
    </w:lvl>
    <w:lvl w:ilvl="3" w:tentative="1">
      <w:start w:val="1"/>
      <w:numFmt w:val="decimal"/>
      <w:suff w:val="space"/>
      <w:lvlText w:val="%1.%2.%3.%4 "/>
      <w:lvlJc w:val="left"/>
      <w:pPr>
        <w:ind w:left="0" w:firstLine="0"/>
      </w:pPr>
      <w:rPr>
        <w:rFonts w:hint="eastAsia" w:eastAsia="黑体"/>
        <w:b/>
        <w:i w:val="0"/>
        <w:sz w:val="24"/>
      </w:rPr>
    </w:lvl>
    <w:lvl w:ilvl="4" w:tentative="1">
      <w:start w:val="1"/>
      <w:numFmt w:val="decimal"/>
      <w:suff w:val="space"/>
      <w:lvlText w:val="%1.%2.%3.%4.%5 "/>
      <w:lvlJc w:val="left"/>
      <w:pPr>
        <w:ind w:left="0" w:firstLine="0"/>
      </w:pPr>
      <w:rPr>
        <w:rFonts w:hint="eastAsia" w:eastAsia="黑体"/>
        <w:b/>
        <w:i w:val="0"/>
        <w:sz w:val="24"/>
      </w:rPr>
    </w:lvl>
    <w:lvl w:ilvl="5" w:tentative="1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979119250"/>
  </w:num>
  <w:num w:numId="2">
    <w:abstractNumId w:val="15777868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A38A0"/>
    <w:rsid w:val="057D7F0A"/>
    <w:rsid w:val="0BDD7389"/>
    <w:rsid w:val="0F7F26D3"/>
    <w:rsid w:val="0FDDE9C3"/>
    <w:rsid w:val="16CF17CF"/>
    <w:rsid w:val="16E4952C"/>
    <w:rsid w:val="1FFF0C91"/>
    <w:rsid w:val="25F9FC83"/>
    <w:rsid w:val="277BA3D0"/>
    <w:rsid w:val="2DFF5D4B"/>
    <w:rsid w:val="2EFF73B0"/>
    <w:rsid w:val="2FDE0AD5"/>
    <w:rsid w:val="36E8E6CB"/>
    <w:rsid w:val="38771149"/>
    <w:rsid w:val="39F76770"/>
    <w:rsid w:val="3B38FF1A"/>
    <w:rsid w:val="3EDDD38F"/>
    <w:rsid w:val="3EFA38A0"/>
    <w:rsid w:val="3F075C2E"/>
    <w:rsid w:val="3FB3294D"/>
    <w:rsid w:val="3FFBD0ED"/>
    <w:rsid w:val="494F7CB5"/>
    <w:rsid w:val="4DEDEC19"/>
    <w:rsid w:val="4DFAAE8B"/>
    <w:rsid w:val="4EDBEAA7"/>
    <w:rsid w:val="4F7FCE6A"/>
    <w:rsid w:val="4FDF7DFC"/>
    <w:rsid w:val="4FEB19E0"/>
    <w:rsid w:val="53DD9C08"/>
    <w:rsid w:val="53FE9344"/>
    <w:rsid w:val="543FC2BD"/>
    <w:rsid w:val="5533A86F"/>
    <w:rsid w:val="567F3660"/>
    <w:rsid w:val="5773F8C9"/>
    <w:rsid w:val="577DB285"/>
    <w:rsid w:val="59BF5117"/>
    <w:rsid w:val="5A855080"/>
    <w:rsid w:val="5B69376B"/>
    <w:rsid w:val="5BBFCB5E"/>
    <w:rsid w:val="5C8CFA61"/>
    <w:rsid w:val="5D8F08BA"/>
    <w:rsid w:val="5E4F52DC"/>
    <w:rsid w:val="5EDFA78A"/>
    <w:rsid w:val="5EED9588"/>
    <w:rsid w:val="5F4FC4BC"/>
    <w:rsid w:val="5FBB82BF"/>
    <w:rsid w:val="5FF48649"/>
    <w:rsid w:val="5FFAC840"/>
    <w:rsid w:val="5FFEA482"/>
    <w:rsid w:val="613E407A"/>
    <w:rsid w:val="62F6886F"/>
    <w:rsid w:val="66F72789"/>
    <w:rsid w:val="6BD61954"/>
    <w:rsid w:val="6BFFCFC8"/>
    <w:rsid w:val="6CEB37B5"/>
    <w:rsid w:val="6CF6CC19"/>
    <w:rsid w:val="6DFBA5C3"/>
    <w:rsid w:val="6F7CF5E7"/>
    <w:rsid w:val="6FBDC816"/>
    <w:rsid w:val="6FDC3F1E"/>
    <w:rsid w:val="6FE74E37"/>
    <w:rsid w:val="6FEF5726"/>
    <w:rsid w:val="6FFBA848"/>
    <w:rsid w:val="6FFF52DF"/>
    <w:rsid w:val="717F1422"/>
    <w:rsid w:val="73FE21B2"/>
    <w:rsid w:val="74739F71"/>
    <w:rsid w:val="74EFA0CF"/>
    <w:rsid w:val="750B5888"/>
    <w:rsid w:val="75711BB2"/>
    <w:rsid w:val="757B6EE1"/>
    <w:rsid w:val="77B687B2"/>
    <w:rsid w:val="77FFCC18"/>
    <w:rsid w:val="78F7B755"/>
    <w:rsid w:val="7A9C9CCE"/>
    <w:rsid w:val="7BAF68F8"/>
    <w:rsid w:val="7BE23C73"/>
    <w:rsid w:val="7BF2B68A"/>
    <w:rsid w:val="7BFF2E4D"/>
    <w:rsid w:val="7CE65E20"/>
    <w:rsid w:val="7CFD9DE5"/>
    <w:rsid w:val="7DFA582A"/>
    <w:rsid w:val="7E9F8D67"/>
    <w:rsid w:val="7EDA70F3"/>
    <w:rsid w:val="7EE47038"/>
    <w:rsid w:val="7EFF7E0E"/>
    <w:rsid w:val="7F6ECFC8"/>
    <w:rsid w:val="7F76640F"/>
    <w:rsid w:val="7F7D661B"/>
    <w:rsid w:val="7F7F7EF4"/>
    <w:rsid w:val="7F9FCD12"/>
    <w:rsid w:val="7FA106A4"/>
    <w:rsid w:val="7FA6B825"/>
    <w:rsid w:val="7FBFC3E1"/>
    <w:rsid w:val="7FBFF42D"/>
    <w:rsid w:val="7FDF7555"/>
    <w:rsid w:val="7FEDEC7C"/>
    <w:rsid w:val="7FFB5D7F"/>
    <w:rsid w:val="7FFF7701"/>
    <w:rsid w:val="7FFFA90A"/>
    <w:rsid w:val="7FFFC682"/>
    <w:rsid w:val="87C668DF"/>
    <w:rsid w:val="8F790ACD"/>
    <w:rsid w:val="97FBBC5E"/>
    <w:rsid w:val="9D53BE6E"/>
    <w:rsid w:val="9EFDE9FF"/>
    <w:rsid w:val="AAF3DBAC"/>
    <w:rsid w:val="AB0D0FE9"/>
    <w:rsid w:val="ABFFAAFD"/>
    <w:rsid w:val="AFDF260E"/>
    <w:rsid w:val="AFFE4C1A"/>
    <w:rsid w:val="B3DA0A6F"/>
    <w:rsid w:val="B3F888AE"/>
    <w:rsid w:val="B3FC9150"/>
    <w:rsid w:val="B3FE0138"/>
    <w:rsid w:val="B55F966D"/>
    <w:rsid w:val="B7EFB3BC"/>
    <w:rsid w:val="BE7F418E"/>
    <w:rsid w:val="BFB40A99"/>
    <w:rsid w:val="BFCF41A4"/>
    <w:rsid w:val="BFFF4AA6"/>
    <w:rsid w:val="BFFFCBA3"/>
    <w:rsid w:val="C84BC661"/>
    <w:rsid w:val="CFF36CA6"/>
    <w:rsid w:val="D3C5B8C2"/>
    <w:rsid w:val="D7335745"/>
    <w:rsid w:val="D77F8722"/>
    <w:rsid w:val="D7BF1B35"/>
    <w:rsid w:val="DA1D20D3"/>
    <w:rsid w:val="DA7D8266"/>
    <w:rsid w:val="DD3676F3"/>
    <w:rsid w:val="DDCF8591"/>
    <w:rsid w:val="DDFB887A"/>
    <w:rsid w:val="DEAE816E"/>
    <w:rsid w:val="DEB18450"/>
    <w:rsid w:val="DEE613A3"/>
    <w:rsid w:val="DEFE62B3"/>
    <w:rsid w:val="DF9B3615"/>
    <w:rsid w:val="DFBFC38C"/>
    <w:rsid w:val="DFFF374C"/>
    <w:rsid w:val="E6FE9E1B"/>
    <w:rsid w:val="E775747C"/>
    <w:rsid w:val="E81EACE4"/>
    <w:rsid w:val="EDA86C5C"/>
    <w:rsid w:val="EDFFA317"/>
    <w:rsid w:val="EE3BE83B"/>
    <w:rsid w:val="EFBCB0D7"/>
    <w:rsid w:val="EFEFD450"/>
    <w:rsid w:val="F1D79AB1"/>
    <w:rsid w:val="F3C375B5"/>
    <w:rsid w:val="F46D8831"/>
    <w:rsid w:val="F5D9EA85"/>
    <w:rsid w:val="F67E0C0F"/>
    <w:rsid w:val="F7D7FBB8"/>
    <w:rsid w:val="F7DF2B9C"/>
    <w:rsid w:val="F7DF9A30"/>
    <w:rsid w:val="F7FF4B5A"/>
    <w:rsid w:val="F93726F5"/>
    <w:rsid w:val="F956E687"/>
    <w:rsid w:val="F9FF682F"/>
    <w:rsid w:val="F9FFFF76"/>
    <w:rsid w:val="FADDF92B"/>
    <w:rsid w:val="FB9D8D20"/>
    <w:rsid w:val="FC3F120A"/>
    <w:rsid w:val="FDDF2C13"/>
    <w:rsid w:val="FDE5D3AC"/>
    <w:rsid w:val="FDFE698E"/>
    <w:rsid w:val="FDFEBCB5"/>
    <w:rsid w:val="FDFF796E"/>
    <w:rsid w:val="FDFFBF1E"/>
    <w:rsid w:val="FDFFD6D1"/>
    <w:rsid w:val="FE5C67DB"/>
    <w:rsid w:val="FE7DD698"/>
    <w:rsid w:val="FEBF5EAE"/>
    <w:rsid w:val="FEBF71CE"/>
    <w:rsid w:val="FEDF4F20"/>
    <w:rsid w:val="FEF259FB"/>
    <w:rsid w:val="FEF7771C"/>
    <w:rsid w:val="FEF7D491"/>
    <w:rsid w:val="FF3FCFD4"/>
    <w:rsid w:val="FF7C3AA0"/>
    <w:rsid w:val="FFBBAC05"/>
    <w:rsid w:val="FFBD2ACC"/>
    <w:rsid w:val="FFBD5A27"/>
    <w:rsid w:val="FFC7306A"/>
    <w:rsid w:val="FFCF2FA5"/>
    <w:rsid w:val="FFD60020"/>
    <w:rsid w:val="FFDDDDD5"/>
    <w:rsid w:val="FFDF9510"/>
    <w:rsid w:val="FFFBD45A"/>
    <w:rsid w:val="FFFF46B8"/>
    <w:rsid w:val="FFFFBA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2"/>
    <w:qFormat/>
    <w:uiPriority w:val="0"/>
    <w:pPr>
      <w:keepNext/>
      <w:keepLines/>
      <w:numPr>
        <w:ilvl w:val="0"/>
        <w:numId w:val="1"/>
      </w:numPr>
      <w:spacing w:before="50" w:beforeLines="50" w:after="50" w:afterLines="50" w:line="240" w:lineRule="auto"/>
      <w:ind w:firstLineChars="0"/>
      <w:jc w:val="left"/>
      <w:outlineLvl w:val="0"/>
    </w:pPr>
    <w:rPr>
      <w:rFonts w:eastAsia="黑体"/>
      <w:b/>
      <w:bCs/>
      <w:kern w:val="44"/>
      <w:szCs w:val="44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</w:style>
  <w:style w:type="paragraph" w:styleId="4">
    <w:name w:val="caption"/>
    <w:basedOn w:val="1"/>
    <w:next w:val="1"/>
    <w:unhideWhenUsed/>
    <w:qFormat/>
    <w:uiPriority w:val="0"/>
    <w:pPr>
      <w:spacing w:before="50" w:beforeLines="50" w:after="50" w:afterLines="50" w:line="240" w:lineRule="auto"/>
      <w:ind w:firstLine="0" w:firstLineChars="0"/>
      <w:jc w:val="center"/>
    </w:pPr>
    <w:rPr>
      <w:szCs w:val="20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9">
    <w:name w:val="表-标题行"/>
    <w:basedOn w:val="1"/>
    <w:next w:val="1"/>
    <w:qFormat/>
    <w:uiPriority w:val="0"/>
    <w:pPr>
      <w:spacing w:before="20" w:beforeLines="20" w:after="20" w:afterLines="20" w:line="240" w:lineRule="auto"/>
      <w:ind w:firstLine="0" w:firstLineChars="0"/>
      <w:jc w:val="center"/>
    </w:pPr>
    <w:rPr>
      <w:sz w:val="21"/>
    </w:rPr>
  </w:style>
  <w:style w:type="paragraph" w:customStyle="1" w:styleId="10">
    <w:name w:val="表-内容行"/>
    <w:basedOn w:val="1"/>
    <w:next w:val="1"/>
    <w:qFormat/>
    <w:uiPriority w:val="0"/>
    <w:pPr>
      <w:spacing w:before="20" w:beforeLines="20" w:after="20" w:afterLines="20" w:line="240" w:lineRule="auto"/>
      <w:ind w:firstLine="0" w:firstLineChars="0"/>
      <w:jc w:val="left"/>
    </w:pPr>
    <w:rPr>
      <w:sz w:val="21"/>
    </w:rPr>
  </w:style>
  <w:style w:type="character" w:customStyle="1" w:styleId="11">
    <w:name w:val="font01"/>
    <w:qFormat/>
    <w:uiPriority w:val="0"/>
    <w:rPr>
      <w:rFonts w:hint="default" w:ascii="Arial" w:hAnsi="Arial" w:cs="Arial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社区版_10.1.0.6363_F1E327BC-269C-435d-A152-05C5408002CA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2019-12-31T16:51:00Z</dcterms:created>
  <dc:creator>kylin</dc:creator>
  <cp:lastModifiedBy>kylin</cp:lastModifiedBy>
  <dcterms:modified xsi:type="dcterms:W3CDTF">2019-12-31T20:13:05Z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2052-10.1.0.6363</vt:lpwstr>
  </property>
</Properties>
</file>