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4E7" w:rsidRDefault="008274E7"/>
    <w:p w:rsidR="008274E7" w:rsidRDefault="008274E7">
      <w:r>
        <w:t>FUNAI Cut Off Mark For 2021/2022 Admission Exercise</w:t>
      </w:r>
    </w:p>
    <w:p w:rsidR="008274E7" w:rsidRDefault="008274E7">
      <w:r>
        <w:t xml:space="preserve"> Olusegun  Updated on Sep 20, 2021</w:t>
      </w:r>
    </w:p>
    <w:p w:rsidR="008274E7" w:rsidRDefault="008274E7">
      <w:r>
        <w:t xml:space="preserve">Federal University, </w:t>
      </w:r>
      <w:proofErr w:type="spellStart"/>
      <w:r>
        <w:t>Ndufu</w:t>
      </w:r>
      <w:proofErr w:type="spellEnd"/>
      <w:r>
        <w:t xml:space="preserve">-Alike, </w:t>
      </w:r>
      <w:proofErr w:type="spellStart"/>
      <w:r>
        <w:t>Ikwo</w:t>
      </w:r>
      <w:proofErr w:type="spellEnd"/>
      <w:r>
        <w:t xml:space="preserve">, FUNAI cut off mark for the 2021/2022 academic session </w:t>
      </w:r>
      <w:r w:rsidR="002B0B8E">
        <w:t>.</w:t>
      </w:r>
      <w:r>
        <w:t xml:space="preserve"> If you scored exactly or above FUNAI cut off mark, that means you are qualified and eligible to take the Post UTME screening exercise, and getting marks below the cut-off means you are not eligible or qualified for FUNAI Post UTME.</w:t>
      </w:r>
    </w:p>
    <w:p w:rsidR="008274E7" w:rsidRDefault="008274E7"/>
    <w:p w:rsidR="008274E7" w:rsidRDefault="008274E7">
      <w:r>
        <w:t>FUNAI Cut Off Mark</w:t>
      </w:r>
    </w:p>
    <w:p w:rsidR="008274E7" w:rsidRDefault="008274E7"/>
    <w:p w:rsidR="008274E7" w:rsidRDefault="008274E7">
      <w:r>
        <w:t xml:space="preserve">Federal University </w:t>
      </w:r>
      <w:proofErr w:type="spellStart"/>
      <w:r>
        <w:t>Ndufu</w:t>
      </w:r>
      <w:proofErr w:type="spellEnd"/>
      <w:r>
        <w:t xml:space="preserve">-Alike, </w:t>
      </w:r>
      <w:proofErr w:type="spellStart"/>
      <w:r>
        <w:t>Ikwo</w:t>
      </w:r>
      <w:proofErr w:type="spellEnd"/>
      <w:r>
        <w:t xml:space="preserve"> (FUNAI) in </w:t>
      </w:r>
      <w:proofErr w:type="spellStart"/>
      <w:r>
        <w:t>Ebonyi</w:t>
      </w:r>
      <w:proofErr w:type="spellEnd"/>
      <w:r>
        <w:t xml:space="preserve"> State of Nigeria was founded on 26</w:t>
      </w:r>
      <w:r w:rsidRPr="008274E7">
        <w:rPr>
          <w:vertAlign w:val="superscript"/>
        </w:rPr>
        <w:t>th</w:t>
      </w:r>
      <w:r>
        <w:t xml:space="preserve"> February, 2011. The University aspires to be a world class </w:t>
      </w:r>
      <w:proofErr w:type="spellStart"/>
      <w:r>
        <w:t>centre</w:t>
      </w:r>
      <w:proofErr w:type="spellEnd"/>
      <w:r>
        <w:t xml:space="preserve"> of learning and research that will be reputable nationally and internationally.</w:t>
      </w:r>
    </w:p>
    <w:p w:rsidR="008274E7" w:rsidRDefault="008274E7"/>
    <w:p w:rsidR="008274E7" w:rsidRDefault="008274E7"/>
    <w:p w:rsidR="008274E7" w:rsidRDefault="008274E7"/>
    <w:p w:rsidR="008274E7" w:rsidRDefault="008274E7">
      <w:r>
        <w:t>FUNAI Cut Off Mark</w:t>
      </w:r>
    </w:p>
    <w:p w:rsidR="008274E7" w:rsidRDefault="008274E7">
      <w:r>
        <w:t xml:space="preserve">The management of the Federal University, </w:t>
      </w:r>
      <w:proofErr w:type="spellStart"/>
      <w:r>
        <w:t>Ndufu</w:t>
      </w:r>
      <w:proofErr w:type="spellEnd"/>
      <w:r>
        <w:t xml:space="preserve">-Alike, </w:t>
      </w:r>
      <w:proofErr w:type="spellStart"/>
      <w:r>
        <w:t>Ikwo</w:t>
      </w:r>
      <w:proofErr w:type="spellEnd"/>
      <w:r>
        <w:t xml:space="preserve"> (FUNAI) has released the cut-off mark for the 2021/2022 academic </w:t>
      </w:r>
      <w:r w:rsidR="00F22CDA">
        <w:t>session for the</w:t>
      </w:r>
      <w:r>
        <w:t xml:space="preserve"> admission exercise.</w:t>
      </w:r>
    </w:p>
    <w:p w:rsidR="008274E7" w:rsidRDefault="008274E7"/>
    <w:p w:rsidR="008274E7" w:rsidRDefault="00A600F7">
      <w:r>
        <w:t xml:space="preserve">The </w:t>
      </w:r>
      <w:r w:rsidR="007B78BB">
        <w:t xml:space="preserve">University only give admission to candidate </w:t>
      </w:r>
      <w:r w:rsidR="008274E7">
        <w:t>who</w:t>
      </w:r>
      <w:r w:rsidR="007B78BB">
        <w:t xml:space="preserve"> made them first</w:t>
      </w:r>
      <w:r w:rsidR="004C012B">
        <w:t xml:space="preserve"> choice in their Jamb registration form</w:t>
      </w:r>
      <w:r w:rsidR="00575933">
        <w:t xml:space="preserve"> ,and</w:t>
      </w:r>
      <w:r w:rsidR="008274E7">
        <w:t xml:space="preserve"> scored 150 and above in the UTME Examination are eligible for the post UTME screening exercise.</w:t>
      </w:r>
    </w:p>
    <w:p w:rsidR="008274E7" w:rsidRDefault="008274E7"/>
    <w:p w:rsidR="008274E7" w:rsidRDefault="008274E7">
      <w:r>
        <w:t>NOTE: Candidates who applied to study Medicine and Surgery must have a minimum score of 250 in the UTME and candidates who applied to study Law must have a minimum score of 240 in the UTME to be eligible for the University’s Post-UTME Screening.</w:t>
      </w:r>
    </w:p>
    <w:p w:rsidR="008274E7" w:rsidRDefault="008274E7"/>
    <w:p w:rsidR="008274E7" w:rsidRDefault="008274E7">
      <w:r>
        <w:t>Recommended:</w:t>
      </w:r>
    </w:p>
    <w:p w:rsidR="008274E7" w:rsidRDefault="008274E7"/>
    <w:p w:rsidR="008274E7" w:rsidRDefault="008274E7">
      <w:r>
        <w:t xml:space="preserve"> FUNAI Post UTME Form</w:t>
      </w:r>
    </w:p>
    <w:p w:rsidR="008274E7" w:rsidRDefault="008274E7">
      <w:r>
        <w:t>Post UTME Past Questions and Answers.</w:t>
      </w:r>
    </w:p>
    <w:p w:rsidR="008274E7" w:rsidRDefault="008274E7"/>
    <w:p w:rsidR="008274E7" w:rsidRDefault="008274E7"/>
    <w:p w:rsidR="008274E7" w:rsidRDefault="008274E7"/>
    <w:p w:rsidR="008274E7" w:rsidRDefault="008274E7">
      <w:r>
        <w:t>Share This Post: If you think this post can be helpful to somebody else, please share it using the buttons below!</w:t>
      </w:r>
    </w:p>
    <w:p w:rsidR="008274E7" w:rsidRDefault="008274E7">
      <w:proofErr w:type="spellStart"/>
      <w:r>
        <w:t>Whatsapp</w:t>
      </w:r>
      <w:proofErr w:type="spellEnd"/>
    </w:p>
    <w:p w:rsidR="008274E7" w:rsidRDefault="008274E7">
      <w:r>
        <w:t>Tweet</w:t>
      </w:r>
    </w:p>
    <w:p w:rsidR="008274E7" w:rsidRDefault="008274E7">
      <w:r>
        <w:t>Share</w:t>
      </w:r>
    </w:p>
    <w:p w:rsidR="008274E7" w:rsidRDefault="008274E7"/>
    <w:p w:rsidR="008274E7" w:rsidRDefault="008274E7">
      <w:r>
        <w:t>Follow Us</w:t>
      </w:r>
    </w:p>
    <w:p w:rsidR="008274E7" w:rsidRDefault="008274E7">
      <w:r>
        <w:t xml:space="preserve"> Follow us on Twitter @MySchoolGist</w:t>
      </w:r>
    </w:p>
    <w:p w:rsidR="008274E7" w:rsidRDefault="008274E7">
      <w:r>
        <w:t xml:space="preserve"> Like us on Facebook</w:t>
      </w:r>
    </w:p>
    <w:p w:rsidR="008274E7" w:rsidRDefault="008274E7">
      <w:r>
        <w:t xml:space="preserve"> Subscribe to our email newsletter and never miss an update</w:t>
      </w:r>
    </w:p>
    <w:p w:rsidR="008274E7" w:rsidRDefault="008274E7">
      <w:r>
        <w:t>Similar Posts:</w:t>
      </w:r>
    </w:p>
    <w:p w:rsidR="008274E7" w:rsidRDefault="008274E7"/>
    <w:p w:rsidR="008274E7" w:rsidRDefault="008274E7">
      <w:r>
        <w:t xml:space="preserve">Copyright © 2012 – 2022 </w:t>
      </w:r>
      <w:proofErr w:type="spellStart"/>
      <w:r>
        <w:t>MySchoolGist</w:t>
      </w:r>
      <w:proofErr w:type="spellEnd"/>
      <w:r>
        <w:t xml:space="preserve"> Web Services ·</w:t>
      </w:r>
    </w:p>
    <w:p w:rsidR="008274E7" w:rsidRDefault="008274E7">
      <w:r>
        <w:t>Home · Advertise · About · Disclaimer · Privacy Policy ·</w:t>
      </w:r>
    </w:p>
    <w:sectPr w:rsidR="0082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E7"/>
    <w:rsid w:val="000E3E92"/>
    <w:rsid w:val="00111828"/>
    <w:rsid w:val="002B0B8E"/>
    <w:rsid w:val="0040226A"/>
    <w:rsid w:val="004C012B"/>
    <w:rsid w:val="00575933"/>
    <w:rsid w:val="007B78BB"/>
    <w:rsid w:val="008274E7"/>
    <w:rsid w:val="00A600F7"/>
    <w:rsid w:val="00F2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30FB9"/>
  <w15:chartTrackingRefBased/>
  <w15:docId w15:val="{A77944F4-641C-664D-8B67-FCF3B672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11</cp:revision>
  <dcterms:created xsi:type="dcterms:W3CDTF">2022-04-22T12:35:00Z</dcterms:created>
  <dcterms:modified xsi:type="dcterms:W3CDTF">2022-04-22T16:36:00Z</dcterms:modified>
</cp:coreProperties>
</file>