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EE89D" w14:textId="77777777" w:rsidR="009F1A6D" w:rsidRDefault="009F1A6D">
      <w:r>
        <w:t>&lt;I class=”fa-solid fa-bars”&gt;&lt;/</w:t>
      </w:r>
      <w:proofErr w:type="spellStart"/>
      <w:r>
        <w:t>i</w:t>
      </w:r>
      <w:proofErr w:type="spellEnd"/>
      <w:r>
        <w:t>&gt;</w:t>
      </w:r>
    </w:p>
    <w:sectPr w:rsidR="009F1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6D"/>
    <w:rsid w:val="009F1A6D"/>
    <w:rsid w:val="00BB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ACD03"/>
  <w15:chartTrackingRefBased/>
  <w15:docId w15:val="{BF274B36-DF0F-5D47-A7F4-A6C5FE27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2</cp:revision>
  <dcterms:created xsi:type="dcterms:W3CDTF">2022-04-21T20:30:00Z</dcterms:created>
  <dcterms:modified xsi:type="dcterms:W3CDTF">2022-04-21T20:30:00Z</dcterms:modified>
</cp:coreProperties>
</file>