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C5A2" w14:textId="4350A9EB" w:rsidR="00151B5E" w:rsidRDefault="00D72F03"/>
    <w:p w14:paraId="089378D6" w14:textId="7BFED816" w:rsidR="00895C36" w:rsidRDefault="00895C36"/>
    <w:p w14:paraId="7AB4B97A" w14:textId="023C7655" w:rsidR="00B1305E" w:rsidRDefault="00B1305E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B1305E" w14:paraId="1286CCA6" w14:textId="77777777" w:rsidTr="005F2112">
        <w:tc>
          <w:tcPr>
            <w:tcW w:w="9180" w:type="dxa"/>
            <w:gridSpan w:val="3"/>
            <w:shd w:val="clear" w:color="auto" w:fill="9CC2E5" w:themeFill="accent5" w:themeFillTint="99"/>
          </w:tcPr>
          <w:p w14:paraId="2A943375" w14:textId="77777777" w:rsidR="00B1305E" w:rsidRPr="00AC3DB8" w:rsidRDefault="00B1305E" w:rsidP="005F2112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B1305E" w14:paraId="1D788CA9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865B82C" w14:textId="77777777" w:rsidR="00B1305E" w:rsidRDefault="00B1305E" w:rsidP="005F2112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51574ED8" w14:textId="77777777" w:rsidR="00B1305E" w:rsidRDefault="00B1305E" w:rsidP="005F2112">
            <w:r>
              <w:t>Applicatieontwikkeling</w:t>
            </w:r>
          </w:p>
        </w:tc>
      </w:tr>
      <w:tr w:rsidR="00B1305E" w14:paraId="4F43D6AE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34B90138" w14:textId="77777777" w:rsidR="00B1305E" w:rsidRDefault="00B1305E" w:rsidP="005F2112">
            <w:r>
              <w:t>Profiel</w:t>
            </w:r>
          </w:p>
        </w:tc>
        <w:tc>
          <w:tcPr>
            <w:tcW w:w="7087" w:type="dxa"/>
            <w:gridSpan w:val="2"/>
          </w:tcPr>
          <w:p w14:paraId="3870824F" w14:textId="77777777" w:rsidR="00B1305E" w:rsidRDefault="00B1305E" w:rsidP="005F2112">
            <w:r>
              <w:t>P1: Applicatie- en mediaontwikkelaar, 4</w:t>
            </w:r>
          </w:p>
        </w:tc>
      </w:tr>
      <w:tr w:rsidR="00B1305E" w14:paraId="53E55E94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788FC413" w14:textId="77777777" w:rsidR="00B1305E" w:rsidRDefault="00B1305E" w:rsidP="005F2112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3E61F833" w14:textId="77777777" w:rsidR="00B1305E" w:rsidRPr="007D336C" w:rsidRDefault="00B1305E" w:rsidP="005F2112">
            <w:r>
              <w:t>2016 en verder</w:t>
            </w:r>
          </w:p>
        </w:tc>
        <w:tc>
          <w:tcPr>
            <w:tcW w:w="3707" w:type="dxa"/>
          </w:tcPr>
          <w:p w14:paraId="4F7B9A90" w14:textId="77777777" w:rsidR="00B1305E" w:rsidRPr="007D336C" w:rsidRDefault="00B1305E" w:rsidP="005F2112">
            <w:r>
              <w:t>25187</w:t>
            </w:r>
          </w:p>
        </w:tc>
      </w:tr>
      <w:tr w:rsidR="00B1305E" w14:paraId="7BA9001A" w14:textId="77777777" w:rsidTr="005F2112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216A2C8F" w14:textId="77777777" w:rsidR="00B1305E" w:rsidRDefault="00B1305E" w:rsidP="005F2112">
            <w:r>
              <w:t>Examencode</w:t>
            </w:r>
          </w:p>
        </w:tc>
        <w:tc>
          <w:tcPr>
            <w:tcW w:w="7087" w:type="dxa"/>
            <w:gridSpan w:val="2"/>
          </w:tcPr>
          <w:p w14:paraId="013C26CC" w14:textId="77777777" w:rsidR="00B1305E" w:rsidRDefault="00B1305E" w:rsidP="005F2112"/>
        </w:tc>
      </w:tr>
      <w:tr w:rsidR="00BD7003" w14:paraId="2CA304E5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1D75D4CB" w14:textId="77777777" w:rsidR="00BD7003" w:rsidRDefault="00BD7003" w:rsidP="00BD700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4C712B9D" w14:textId="5818DC0A" w:rsidR="00BD7003" w:rsidRDefault="00BD7003" w:rsidP="00BD7003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BD7003" w14:paraId="4E72B24C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04FF9D63" w14:textId="77777777" w:rsidR="00BD7003" w:rsidRDefault="00BD7003" w:rsidP="00BD7003">
            <w:r>
              <w:t>Werkprocessen</w:t>
            </w:r>
          </w:p>
        </w:tc>
        <w:tc>
          <w:tcPr>
            <w:tcW w:w="7087" w:type="dxa"/>
            <w:gridSpan w:val="2"/>
          </w:tcPr>
          <w:p w14:paraId="4CBE42B3" w14:textId="77777777" w:rsidR="00BD7003" w:rsidRDefault="00BD7003" w:rsidP="00BD7003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14:paraId="3A11A96A" w14:textId="77777777" w:rsidR="00BD7003" w:rsidRDefault="00BD7003" w:rsidP="00BD7003">
            <w:r>
              <w:t>B1-K1-W2: Levert een bijdrage aan het projectplan</w:t>
            </w:r>
          </w:p>
          <w:p w14:paraId="529D1FEC" w14:textId="77777777" w:rsidR="00BD7003" w:rsidRDefault="00BD7003" w:rsidP="00BD7003">
            <w:r>
              <w:t>B1-K1-W3: Levert een bijdrage aan het ontwerp</w:t>
            </w:r>
          </w:p>
          <w:p w14:paraId="4FDC388F" w14:textId="70DE8775" w:rsidR="00BD7003" w:rsidRPr="00D7243C" w:rsidRDefault="00BD7003" w:rsidP="00BD7003">
            <w:r>
              <w:t>B1-K1-W4: Bereidt de realisatie voor</w:t>
            </w:r>
          </w:p>
        </w:tc>
      </w:tr>
      <w:tr w:rsidR="00B1305E" w14:paraId="455F8CA1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212EDA1D" w14:textId="77777777" w:rsidR="00B1305E" w:rsidRDefault="00B1305E" w:rsidP="005F2112">
            <w:r>
              <w:t>Vaststellingsdatum</w:t>
            </w:r>
          </w:p>
        </w:tc>
        <w:tc>
          <w:tcPr>
            <w:tcW w:w="7087" w:type="dxa"/>
            <w:gridSpan w:val="2"/>
          </w:tcPr>
          <w:p w14:paraId="1D724F79" w14:textId="77777777" w:rsidR="00B1305E" w:rsidRDefault="00B1305E" w:rsidP="005F2112"/>
        </w:tc>
      </w:tr>
    </w:tbl>
    <w:p w14:paraId="64945BD7" w14:textId="77777777" w:rsidR="00B1305E" w:rsidRDefault="00B1305E"/>
    <w:p w14:paraId="43CCB572" w14:textId="1F59B1C1" w:rsidR="00895C36" w:rsidRDefault="00895C36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895C36" w14:paraId="35FF174F" w14:textId="77777777" w:rsidTr="005F2112">
        <w:tc>
          <w:tcPr>
            <w:tcW w:w="9180" w:type="dxa"/>
            <w:gridSpan w:val="2"/>
            <w:shd w:val="clear" w:color="auto" w:fill="9CC2E5" w:themeFill="accent5" w:themeFillTint="99"/>
          </w:tcPr>
          <w:p w14:paraId="13A82E26" w14:textId="77777777" w:rsidR="00895C36" w:rsidRPr="00AC3DB8" w:rsidRDefault="00895C36" w:rsidP="005F2112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895C36" w14:paraId="5F0469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162E11AF" w14:textId="77777777" w:rsidR="00895C36" w:rsidRDefault="00895C36" w:rsidP="005F2112">
            <w:r>
              <w:t>Datum</w:t>
            </w:r>
          </w:p>
        </w:tc>
        <w:tc>
          <w:tcPr>
            <w:tcW w:w="7087" w:type="dxa"/>
          </w:tcPr>
          <w:p w14:paraId="00693434" w14:textId="77777777" w:rsidR="00895C36" w:rsidRDefault="00895C36" w:rsidP="005F2112"/>
        </w:tc>
      </w:tr>
      <w:tr w:rsidR="00895C36" w14:paraId="4B2B51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4746F5EC" w14:textId="77777777" w:rsidR="00895C36" w:rsidRDefault="00895C36" w:rsidP="005F2112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08554B02" w14:textId="77777777" w:rsidR="00895C36" w:rsidRDefault="00895C36" w:rsidP="005F2112"/>
        </w:tc>
      </w:tr>
      <w:tr w:rsidR="00895C36" w14:paraId="3A19987C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7D94065" w14:textId="77777777" w:rsidR="00895C36" w:rsidRDefault="00895C36" w:rsidP="005F2112">
            <w:r>
              <w:t>Studentnummer</w:t>
            </w:r>
          </w:p>
        </w:tc>
        <w:tc>
          <w:tcPr>
            <w:tcW w:w="7087" w:type="dxa"/>
          </w:tcPr>
          <w:p w14:paraId="4488405A" w14:textId="77777777" w:rsidR="00895C36" w:rsidRDefault="00895C36" w:rsidP="005F2112"/>
        </w:tc>
      </w:tr>
      <w:tr w:rsidR="00895C36" w14:paraId="4AF3598D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02FB9415" w14:textId="77777777" w:rsidR="00895C36" w:rsidRDefault="00895C36" w:rsidP="005F2112">
            <w:r>
              <w:t>Klas/groep</w:t>
            </w:r>
          </w:p>
        </w:tc>
        <w:tc>
          <w:tcPr>
            <w:tcW w:w="7087" w:type="dxa"/>
          </w:tcPr>
          <w:p w14:paraId="086CA49A" w14:textId="77777777" w:rsidR="00895C36" w:rsidRDefault="00895C36" w:rsidP="005F2112"/>
        </w:tc>
      </w:tr>
      <w:tr w:rsidR="00895C36" w14:paraId="3491AAF6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74BF4A21" w14:textId="77777777" w:rsidR="00895C36" w:rsidRDefault="00895C36" w:rsidP="005F2112">
            <w:r>
              <w:t xml:space="preserve">Schoolbeoordelaar </w:t>
            </w:r>
          </w:p>
        </w:tc>
        <w:tc>
          <w:tcPr>
            <w:tcW w:w="7087" w:type="dxa"/>
          </w:tcPr>
          <w:p w14:paraId="698BD5B0" w14:textId="77777777" w:rsidR="00895C36" w:rsidRPr="007D336C" w:rsidRDefault="00895C36" w:rsidP="005F2112"/>
        </w:tc>
      </w:tr>
      <w:tr w:rsidR="00895C36" w14:paraId="4C596549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3587A08" w14:textId="77777777" w:rsidR="00895C36" w:rsidRDefault="00895C36" w:rsidP="005F2112">
            <w:r>
              <w:t>Praktijkbeoordelaar</w:t>
            </w:r>
          </w:p>
        </w:tc>
        <w:tc>
          <w:tcPr>
            <w:tcW w:w="7087" w:type="dxa"/>
          </w:tcPr>
          <w:p w14:paraId="044E5682" w14:textId="77777777" w:rsidR="00895C36" w:rsidRPr="007D336C" w:rsidRDefault="00895C36" w:rsidP="005F2112"/>
        </w:tc>
      </w:tr>
    </w:tbl>
    <w:p w14:paraId="4F04FCB3" w14:textId="0D5F32BA" w:rsidR="00895C36" w:rsidRDefault="00895C36"/>
    <w:p w14:paraId="1829B8EE" w14:textId="7434041F" w:rsidR="005C6F7B" w:rsidRDefault="005C6F7B"/>
    <w:p w14:paraId="0A8F10ED" w14:textId="77777777" w:rsidR="005C6F7B" w:rsidRDefault="005C6F7B">
      <w:r>
        <w:br w:type="page"/>
      </w:r>
    </w:p>
    <w:p w14:paraId="402C9D60" w14:textId="77777777" w:rsidR="00B2234E" w:rsidRDefault="00B2234E" w:rsidP="00B2234E">
      <w:pPr>
        <w:pStyle w:val="Heading1"/>
      </w:pPr>
      <w:r>
        <w:lastRenderedPageBreak/>
        <w:t>Examenafspraken B1-K1-W1</w:t>
      </w:r>
    </w:p>
    <w:p w14:paraId="488BBC81" w14:textId="77777777" w:rsidR="00C648B1" w:rsidRPr="00C648B1" w:rsidRDefault="00C648B1" w:rsidP="00C648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4"/>
        <w:gridCol w:w="702"/>
      </w:tblGrid>
      <w:tr w:rsidR="006506B4" w14:paraId="015BAC21" w14:textId="77777777" w:rsidTr="005F2112">
        <w:tc>
          <w:tcPr>
            <w:tcW w:w="9062" w:type="dxa"/>
            <w:gridSpan w:val="2"/>
            <w:shd w:val="clear" w:color="auto" w:fill="9CC2E5" w:themeFill="accent5" w:themeFillTint="99"/>
          </w:tcPr>
          <w:p w14:paraId="503AF87D" w14:textId="77777777" w:rsidR="006506B4" w:rsidRPr="00777E28" w:rsidRDefault="006506B4" w:rsidP="005F2112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6506B4" w14:paraId="1698F650" w14:textId="77777777" w:rsidTr="005F2112">
        <w:tc>
          <w:tcPr>
            <w:tcW w:w="8357" w:type="dxa"/>
            <w:shd w:val="clear" w:color="auto" w:fill="auto"/>
          </w:tcPr>
          <w:p w14:paraId="34E723DD" w14:textId="77777777" w:rsidR="006506B4" w:rsidRDefault="006506B4" w:rsidP="005F2112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14:paraId="22579FC4" w14:textId="0E90D673" w:rsidR="006506B4" w:rsidRPr="0073289B" w:rsidRDefault="006506B4" w:rsidP="005F2112"/>
        </w:tc>
      </w:tr>
      <w:tr w:rsidR="006506B4" w14:paraId="50D5C84D" w14:textId="77777777" w:rsidTr="005F2112">
        <w:tc>
          <w:tcPr>
            <w:tcW w:w="8357" w:type="dxa"/>
            <w:shd w:val="clear" w:color="auto" w:fill="auto"/>
          </w:tcPr>
          <w:p w14:paraId="052E1D91" w14:textId="77777777" w:rsidR="006506B4" w:rsidRDefault="006506B4" w:rsidP="005F2112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14:paraId="5530EBE0" w14:textId="657FA070" w:rsidR="006506B4" w:rsidRDefault="006506B4" w:rsidP="005F2112"/>
        </w:tc>
      </w:tr>
      <w:tr w:rsidR="006506B4" w14:paraId="646CF48E" w14:textId="77777777" w:rsidTr="005F2112">
        <w:tc>
          <w:tcPr>
            <w:tcW w:w="8357" w:type="dxa"/>
            <w:shd w:val="clear" w:color="auto" w:fill="auto"/>
          </w:tcPr>
          <w:p w14:paraId="347224EA" w14:textId="77777777" w:rsidR="006506B4" w:rsidRDefault="006506B4" w:rsidP="005F2112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14:paraId="19FEF0EA" w14:textId="6C3ADE66" w:rsidR="006506B4" w:rsidRDefault="006506B4" w:rsidP="005F2112"/>
        </w:tc>
      </w:tr>
      <w:tr w:rsidR="006506B4" w14:paraId="40CF323A" w14:textId="77777777" w:rsidTr="005F2112">
        <w:tc>
          <w:tcPr>
            <w:tcW w:w="8357" w:type="dxa"/>
            <w:shd w:val="clear" w:color="auto" w:fill="auto"/>
          </w:tcPr>
          <w:p w14:paraId="42EEEA97" w14:textId="77777777" w:rsidR="006506B4" w:rsidRDefault="006506B4" w:rsidP="005F2112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14:paraId="62AA781F" w14:textId="2972D69B" w:rsidR="006506B4" w:rsidRDefault="006506B4" w:rsidP="005F2112"/>
        </w:tc>
      </w:tr>
      <w:tr w:rsidR="006506B4" w14:paraId="509C6882" w14:textId="77777777" w:rsidTr="005F2112">
        <w:tc>
          <w:tcPr>
            <w:tcW w:w="8357" w:type="dxa"/>
            <w:shd w:val="clear" w:color="auto" w:fill="auto"/>
          </w:tcPr>
          <w:p w14:paraId="67C6A34D" w14:textId="77777777" w:rsidR="006506B4" w:rsidRDefault="006506B4" w:rsidP="005F2112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14:paraId="4A739EB5" w14:textId="359FD359" w:rsidR="006506B4" w:rsidRDefault="006506B4" w:rsidP="005F2112"/>
        </w:tc>
      </w:tr>
      <w:tr w:rsidR="006506B4" w14:paraId="06AB21B4" w14:textId="77777777" w:rsidTr="005F2112">
        <w:tc>
          <w:tcPr>
            <w:tcW w:w="8357" w:type="dxa"/>
            <w:shd w:val="clear" w:color="auto" w:fill="auto"/>
          </w:tcPr>
          <w:p w14:paraId="1B622C81" w14:textId="77777777" w:rsidR="006506B4" w:rsidRDefault="006506B4" w:rsidP="005F2112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14:paraId="20520C35" w14:textId="4F7BCB68" w:rsidR="006506B4" w:rsidRDefault="006506B4" w:rsidP="005F2112"/>
        </w:tc>
      </w:tr>
      <w:tr w:rsidR="006506B4" w14:paraId="1961308C" w14:textId="77777777" w:rsidTr="005F2112">
        <w:tc>
          <w:tcPr>
            <w:tcW w:w="8357" w:type="dxa"/>
            <w:shd w:val="clear" w:color="auto" w:fill="auto"/>
          </w:tcPr>
          <w:p w14:paraId="6E389EB3" w14:textId="77777777" w:rsidR="006506B4" w:rsidRDefault="006506B4" w:rsidP="005F2112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14:paraId="0D2D2E98" w14:textId="5B3738F6" w:rsidR="006506B4" w:rsidRDefault="006506B4" w:rsidP="005F2112"/>
        </w:tc>
      </w:tr>
      <w:tr w:rsidR="006506B4" w14:paraId="76585ED9" w14:textId="77777777" w:rsidTr="005F2112">
        <w:tc>
          <w:tcPr>
            <w:tcW w:w="9062" w:type="dxa"/>
            <w:gridSpan w:val="2"/>
            <w:shd w:val="clear" w:color="auto" w:fill="9CC2E5" w:themeFill="accent5" w:themeFillTint="99"/>
          </w:tcPr>
          <w:p w14:paraId="40902E98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6506B4" w14:paraId="764DFBB8" w14:textId="77777777" w:rsidTr="005F2112">
        <w:tc>
          <w:tcPr>
            <w:tcW w:w="9062" w:type="dxa"/>
            <w:gridSpan w:val="2"/>
          </w:tcPr>
          <w:p w14:paraId="373B9EAC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14:paraId="4F881ED6" w14:textId="77777777" w:rsidR="006506B4" w:rsidRDefault="006506B4" w:rsidP="005F2112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  <w:p w14:paraId="78BDA2E4" w14:textId="77777777" w:rsidR="00E3765B" w:rsidRDefault="00E3765B" w:rsidP="005F2112">
            <w:pPr>
              <w:rPr>
                <w:i/>
              </w:rPr>
            </w:pPr>
          </w:p>
          <w:p w14:paraId="25C64474" w14:textId="77777777" w:rsidR="00E3765B" w:rsidRDefault="00E3765B" w:rsidP="005F2112">
            <w:pPr>
              <w:rPr>
                <w:i/>
              </w:rPr>
            </w:pPr>
          </w:p>
          <w:p w14:paraId="33068D70" w14:textId="77777777" w:rsidR="00E3765B" w:rsidRDefault="00E3765B" w:rsidP="005F2112">
            <w:pPr>
              <w:rPr>
                <w:i/>
              </w:rPr>
            </w:pPr>
          </w:p>
          <w:p w14:paraId="0542FF6F" w14:textId="423CD6BB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386960A4" w14:textId="77777777" w:rsidTr="005F2112">
        <w:tc>
          <w:tcPr>
            <w:tcW w:w="9062" w:type="dxa"/>
            <w:gridSpan w:val="2"/>
            <w:shd w:val="clear" w:color="auto" w:fill="9CC2E5" w:themeFill="accent5" w:themeFillTint="99"/>
          </w:tcPr>
          <w:p w14:paraId="28BEBD1A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6506B4" w14:paraId="78E201A8" w14:textId="77777777" w:rsidTr="005F2112">
        <w:trPr>
          <w:trHeight w:val="992"/>
        </w:trPr>
        <w:tc>
          <w:tcPr>
            <w:tcW w:w="9062" w:type="dxa"/>
            <w:gridSpan w:val="2"/>
          </w:tcPr>
          <w:p w14:paraId="3DAD5762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3DFE2258" w14:textId="77777777" w:rsidR="006506B4" w:rsidRPr="001079A3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75456F2B" w14:textId="77777777" w:rsidR="006506B4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  <w:p w14:paraId="78FE610D" w14:textId="1D331377" w:rsidR="00E3765B" w:rsidRDefault="00E3765B" w:rsidP="005F2112">
            <w:pPr>
              <w:rPr>
                <w:i/>
              </w:rPr>
            </w:pPr>
          </w:p>
          <w:p w14:paraId="546882D7" w14:textId="77777777" w:rsidR="00E3765B" w:rsidRDefault="00E3765B" w:rsidP="005F2112">
            <w:pPr>
              <w:rPr>
                <w:i/>
              </w:rPr>
            </w:pPr>
          </w:p>
          <w:p w14:paraId="59785858" w14:textId="51DE3372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2281F79F" w14:textId="77777777" w:rsidTr="005F2112">
        <w:tc>
          <w:tcPr>
            <w:tcW w:w="9062" w:type="dxa"/>
            <w:gridSpan w:val="2"/>
            <w:shd w:val="clear" w:color="auto" w:fill="9CC2E5" w:themeFill="accent5" w:themeFillTint="99"/>
          </w:tcPr>
          <w:p w14:paraId="11667422" w14:textId="77777777" w:rsidR="006506B4" w:rsidRPr="0073289B" w:rsidRDefault="006506B4" w:rsidP="005F2112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6506B4" w14:paraId="78D11FE6" w14:textId="77777777" w:rsidTr="005F2112">
        <w:tc>
          <w:tcPr>
            <w:tcW w:w="9062" w:type="dxa"/>
            <w:gridSpan w:val="2"/>
          </w:tcPr>
          <w:p w14:paraId="6F055C3C" w14:textId="77777777" w:rsidR="006506B4" w:rsidRDefault="006506B4" w:rsidP="005F2112"/>
          <w:p w14:paraId="3BB062F5" w14:textId="77777777" w:rsidR="006506B4" w:rsidRPr="00080B91" w:rsidRDefault="006506B4" w:rsidP="005F2112"/>
        </w:tc>
      </w:tr>
    </w:tbl>
    <w:p w14:paraId="130FE536" w14:textId="4D87AC76" w:rsidR="00D8581B" w:rsidRDefault="00D8581B"/>
    <w:p w14:paraId="0B5890C5" w14:textId="77777777" w:rsidR="00493105" w:rsidRDefault="004931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6104B1" w14:paraId="5AB2C6B0" w14:textId="77777777" w:rsidTr="005F2112">
        <w:tc>
          <w:tcPr>
            <w:tcW w:w="9195" w:type="dxa"/>
            <w:gridSpan w:val="5"/>
            <w:shd w:val="clear" w:color="auto" w:fill="9CC2E5" w:themeFill="accent5" w:themeFillTint="99"/>
          </w:tcPr>
          <w:p w14:paraId="0C2AA2C3" w14:textId="1B7220CB" w:rsidR="006104B1" w:rsidRPr="00AC3DB8" w:rsidRDefault="003D2A9A" w:rsidP="005F2112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6104B1">
              <w:rPr>
                <w:b/>
              </w:rPr>
              <w:t>1-K1-W1</w:t>
            </w:r>
          </w:p>
        </w:tc>
      </w:tr>
      <w:tr w:rsidR="006104B1" w14:paraId="43E6F6EE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177D4274" w14:textId="77777777" w:rsidR="006104B1" w:rsidRDefault="006104B1" w:rsidP="005F2112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3B6B20ED" w14:textId="77777777" w:rsidR="006104B1" w:rsidRDefault="006104B1" w:rsidP="005F2112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56C7AB60" w14:textId="77777777" w:rsidR="006104B1" w:rsidRDefault="006104B1" w:rsidP="005F2112">
            <w:r>
              <w:t>[Tijd]</w:t>
            </w:r>
          </w:p>
          <w:p w14:paraId="22D08C6F" w14:textId="77777777" w:rsidR="000F1A04" w:rsidRDefault="000F1A04" w:rsidP="005F2112"/>
          <w:p w14:paraId="17DAF433" w14:textId="45066EAC" w:rsidR="000F1A04" w:rsidRDefault="000F1A04" w:rsidP="005F2112"/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45D702AC" w14:textId="77777777" w:rsidR="006104B1" w:rsidRDefault="006104B1" w:rsidP="005F2112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48E5886" w14:textId="77777777" w:rsidR="006104B1" w:rsidRDefault="006104B1" w:rsidP="005F2112">
            <w:r>
              <w:t>[Tijd]</w:t>
            </w:r>
          </w:p>
        </w:tc>
      </w:tr>
      <w:tr w:rsidR="006104B1" w14:paraId="2D4E4217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0E9BD1AB" w14:textId="77777777" w:rsidR="006104B1" w:rsidRDefault="006104B1" w:rsidP="005F2112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534417A" w14:textId="77777777" w:rsidR="006104B1" w:rsidRDefault="006104B1" w:rsidP="005F2112"/>
          <w:p w14:paraId="4A0B60C0" w14:textId="77777777" w:rsidR="000F1A04" w:rsidRDefault="000F1A04" w:rsidP="005F2112"/>
          <w:p w14:paraId="0AC7525C" w14:textId="10C0A876" w:rsidR="000F1A04" w:rsidRDefault="000F1A04" w:rsidP="005F2112"/>
        </w:tc>
        <w:tc>
          <w:tcPr>
            <w:tcW w:w="3709" w:type="dxa"/>
            <w:gridSpan w:val="2"/>
          </w:tcPr>
          <w:p w14:paraId="1BAF409B" w14:textId="77777777" w:rsidR="006104B1" w:rsidRDefault="006104B1" w:rsidP="005F2112"/>
        </w:tc>
      </w:tr>
      <w:tr w:rsidR="006104B1" w14:paraId="0B778BDF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2E4A46A5" w14:textId="77777777" w:rsidR="006104B1" w:rsidRDefault="006104B1" w:rsidP="005F2112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52C111F6" w14:textId="77777777" w:rsidR="006104B1" w:rsidRDefault="006104B1" w:rsidP="005F2112"/>
          <w:p w14:paraId="1203D950" w14:textId="77777777" w:rsidR="000F1A04" w:rsidRDefault="000F1A04" w:rsidP="005F2112"/>
          <w:p w14:paraId="7284FD0F" w14:textId="53DAF55D" w:rsidR="000F1A04" w:rsidRPr="007D336C" w:rsidRDefault="000F1A04" w:rsidP="005F2112"/>
        </w:tc>
        <w:tc>
          <w:tcPr>
            <w:tcW w:w="3709" w:type="dxa"/>
            <w:gridSpan w:val="2"/>
          </w:tcPr>
          <w:p w14:paraId="72ED0F79" w14:textId="77777777" w:rsidR="006104B1" w:rsidRPr="007D336C" w:rsidRDefault="006104B1" w:rsidP="005F2112"/>
        </w:tc>
      </w:tr>
      <w:tr w:rsidR="006104B1" w14:paraId="78FC929D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043DA7AF" w14:textId="77777777" w:rsidR="006104B1" w:rsidRDefault="006104B1" w:rsidP="005F2112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02AFD713" w14:textId="77777777" w:rsidR="006104B1" w:rsidRDefault="006104B1" w:rsidP="005F2112"/>
          <w:p w14:paraId="1317FFA7" w14:textId="77777777" w:rsidR="000F1A04" w:rsidRDefault="000F1A04" w:rsidP="005F2112"/>
          <w:p w14:paraId="4C56847E" w14:textId="2EDA9878" w:rsidR="000F1A04" w:rsidRPr="007D336C" w:rsidRDefault="000F1A04" w:rsidP="005F2112"/>
        </w:tc>
        <w:tc>
          <w:tcPr>
            <w:tcW w:w="3709" w:type="dxa"/>
            <w:gridSpan w:val="2"/>
          </w:tcPr>
          <w:p w14:paraId="2E25BE26" w14:textId="77777777" w:rsidR="006104B1" w:rsidRPr="007D336C" w:rsidRDefault="006104B1" w:rsidP="005F2112"/>
        </w:tc>
      </w:tr>
    </w:tbl>
    <w:p w14:paraId="693FF396" w14:textId="2B6E2314" w:rsidR="00FB7C74" w:rsidRDefault="00FB7C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D51EF0" w14:textId="77777777" w:rsidR="00FB7C74" w:rsidRDefault="00FB7C74" w:rsidP="00FB7C74">
      <w:pPr>
        <w:pStyle w:val="Heading1"/>
      </w:pPr>
      <w:r>
        <w:lastRenderedPageBreak/>
        <w:t>Vaststelling Opdracht</w:t>
      </w:r>
    </w:p>
    <w:p w14:paraId="6110C9D5" w14:textId="77777777" w:rsidR="00FB7C74" w:rsidRPr="00490FCE" w:rsidRDefault="00FB7C74" w:rsidP="00FB7C7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8"/>
        <w:gridCol w:w="1390"/>
        <w:gridCol w:w="1388"/>
      </w:tblGrid>
      <w:tr w:rsidR="00FB7C74" w14:paraId="24B0B608" w14:textId="77777777" w:rsidTr="004B712E">
        <w:tc>
          <w:tcPr>
            <w:tcW w:w="3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C1BD8C1" w14:textId="77777777" w:rsidR="00FB7C74" w:rsidRDefault="00FB7C74" w:rsidP="004B712E">
            <w:r>
              <w:t>Onderdeel</w:t>
            </w:r>
          </w:p>
        </w:tc>
        <w:tc>
          <w:tcPr>
            <w:tcW w:w="771" w:type="pct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33573EED" w14:textId="77777777" w:rsidR="00FB7C74" w:rsidRDefault="00FB7C74" w:rsidP="004B712E">
            <w:pPr>
              <w:jc w:val="center"/>
            </w:pPr>
            <w:r>
              <w:t>Akkoord</w:t>
            </w:r>
          </w:p>
        </w:tc>
        <w:tc>
          <w:tcPr>
            <w:tcW w:w="770" w:type="pct"/>
            <w:shd w:val="clear" w:color="auto" w:fill="9CC2E5" w:themeFill="accent5" w:themeFillTint="99"/>
          </w:tcPr>
          <w:p w14:paraId="3515E9A2" w14:textId="77777777" w:rsidR="00FB7C74" w:rsidRDefault="00FB7C74" w:rsidP="004B712E">
            <w:pPr>
              <w:jc w:val="center"/>
            </w:pPr>
            <w:r>
              <w:t>Niet akkoord</w:t>
            </w:r>
          </w:p>
        </w:tc>
      </w:tr>
      <w:tr w:rsidR="00FB7C74" w:rsidRPr="00C42E99" w14:paraId="71801714" w14:textId="77777777" w:rsidTr="004B712E">
        <w:tc>
          <w:tcPr>
            <w:tcW w:w="3459" w:type="pct"/>
          </w:tcPr>
          <w:p w14:paraId="2A44240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De opdracht bevat alle taken die in de </w:t>
            </w:r>
            <w:r>
              <w:rPr>
                <w:i/>
              </w:rPr>
              <w:t>Examenmatrijs</w:t>
            </w:r>
            <w:r>
              <w:t xml:space="preserve"> aan deze opdracht zijn toegewezen.</w:t>
            </w:r>
          </w:p>
        </w:tc>
        <w:tc>
          <w:tcPr>
            <w:tcW w:w="771" w:type="pct"/>
          </w:tcPr>
          <w:p w14:paraId="1325FEB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33A8E5AE" w14:textId="77777777" w:rsidR="00FB7C74" w:rsidRDefault="00FB7C74" w:rsidP="004B712E">
            <w:pPr>
              <w:jc w:val="center"/>
            </w:pPr>
          </w:p>
        </w:tc>
      </w:tr>
      <w:tr w:rsidR="00FB7C74" w:rsidRPr="00C42E99" w14:paraId="5BFC3EE2" w14:textId="77777777" w:rsidTr="004B712E">
        <w:tc>
          <w:tcPr>
            <w:tcW w:w="3459" w:type="pct"/>
          </w:tcPr>
          <w:p w14:paraId="5A02566C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Met de opdracht kan op de criteria uit het </w:t>
            </w:r>
            <w:r>
              <w:rPr>
                <w:i/>
              </w:rPr>
              <w:t>Beoordelingsformulier</w:t>
            </w:r>
            <w:r>
              <w:t xml:space="preserve"> beoordeeld worden.</w:t>
            </w:r>
          </w:p>
        </w:tc>
        <w:tc>
          <w:tcPr>
            <w:tcW w:w="771" w:type="pct"/>
          </w:tcPr>
          <w:p w14:paraId="26BA465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328B6DE" w14:textId="77777777" w:rsidR="00FB7C74" w:rsidRDefault="00FB7C74" w:rsidP="004B712E">
            <w:pPr>
              <w:jc w:val="center"/>
            </w:pPr>
          </w:p>
        </w:tc>
      </w:tr>
      <w:tr w:rsidR="00FB7C74" w:rsidRPr="0032368D" w14:paraId="0FD5C76E" w14:textId="77777777" w:rsidTr="004B712E">
        <w:tc>
          <w:tcPr>
            <w:tcW w:w="3459" w:type="pct"/>
          </w:tcPr>
          <w:p w14:paraId="770554F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totale tijdsduur is gezien de inhoud van de opdracht acceptabel</w:t>
            </w:r>
          </w:p>
        </w:tc>
        <w:tc>
          <w:tcPr>
            <w:tcW w:w="771" w:type="pct"/>
          </w:tcPr>
          <w:p w14:paraId="22989086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1ED189B" w14:textId="77777777" w:rsidR="00FB7C74" w:rsidRDefault="00FB7C74" w:rsidP="004B712E">
            <w:pPr>
              <w:jc w:val="center"/>
            </w:pPr>
          </w:p>
        </w:tc>
      </w:tr>
      <w:tr w:rsidR="00FB7C74" w:rsidRPr="00117112" w14:paraId="192E437A" w14:textId="77777777" w:rsidTr="004B712E">
        <w:tc>
          <w:tcPr>
            <w:tcW w:w="3459" w:type="pct"/>
          </w:tcPr>
          <w:p w14:paraId="175087A0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eventuele (digitale) bijlage(n) bevat(ten) alle benodigde informatie voor de uitvoering.</w:t>
            </w:r>
          </w:p>
        </w:tc>
        <w:tc>
          <w:tcPr>
            <w:tcW w:w="771" w:type="pct"/>
          </w:tcPr>
          <w:p w14:paraId="076FD59A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68622B91" w14:textId="77777777" w:rsidR="00FB7C74" w:rsidRDefault="00FB7C74" w:rsidP="004B712E">
            <w:pPr>
              <w:jc w:val="center"/>
            </w:pPr>
          </w:p>
        </w:tc>
      </w:tr>
      <w:tr w:rsidR="00FB7C74" w:rsidRPr="00117112" w14:paraId="5C19AB22" w14:textId="77777777" w:rsidTr="004B712E">
        <w:tc>
          <w:tcPr>
            <w:tcW w:w="3459" w:type="pct"/>
          </w:tcPr>
          <w:p w14:paraId="1EDF6515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Er wordt in de opdrachten verwezen naar de eventuele bijlage(n).</w:t>
            </w:r>
          </w:p>
        </w:tc>
        <w:tc>
          <w:tcPr>
            <w:tcW w:w="771" w:type="pct"/>
          </w:tcPr>
          <w:p w14:paraId="7B358E39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09E185E" w14:textId="77777777" w:rsidR="00FB7C74" w:rsidRDefault="00FB7C74" w:rsidP="004B712E">
            <w:pPr>
              <w:jc w:val="center"/>
            </w:pPr>
          </w:p>
        </w:tc>
      </w:tr>
    </w:tbl>
    <w:p w14:paraId="5FC72126" w14:textId="77777777" w:rsidR="00FB7C74" w:rsidRDefault="00FB7C74" w:rsidP="00FB7C74"/>
    <w:p w14:paraId="754F9AEC" w14:textId="77777777" w:rsidR="00FB7C74" w:rsidRDefault="00FB7C74" w:rsidP="00FB7C74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093"/>
        <w:gridCol w:w="6974"/>
      </w:tblGrid>
      <w:tr w:rsidR="00FB7C74" w14:paraId="706094E5" w14:textId="77777777" w:rsidTr="004B712E">
        <w:tc>
          <w:tcPr>
            <w:tcW w:w="9067" w:type="dxa"/>
            <w:gridSpan w:val="2"/>
            <w:shd w:val="clear" w:color="auto" w:fill="9CC2E5" w:themeFill="accent5" w:themeFillTint="99"/>
          </w:tcPr>
          <w:p w14:paraId="09F75410" w14:textId="77777777" w:rsidR="00FB7C74" w:rsidRPr="00AC3DB8" w:rsidRDefault="00FB7C74" w:rsidP="004B712E">
            <w:pPr>
              <w:jc w:val="center"/>
              <w:rPr>
                <w:b/>
              </w:rPr>
            </w:pPr>
            <w:r>
              <w:rPr>
                <w:b/>
              </w:rPr>
              <w:t xml:space="preserve">Vaststelling </w:t>
            </w:r>
          </w:p>
        </w:tc>
      </w:tr>
      <w:tr w:rsidR="00FB7C74" w14:paraId="2D92C714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443D000A" w14:textId="77777777" w:rsidR="00FB7C74" w:rsidRDefault="00FB7C74" w:rsidP="004B712E">
            <w:r>
              <w:t>Datum</w:t>
            </w:r>
          </w:p>
        </w:tc>
        <w:tc>
          <w:tcPr>
            <w:tcW w:w="6974" w:type="dxa"/>
          </w:tcPr>
          <w:p w14:paraId="73375A5E" w14:textId="77777777" w:rsidR="00FB7C74" w:rsidRDefault="00FB7C74" w:rsidP="004B712E"/>
        </w:tc>
      </w:tr>
      <w:tr w:rsidR="00FB7C74" w14:paraId="653AF5D7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72EC18B6" w14:textId="77777777" w:rsidR="00FB7C74" w:rsidRDefault="00FB7C74" w:rsidP="004B712E">
            <w:r w:rsidRPr="002405C3">
              <w:t>Naam</w:t>
            </w:r>
            <w:r>
              <w:t xml:space="preserve"> </w:t>
            </w:r>
          </w:p>
        </w:tc>
        <w:tc>
          <w:tcPr>
            <w:tcW w:w="6974" w:type="dxa"/>
          </w:tcPr>
          <w:p w14:paraId="667D0523" w14:textId="77777777" w:rsidR="00FB7C74" w:rsidRDefault="00FB7C74" w:rsidP="004B712E"/>
        </w:tc>
      </w:tr>
      <w:tr w:rsidR="00FB7C74" w14:paraId="70E2FAF0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21F6290D" w14:textId="77777777" w:rsidR="00FB7C74" w:rsidRDefault="00FB7C74" w:rsidP="004B712E">
            <w:r>
              <w:t xml:space="preserve">Handtekening Examencommissie </w:t>
            </w:r>
          </w:p>
        </w:tc>
        <w:tc>
          <w:tcPr>
            <w:tcW w:w="6974" w:type="dxa"/>
          </w:tcPr>
          <w:p w14:paraId="7B91996E" w14:textId="77777777" w:rsidR="00FB7C74" w:rsidRDefault="00FB7C74" w:rsidP="004B712E"/>
          <w:p w14:paraId="1BB81CA1" w14:textId="77777777" w:rsidR="00FB7C74" w:rsidRDefault="00FB7C74" w:rsidP="004B712E"/>
          <w:p w14:paraId="012F1626" w14:textId="77777777" w:rsidR="00FB7C74" w:rsidRDefault="00FB7C74" w:rsidP="004B712E"/>
          <w:p w14:paraId="06715220" w14:textId="77777777" w:rsidR="00FB7C74" w:rsidRDefault="00FB7C74" w:rsidP="004B712E"/>
          <w:p w14:paraId="44685072" w14:textId="77777777" w:rsidR="00FB7C74" w:rsidRDefault="00FB7C74" w:rsidP="004B712E"/>
        </w:tc>
      </w:tr>
    </w:tbl>
    <w:p w14:paraId="4EC1BBC1" w14:textId="77777777" w:rsidR="00FB7C74" w:rsidRDefault="00FB7C74" w:rsidP="00FB7C74">
      <w:r>
        <w:br w:type="page"/>
      </w:r>
    </w:p>
    <w:p w14:paraId="3B4485FD" w14:textId="77777777" w:rsidR="00312D36" w:rsidRDefault="00312D36" w:rsidP="00AD365C">
      <w:pPr>
        <w:pStyle w:val="Heading1"/>
        <w:sectPr w:rsidR="00312D36" w:rsidSect="00312D36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82C7252" w14:textId="16AE694E" w:rsidR="006104B1" w:rsidRDefault="00312D36" w:rsidP="00AD365C">
      <w:pPr>
        <w:pStyle w:val="Heading1"/>
      </w:pPr>
      <w:bookmarkStart w:id="0" w:name="_GoBack"/>
      <w:r>
        <w:lastRenderedPageBreak/>
        <w:t>B</w:t>
      </w:r>
      <w:r w:rsidR="00E81266">
        <w:t>eoordeling</w:t>
      </w:r>
      <w:r w:rsidR="00AD365C">
        <w:t xml:space="preserve"> B1-K1-W1</w:t>
      </w:r>
    </w:p>
    <w:bookmarkEnd w:id="0"/>
    <w:p w14:paraId="6AA40A5E" w14:textId="35A8EDC1" w:rsidR="00AD365C" w:rsidRDefault="00AD365C" w:rsidP="00AD365C"/>
    <w:tbl>
      <w:tblPr>
        <w:tblW w:w="1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4"/>
        <w:gridCol w:w="16"/>
        <w:gridCol w:w="1804"/>
        <w:gridCol w:w="16"/>
        <w:gridCol w:w="2500"/>
        <w:gridCol w:w="16"/>
        <w:gridCol w:w="2484"/>
        <w:gridCol w:w="16"/>
        <w:gridCol w:w="2484"/>
        <w:gridCol w:w="16"/>
        <w:gridCol w:w="2484"/>
      </w:tblGrid>
      <w:tr w:rsidR="00D260B1" w:rsidRPr="00D260B1" w14:paraId="1A75E535" w14:textId="77777777" w:rsidTr="006C331B">
        <w:trPr>
          <w:trHeight w:val="480"/>
          <w:tblHeader/>
        </w:trPr>
        <w:tc>
          <w:tcPr>
            <w:tcW w:w="139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2588F16" w14:textId="77777777" w:rsidR="00D260B1" w:rsidRPr="00D260B1" w:rsidRDefault="00D260B1" w:rsidP="00D2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Beoordeling opdracht 1</w:t>
            </w:r>
          </w:p>
        </w:tc>
      </w:tr>
      <w:tr w:rsidR="00D260B1" w:rsidRPr="00D260B1" w14:paraId="4C3BC623" w14:textId="77777777" w:rsidTr="006C331B">
        <w:trPr>
          <w:trHeight w:val="300"/>
          <w:tblHeader/>
        </w:trPr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7E6EE29" w14:textId="77777777" w:rsidR="00D260B1" w:rsidRPr="00D260B1" w:rsidRDefault="00D260B1" w:rsidP="00D2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Taak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14B6573" w14:textId="77777777" w:rsidR="00D260B1" w:rsidRPr="00D260B1" w:rsidRDefault="00D260B1" w:rsidP="00D2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Criterium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7FBC5A" w14:textId="77777777" w:rsidR="00D260B1" w:rsidRPr="00D260B1" w:rsidRDefault="00D260B1" w:rsidP="00D2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3699ECA" w14:textId="77777777" w:rsidR="00D260B1" w:rsidRPr="00D260B1" w:rsidRDefault="00D260B1" w:rsidP="00D2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5FD79E9" w14:textId="77777777" w:rsidR="00D260B1" w:rsidRPr="00D260B1" w:rsidRDefault="00D260B1" w:rsidP="00D2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3AA0E9" w14:textId="77777777" w:rsidR="00D260B1" w:rsidRPr="00D260B1" w:rsidRDefault="00D260B1" w:rsidP="00D260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</w:tr>
      <w:tr w:rsidR="00D260B1" w:rsidRPr="00D260B1" w14:paraId="447FA5F3" w14:textId="77777777" w:rsidTr="003B16B2">
        <w:trPr>
          <w:trHeight w:val="1699"/>
        </w:trPr>
        <w:tc>
          <w:tcPr>
            <w:tcW w:w="2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D0F19" w14:textId="77777777" w:rsidR="00D260B1" w:rsidRPr="00D260B1" w:rsidRDefault="00D260B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T1, T2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8F883" w14:textId="77777777" w:rsidR="00D260B1" w:rsidRPr="00D260B1" w:rsidRDefault="00D260B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Voorbereiding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E22B5" w14:textId="77777777" w:rsidR="00FF1FED" w:rsidRDefault="00EC6B2C" w:rsidP="00B73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 w:rsidR="00D809D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0852AFE8" w14:textId="76955300" w:rsidR="00D260B1" w:rsidRPr="00D260B1" w:rsidRDefault="00B73FAA" w:rsidP="00B73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Heeft zich niet ingelezen en/of voorbereid op het gesprek</w:t>
            </w:r>
          </w:p>
          <w:p w14:paraId="13E919CE" w14:textId="77777777" w:rsidR="00D260B1" w:rsidRPr="00D260B1" w:rsidRDefault="00D260B1" w:rsidP="00B73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35257" w14:textId="77777777" w:rsidR="009029AC" w:rsidRDefault="009029AC" w:rsidP="00902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08F9DB8" w14:textId="77777777" w:rsidR="00D260B1" w:rsidRPr="00D260B1" w:rsidRDefault="00D260B1" w:rsidP="00B73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Heeft zich ingelezen en heeft zich voorbereid op gesprek.</w:t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28A4A" w14:textId="0188380F" w:rsidR="00D260B1" w:rsidRPr="00D260B1" w:rsidRDefault="00B73FAA" w:rsidP="00D260B1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008D6" w14:textId="77777777" w:rsidR="00D260B1" w:rsidRPr="00D260B1" w:rsidRDefault="00D260B1" w:rsidP="00D260B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D260B1" w:rsidRPr="00D260B1" w14:paraId="39015063" w14:textId="77777777" w:rsidTr="00CE639F">
        <w:trPr>
          <w:trHeight w:val="4952"/>
        </w:trPr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5DB1C" w14:textId="77777777" w:rsidR="003B16B2" w:rsidRDefault="00D260B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T1, T2</w:t>
            </w:r>
            <w:r w:rsidR="003B16B2"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00E3B8F" w14:textId="020CD65A" w:rsidR="00D260B1" w:rsidRPr="00D260B1" w:rsidRDefault="00D260B1" w:rsidP="003B16B2">
            <w:pPr>
              <w:spacing w:after="0" w:line="240" w:lineRule="auto"/>
              <w:ind w:firstLine="708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FC672" w14:textId="77777777" w:rsidR="00D260B1" w:rsidRPr="00D260B1" w:rsidRDefault="00D260B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Gespreksvorm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AAB46" w14:textId="77777777" w:rsidR="009029AC" w:rsidRDefault="009029AC" w:rsidP="00902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113CFA07" w14:textId="4187E435" w:rsidR="00D260B1" w:rsidRPr="00D260B1" w:rsidRDefault="003B16B2" w:rsidP="003B1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Leidt het gesprek niet in.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Stelt wel vragen, maar vraagt niet door.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Gaat weinig in op wat de opdrachtgever zegt.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Vat aan het eind niet samen, en vertelt de vervolgprocedure niet.</w:t>
            </w:r>
          </w:p>
          <w:p w14:paraId="028A0DC7" w14:textId="77777777" w:rsidR="00D260B1" w:rsidRPr="00D260B1" w:rsidRDefault="00D260B1" w:rsidP="003B1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EFD" w14:textId="77777777" w:rsidR="00646A09" w:rsidRDefault="00646A09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053F3568" w14:textId="77777777" w:rsidR="00D260B1" w:rsidRPr="00D260B1" w:rsidRDefault="00D260B1" w:rsidP="003B1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Leidt het gesprek in.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Stelt vragen en vraagt, indien nodig, in de meeste gevallen door.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Gaat in de meeste gevallen in op wat de opdrachtgever zegt en de reactie is niet altijd adequaat.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Vat aan het eind niet samen, en vertelt de vervolgprocedure niet.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600FC" w14:textId="77777777" w:rsidR="00646A09" w:rsidRDefault="00646A09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64F08D68" w14:textId="77777777" w:rsidR="00D260B1" w:rsidRPr="00D260B1" w:rsidRDefault="00D260B1" w:rsidP="003B1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Leidt het gesprek in.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Stelt vragen en vraagt indien nodig door.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Gaat in op wat de opdrachtgever zegt en de reactie is bijna altijd adequaat.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Vat aan het eind samen, en vertelt de vervolgprocedure niet.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08B8E" w14:textId="77777777" w:rsidR="00646A09" w:rsidRDefault="00646A09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B6DA935" w14:textId="77777777" w:rsidR="00D260B1" w:rsidRPr="00D260B1" w:rsidRDefault="00D260B1" w:rsidP="003B1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Leidt het gesprek in.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Stelt vragen en vraagt indien nodig door.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Gaat in op wat de opdrachtgever zegt en de reactie is altijd adequaat.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Vat aan het eind het gesprek samen, en vertelt de vervolgprocedure.</w:t>
            </w:r>
          </w:p>
        </w:tc>
      </w:tr>
      <w:tr w:rsidR="00D260B1" w:rsidRPr="00D260B1" w14:paraId="7613AED8" w14:textId="77777777" w:rsidTr="007E377A">
        <w:trPr>
          <w:trHeight w:val="3109"/>
        </w:trPr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D3983" w14:textId="77777777" w:rsidR="00DF52B0" w:rsidRPr="00D260B1" w:rsidRDefault="00D260B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T1, T2</w:t>
            </w:r>
          </w:p>
          <w:p w14:paraId="0275C2CE" w14:textId="1690A095" w:rsidR="00D260B1" w:rsidRPr="00D260B1" w:rsidRDefault="00D260B1" w:rsidP="00DF52B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F0E55" w14:textId="77777777" w:rsidR="00D260B1" w:rsidRPr="00D260B1" w:rsidRDefault="00D260B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Gespreksinhoud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68F6B" w14:textId="77777777" w:rsidR="00646A09" w:rsidRDefault="00646A09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2EED03BD" w14:textId="77777777" w:rsidR="00DF52B0" w:rsidRPr="00D260B1" w:rsidRDefault="00DF52B0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De vragen zijn in de meeste gevallen niet gerelateerd aan en/of niet relevant voor de opdracht.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Gebruikt veel vaktaal zonder dit uit te leggen.</w:t>
            </w:r>
          </w:p>
          <w:p w14:paraId="0E95C740" w14:textId="02A4FEED" w:rsidR="00D260B1" w:rsidRPr="00D260B1" w:rsidRDefault="00D260B1" w:rsidP="00DF5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57A93F68" w14:textId="77777777" w:rsidR="00D260B1" w:rsidRPr="00D260B1" w:rsidRDefault="00D260B1" w:rsidP="00DF5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8C4A1" w14:textId="77777777" w:rsidR="00646A09" w:rsidRDefault="00646A09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12F257CB" w14:textId="77777777" w:rsidR="00D260B1" w:rsidRPr="00D260B1" w:rsidRDefault="00D260B1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De vragen zijn in de meeste gevallen gerelateerd aan of relevant voor de opdracht.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Gebruikt soms vaktaal en/of legt deze in de meeste gevallen niet begrijpelijk uit.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C1646" w14:textId="77777777" w:rsidR="00646A09" w:rsidRDefault="00646A09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61EC682" w14:textId="77777777" w:rsidR="00D260B1" w:rsidRPr="00D260B1" w:rsidRDefault="00D260B1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De vragen zijn in de meeste gevallen gerelateerd aan en relevant voor de opdracht.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Gebruikt weinig tot geen vaktaal en/of legt deze in de meeste gevallen begrijpelijk uit.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F67B4" w14:textId="77777777" w:rsidR="00646A09" w:rsidRDefault="00646A09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15B2592C" w14:textId="77777777" w:rsidR="00D260B1" w:rsidRPr="00D260B1" w:rsidRDefault="00D260B1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De vragen zijn altijd gerelateerd aan en relevant voor de opdracht.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Gebruikt weinig tot geen vaktaal en legt deze begrijpelijk uit.</w:t>
            </w:r>
          </w:p>
        </w:tc>
      </w:tr>
      <w:tr w:rsidR="00D260B1" w:rsidRPr="00D260B1" w14:paraId="5CA2C0D2" w14:textId="77777777" w:rsidTr="001C1666">
        <w:trPr>
          <w:trHeight w:val="4099"/>
        </w:trPr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EB318" w14:textId="77777777" w:rsidR="00D260B1" w:rsidRDefault="00D260B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T3, T4, T5, T6</w:t>
            </w:r>
          </w:p>
          <w:p w14:paraId="7EB3ED01" w14:textId="77777777" w:rsidR="00CE639F" w:rsidRDefault="00CE639F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C2787B5" w14:textId="005958E5" w:rsidR="00CE639F" w:rsidRPr="00D260B1" w:rsidRDefault="00CE639F" w:rsidP="00CE639F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E12AE" w14:textId="77777777" w:rsidR="00D260B1" w:rsidRPr="00D260B1" w:rsidRDefault="00D260B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Inhoud Programma van Eisen*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9AA73" w14:textId="77777777" w:rsidR="00646A09" w:rsidRDefault="00646A09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2108ACCE" w14:textId="09AA40EE" w:rsidR="00CE639F" w:rsidRPr="00D260B1" w:rsidRDefault="00CE639F" w:rsidP="00CE6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De eisen in 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sluiten deels niet aan op de opdracht en/of een groot aantal eisen zijn niet beschreven.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Gebruikt veel vaktaal zonder dit uit te leggen.</w:t>
            </w:r>
          </w:p>
          <w:p w14:paraId="6B89B05D" w14:textId="77777777" w:rsidR="00D260B1" w:rsidRPr="00D260B1" w:rsidRDefault="00D260B1" w:rsidP="00CE6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CDC43" w14:textId="77777777" w:rsidR="00646A09" w:rsidRDefault="00646A09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1C3FCF81" w14:textId="77777777" w:rsidR="00D260B1" w:rsidRPr="00D260B1" w:rsidRDefault="00D260B1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De eisen in 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sluiten in de meeste gevallen aan op de opdracht, maar een klein aantal eisen zijn niet beschreven.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Gebruikt soms vaktaal en/of legt deze in de meeste gevallen niet begrijpelijk uit.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AD20E" w14:textId="77777777" w:rsidR="00646A09" w:rsidRDefault="00646A09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57085B1C" w14:textId="77777777" w:rsidR="00D260B1" w:rsidRPr="00D260B1" w:rsidRDefault="00D260B1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De eisen in 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sluiten aan op de opdracht en een klein aantal eisen zijn niet beschreven.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Gebruikt weinig tot geen vaktaal en/of legt deze in de meeste gevallen begrijpelijk uit.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92326" w14:textId="77777777" w:rsidR="00646A09" w:rsidRDefault="00646A09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69C1371" w14:textId="77777777" w:rsidR="00D260B1" w:rsidRPr="00D260B1" w:rsidRDefault="00D260B1" w:rsidP="00646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Alle eisen in 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sluiten aan op de opdracht en zijn beschreven.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Gebruikt weinig tot geen vaktaal en legt deze begrijpelijk uit.</w:t>
            </w:r>
          </w:p>
        </w:tc>
      </w:tr>
      <w:tr w:rsidR="00D260B1" w:rsidRPr="00D260B1" w14:paraId="72E33B36" w14:textId="77777777" w:rsidTr="001C1666">
        <w:trPr>
          <w:trHeight w:val="2684"/>
        </w:trPr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CFDE6" w14:textId="77777777" w:rsidR="00D260B1" w:rsidRDefault="00D260B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T3, T4, T5, T6</w:t>
            </w:r>
          </w:p>
          <w:p w14:paraId="25B0C707" w14:textId="77777777" w:rsidR="007E377A" w:rsidRDefault="007E377A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ACC3258" w14:textId="5C663C43" w:rsidR="007E377A" w:rsidRPr="00D260B1" w:rsidRDefault="007E377A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4560D" w14:textId="77777777" w:rsidR="00D260B1" w:rsidRPr="00D260B1" w:rsidRDefault="00D260B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Vorm Programma van Eisen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25A07" w14:textId="77777777" w:rsidR="00E30FC9" w:rsidRDefault="00E30FC9" w:rsidP="00E3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68CB5B53" w14:textId="39FEF24D" w:rsidR="00D260B1" w:rsidRPr="00D260B1" w:rsidRDefault="001C1666" w:rsidP="00CE6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voldoet op de meeste punten niet aan de gevraagde onderdelen.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onderdelen in 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zijn in een groot aantal gevallen niet begrijpelijk beschreven.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48127" w14:textId="77777777" w:rsidR="00E30FC9" w:rsidRDefault="00E30FC9" w:rsidP="00E3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5C7B5FE2" w14:textId="77777777" w:rsidR="00D260B1" w:rsidRPr="00D260B1" w:rsidRDefault="00D260B1" w:rsidP="00E3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voldoet in de meeste gevallen aan de gevraagde onderdelen.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onderdelen in 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zijn in de meeste gevallen begrijpelijk beschreven.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15E" w14:textId="77777777" w:rsidR="00E30FC9" w:rsidRDefault="00E30FC9" w:rsidP="00E3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041A4E0D" w14:textId="77777777" w:rsidR="00D260B1" w:rsidRPr="00D260B1" w:rsidRDefault="00D260B1" w:rsidP="00E3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voldoet aan de gevraagde onderdelen.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onderdelen in 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zijn in de meeste gevallen begrijpelijk beschreven.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A51B7" w14:textId="77777777" w:rsidR="00E30FC9" w:rsidRDefault="00E30FC9" w:rsidP="00E3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00310040" w14:textId="77777777" w:rsidR="00D260B1" w:rsidRPr="00D260B1" w:rsidRDefault="00D260B1" w:rsidP="00E3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voldoet aan de gevraagde onderdelen.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De onderdelen in 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zijn allemaal begrijpelijk beschreven.</w:t>
            </w:r>
          </w:p>
        </w:tc>
      </w:tr>
      <w:tr w:rsidR="00D260B1" w:rsidRPr="00D260B1" w14:paraId="3BC2A5B5" w14:textId="77777777" w:rsidTr="00875631">
        <w:trPr>
          <w:trHeight w:val="3799"/>
        </w:trPr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31DED" w14:textId="77777777" w:rsidR="00D260B1" w:rsidRDefault="00D260B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T3, T4, T5, T6</w:t>
            </w:r>
          </w:p>
          <w:p w14:paraId="1B74D89A" w14:textId="77777777" w:rsidR="001C1666" w:rsidRDefault="001C1666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12638E04" w14:textId="4ADABDCA" w:rsidR="001C1666" w:rsidRPr="00D260B1" w:rsidRDefault="001C1666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BFA03" w14:textId="77777777" w:rsidR="00D260B1" w:rsidRPr="00D260B1" w:rsidRDefault="00D260B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Onderbouwing Programma van Eisen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DA6A9" w14:textId="77777777" w:rsidR="00E30FC9" w:rsidRDefault="00E30FC9" w:rsidP="00E3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14D972A8" w14:textId="37BD5163" w:rsidR="00D260B1" w:rsidRPr="00D260B1" w:rsidRDefault="001C1666" w:rsidP="001C1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Er is niet adequaat gebruikgemaakt van aanvullende bronnen en/of onderzoek.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(On)mogelijkheden en/of impact van het gevraagde zijn in 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niet beschreven.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F5852" w14:textId="77777777" w:rsidR="00E30FC9" w:rsidRDefault="00E30FC9" w:rsidP="00E3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5105285" w14:textId="77777777" w:rsidR="00D260B1" w:rsidRPr="00D260B1" w:rsidRDefault="00D260B1" w:rsidP="00E3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Er is weinig adequaat gebruikgemaakt van aanvullende bronnen en/of onderzoek.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(On)mogelijkheden en/of impact van het gevraagde zijn niet volledig in 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beschreven.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BFABD" w14:textId="77777777" w:rsidR="00E30FC9" w:rsidRDefault="00E30FC9" w:rsidP="00E3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0E3AC110" w14:textId="77777777" w:rsidR="00D260B1" w:rsidRPr="00D260B1" w:rsidRDefault="00D260B1" w:rsidP="00E3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Er is adequaat gebruikgemaakt van aanvullende bronnen en/of onderzoek.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(On)mogelijkheden en impact van het gevraagde zijn in 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in kaart gebracht en grotendeels volledig beschreven.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ED9EF" w14:textId="77777777" w:rsidR="00E30FC9" w:rsidRDefault="00E30FC9" w:rsidP="00E3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F0D4951" w14:textId="77777777" w:rsidR="00D260B1" w:rsidRPr="00D260B1" w:rsidRDefault="00D260B1" w:rsidP="00E30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Er is adequaat gebruikgemaakt van aanvullende bronnen en/of onderzoek.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(On)mogelijkheden en impact van het gevraagde zijn in 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volledig beschreven.</w:t>
            </w:r>
          </w:p>
        </w:tc>
      </w:tr>
      <w:tr w:rsidR="00D260B1" w:rsidRPr="00D260B1" w14:paraId="6350B8A1" w14:textId="77777777" w:rsidTr="00875631">
        <w:trPr>
          <w:trHeight w:val="2599"/>
        </w:trPr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1A80F" w14:textId="77777777" w:rsidR="00D260B1" w:rsidRDefault="00D260B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T7</w:t>
            </w:r>
          </w:p>
          <w:p w14:paraId="27F21A9F" w14:textId="77777777" w:rsidR="00875631" w:rsidRDefault="0087563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355BDF34" w14:textId="1FF51612" w:rsidR="00875631" w:rsidRPr="00D260B1" w:rsidRDefault="0087563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EAE8D" w14:textId="77777777" w:rsidR="00D260B1" w:rsidRPr="00D260B1" w:rsidRDefault="00D260B1" w:rsidP="00D260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Communiceren Programma van Eisen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8E333" w14:textId="77777777" w:rsidR="006C331B" w:rsidRDefault="006C331B" w:rsidP="006C3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1CCB16D7" w14:textId="6B16D867" w:rsidR="00D260B1" w:rsidRPr="00D260B1" w:rsidRDefault="00875631" w:rsidP="0087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wordt niet overgedragen of niet toegelicht.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wordt niet om goedkeuring gevraagd.</w:t>
            </w:r>
          </w:p>
          <w:p w14:paraId="525409F2" w14:textId="77777777" w:rsidR="00D260B1" w:rsidRPr="00D260B1" w:rsidRDefault="00D260B1" w:rsidP="0087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0F810" w14:textId="77777777" w:rsidR="006C331B" w:rsidRDefault="006C331B" w:rsidP="006C3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D0E599C" w14:textId="77777777" w:rsidR="00D260B1" w:rsidRPr="00D260B1" w:rsidRDefault="00D260B1" w:rsidP="006C3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Het </w:t>
            </w:r>
            <w:proofErr w:type="spellStart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>PvE</w:t>
            </w:r>
            <w:proofErr w:type="spellEnd"/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wordt overgedragen en toegelicht.</w:t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D260B1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wordt om goedkeuring gevraagd.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0A791" w14:textId="77777777" w:rsidR="00D260B1" w:rsidRPr="00D260B1" w:rsidRDefault="00D260B1" w:rsidP="00D260B1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91CC0" w14:textId="77777777" w:rsidR="00D260B1" w:rsidRPr="00D260B1" w:rsidRDefault="00D260B1" w:rsidP="00D260B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1E512C" w:rsidRPr="00280119" w14:paraId="5C80267A" w14:textId="77777777" w:rsidTr="004B712E">
        <w:trPr>
          <w:trHeight w:val="440"/>
        </w:trPr>
        <w:tc>
          <w:tcPr>
            <w:tcW w:w="2104" w:type="dxa"/>
            <w:shd w:val="clear" w:color="auto" w:fill="auto"/>
          </w:tcPr>
          <w:p w14:paraId="6B27E835" w14:textId="77777777" w:rsidR="001E512C" w:rsidRPr="00280119" w:rsidRDefault="001E512C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5E34">
              <w:rPr>
                <w:rFonts w:ascii="Calibri" w:hAnsi="Calibri" w:cs="Calibri"/>
                <w:color w:val="000000"/>
              </w:rPr>
              <w:t>* Cruciaal criterium</w:t>
            </w:r>
          </w:p>
        </w:tc>
        <w:tc>
          <w:tcPr>
            <w:tcW w:w="1820" w:type="dxa"/>
            <w:gridSpan w:val="2"/>
            <w:shd w:val="clear" w:color="auto" w:fill="auto"/>
          </w:tcPr>
          <w:p w14:paraId="75041BDB" w14:textId="77777777" w:rsidR="001E512C" w:rsidRPr="00280119" w:rsidRDefault="001E512C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16" w:type="dxa"/>
            <w:gridSpan w:val="2"/>
            <w:shd w:val="clear" w:color="auto" w:fill="auto"/>
            <w:noWrap/>
          </w:tcPr>
          <w:p w14:paraId="39ADA243" w14:textId="77777777" w:rsidR="001E512C" w:rsidRPr="009029AC" w:rsidRDefault="001E512C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</w:p>
        </w:tc>
        <w:tc>
          <w:tcPr>
            <w:tcW w:w="2500" w:type="dxa"/>
            <w:gridSpan w:val="2"/>
            <w:shd w:val="clear" w:color="auto" w:fill="auto"/>
          </w:tcPr>
          <w:p w14:paraId="5536A800" w14:textId="77777777" w:rsidR="001E512C" w:rsidRPr="009029AC" w:rsidRDefault="001E512C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7E2AA" w14:textId="77777777" w:rsidR="001E512C" w:rsidRPr="00280119" w:rsidRDefault="001E512C" w:rsidP="004B712E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F655A" w14:textId="77777777" w:rsidR="001E512C" w:rsidRPr="00280119" w:rsidRDefault="001E512C" w:rsidP="004B712E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2CB5E5C6" w14:textId="408E0BE3" w:rsidR="009866FD" w:rsidRDefault="009866FD" w:rsidP="00AD365C"/>
    <w:p w14:paraId="246AD417" w14:textId="77777777" w:rsidR="009866FD" w:rsidRDefault="009866FD">
      <w:r>
        <w:br w:type="page"/>
      </w:r>
    </w:p>
    <w:p w14:paraId="1271436D" w14:textId="77777777" w:rsidR="00C74C15" w:rsidRDefault="00C74C15" w:rsidP="00AD365C">
      <w:pPr>
        <w:sectPr w:rsidR="00C74C15" w:rsidSect="00312D3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5244"/>
      </w:tblGrid>
      <w:tr w:rsidR="00C74C15" w:rsidRPr="00DC0830" w14:paraId="1BA8F02C" w14:textId="77777777" w:rsidTr="004B712E">
        <w:trPr>
          <w:trHeight w:val="5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461E0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lastRenderedPageBreak/>
              <w:t>Cruciale criteria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8778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C74C15" w:rsidRPr="00DC0830" w14:paraId="33E7205A" w14:textId="77777777" w:rsidTr="004B712E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hideMark/>
          </w:tcPr>
          <w:p w14:paraId="3B1278D7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Cruciaal criterium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EB29411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C74C15" w:rsidRPr="00DC0830" w14:paraId="4D68B15D" w14:textId="77777777" w:rsidTr="004B712E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0DDCF" w14:textId="00C658C0" w:rsidR="00C74C15" w:rsidRPr="00820643" w:rsidRDefault="0059180C" w:rsidP="008206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Inhoud Programma van Eisen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A221F" w14:textId="77777777" w:rsidR="00C74C15" w:rsidRPr="005942C8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Niet behaald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/</w:t>
            </w:r>
            <w:r w:rsidRPr="005942C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Behaald in kolom 1 of hoger</w:t>
            </w:r>
          </w:p>
          <w:p w14:paraId="1A5BC386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74C15" w:rsidRPr="00DC0830" w14:paraId="44F7B8A7" w14:textId="77777777" w:rsidTr="004B712E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6913C7" w14:textId="77777777" w:rsidR="00C74C15" w:rsidRPr="00DC0830" w:rsidRDefault="00C74C15" w:rsidP="004B712E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288EB7" w14:textId="77777777" w:rsidR="00C74C15" w:rsidRPr="00DC0830" w:rsidRDefault="00C74C15" w:rsidP="004B7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74C15" w:rsidRPr="00DC0830" w14:paraId="20D578C3" w14:textId="77777777" w:rsidTr="004B712E">
        <w:trPr>
          <w:trHeight w:val="52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3C504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Cijfertabel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2F4C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C74C15" w:rsidRPr="00DC0830" w14:paraId="425B32EF" w14:textId="77777777" w:rsidTr="004B712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8697DF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Punten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</w:tcPr>
          <w:p w14:paraId="1E7D2759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74427E" w:rsidRPr="0074427E" w14:paraId="24847AFD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3247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0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AC94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1,0</w:t>
            </w:r>
          </w:p>
        </w:tc>
      </w:tr>
      <w:tr w:rsidR="0074427E" w:rsidRPr="0074427E" w14:paraId="550DDE4F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11DB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BF27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1,6</w:t>
            </w:r>
          </w:p>
        </w:tc>
      </w:tr>
      <w:tr w:rsidR="0074427E" w:rsidRPr="0074427E" w14:paraId="00E680A0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5DCF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9143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2,1</w:t>
            </w:r>
          </w:p>
        </w:tc>
      </w:tr>
      <w:tr w:rsidR="0074427E" w:rsidRPr="0074427E" w14:paraId="7422D030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1FF7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1628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2,6</w:t>
            </w:r>
          </w:p>
        </w:tc>
      </w:tr>
      <w:tr w:rsidR="0074427E" w:rsidRPr="0074427E" w14:paraId="5DB3BF7D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A6E3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5091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3,2</w:t>
            </w:r>
          </w:p>
        </w:tc>
      </w:tr>
      <w:tr w:rsidR="0074427E" w:rsidRPr="0074427E" w14:paraId="5D99C510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FF24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5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F505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3,7</w:t>
            </w:r>
          </w:p>
        </w:tc>
      </w:tr>
      <w:tr w:rsidR="0074427E" w:rsidRPr="0074427E" w14:paraId="3C783D8A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E794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6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00C4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4,2</w:t>
            </w:r>
          </w:p>
        </w:tc>
      </w:tr>
      <w:tr w:rsidR="0074427E" w:rsidRPr="0074427E" w14:paraId="3F0ABD0E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A4E8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7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46F4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4,8</w:t>
            </w:r>
          </w:p>
        </w:tc>
      </w:tr>
      <w:tr w:rsidR="0074427E" w:rsidRPr="0074427E" w14:paraId="04C9E3CB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A7B1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8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F078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5,3</w:t>
            </w:r>
          </w:p>
        </w:tc>
      </w:tr>
      <w:tr w:rsidR="0074427E" w:rsidRPr="0074427E" w14:paraId="280263BA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9F10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9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0B1F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5,8</w:t>
            </w:r>
          </w:p>
        </w:tc>
      </w:tr>
      <w:tr w:rsidR="0074427E" w:rsidRPr="0074427E" w14:paraId="2F3DBACF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AAA3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10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27C7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6,3</w:t>
            </w:r>
          </w:p>
        </w:tc>
      </w:tr>
      <w:tr w:rsidR="0074427E" w:rsidRPr="0074427E" w14:paraId="1CCC92B2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75E8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11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35E5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6,9</w:t>
            </w:r>
          </w:p>
        </w:tc>
      </w:tr>
      <w:tr w:rsidR="0074427E" w:rsidRPr="0074427E" w14:paraId="1941AA6D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7DEB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12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969B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7,4</w:t>
            </w:r>
          </w:p>
        </w:tc>
      </w:tr>
      <w:tr w:rsidR="0074427E" w:rsidRPr="0074427E" w14:paraId="788A4809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E394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13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5F48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7,9</w:t>
            </w:r>
          </w:p>
        </w:tc>
      </w:tr>
      <w:tr w:rsidR="0074427E" w:rsidRPr="0074427E" w14:paraId="65FD3FF2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7D46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14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D7F3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8,5</w:t>
            </w:r>
          </w:p>
        </w:tc>
      </w:tr>
      <w:tr w:rsidR="0074427E" w:rsidRPr="0074427E" w14:paraId="382732D6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095F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15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4EE9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9,0</w:t>
            </w:r>
          </w:p>
        </w:tc>
      </w:tr>
      <w:tr w:rsidR="0074427E" w:rsidRPr="0074427E" w14:paraId="4FB771EC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0EB0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16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52B2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9,5</w:t>
            </w:r>
          </w:p>
        </w:tc>
      </w:tr>
      <w:tr w:rsidR="0074427E" w:rsidRPr="0074427E" w14:paraId="2F33BA72" w14:textId="77777777" w:rsidTr="0074427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3CEE" w14:textId="77777777" w:rsidR="0074427E" w:rsidRPr="0074427E" w:rsidRDefault="0074427E" w:rsidP="0074427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74427E">
              <w:rPr>
                <w:rFonts w:ascii="Calibri" w:eastAsia="Times New Roman" w:hAnsi="Calibri" w:cs="Calibri"/>
                <w:color w:val="757171"/>
                <w:lang w:eastAsia="nl-NL"/>
              </w:rPr>
              <w:t>17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5A43" w14:textId="77777777" w:rsidR="0074427E" w:rsidRPr="0074427E" w:rsidRDefault="0074427E" w:rsidP="0074427E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74427E">
              <w:rPr>
                <w:rFonts w:ascii="Calibri" w:hAnsi="Calibri" w:cs="Calibri"/>
                <w:color w:val="757171"/>
              </w:rPr>
              <w:t>10,0</w:t>
            </w:r>
          </w:p>
        </w:tc>
      </w:tr>
      <w:tr w:rsidR="00C74C15" w:rsidRPr="00DC0830" w14:paraId="5270D031" w14:textId="77777777" w:rsidTr="004B712E">
        <w:trPr>
          <w:trHeight w:val="300"/>
        </w:trPr>
        <w:tc>
          <w:tcPr>
            <w:tcW w:w="26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9936" w14:textId="77777777" w:rsidR="00C74C15" w:rsidRPr="00DC0830" w:rsidRDefault="00C74C15" w:rsidP="004B712E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2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81D0" w14:textId="77777777" w:rsidR="00C74C15" w:rsidRPr="00DC0830" w:rsidRDefault="00C74C15" w:rsidP="004B7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74C15" w:rsidRPr="00DC0830" w14:paraId="70B6FE56" w14:textId="77777777" w:rsidTr="004B712E">
        <w:trPr>
          <w:trHeight w:val="5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FDA84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Motivatie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D751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C74C15" w:rsidRPr="00DC0830" w14:paraId="6611B018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8271F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Motiveer de beslissing.</w:t>
            </w:r>
          </w:p>
        </w:tc>
      </w:tr>
      <w:tr w:rsidR="00C74C15" w:rsidRPr="00DC0830" w14:paraId="1FA21D70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D6EC5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5AF648A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14B0EE55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2B3F171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C426F97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BBFD125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58C73163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CBE7E9A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30BB967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53D48E24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1C5DE03C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58701983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5F8FADE0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60E4ACF" w14:textId="77777777" w:rsidR="00C74C15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D58B846" w14:textId="77777777" w:rsidR="00C74C15" w:rsidRPr="00DC0830" w:rsidRDefault="00C74C15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14:paraId="79B23745" w14:textId="44FF545E" w:rsidR="006C7793" w:rsidRDefault="006C7793" w:rsidP="00AD365C"/>
    <w:sectPr w:rsidR="006C7793" w:rsidSect="00C74C1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3DFF"/>
    <w:multiLevelType w:val="hybridMultilevel"/>
    <w:tmpl w:val="BEAA2522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F"/>
    <w:rsid w:val="000008C1"/>
    <w:rsid w:val="00021824"/>
    <w:rsid w:val="00072C37"/>
    <w:rsid w:val="000D5FDD"/>
    <w:rsid w:val="000E7F41"/>
    <w:rsid w:val="000F1A04"/>
    <w:rsid w:val="00104B14"/>
    <w:rsid w:val="0010614A"/>
    <w:rsid w:val="001937A3"/>
    <w:rsid w:val="001C1666"/>
    <w:rsid w:val="001D31F3"/>
    <w:rsid w:val="001E512C"/>
    <w:rsid w:val="001E682F"/>
    <w:rsid w:val="00267C48"/>
    <w:rsid w:val="002D3646"/>
    <w:rsid w:val="002E3EEF"/>
    <w:rsid w:val="00312D36"/>
    <w:rsid w:val="003862A7"/>
    <w:rsid w:val="003A6341"/>
    <w:rsid w:val="003B16B2"/>
    <w:rsid w:val="003B4B3B"/>
    <w:rsid w:val="003D2A9A"/>
    <w:rsid w:val="00416B5D"/>
    <w:rsid w:val="00471218"/>
    <w:rsid w:val="00493105"/>
    <w:rsid w:val="00495215"/>
    <w:rsid w:val="00582AF0"/>
    <w:rsid w:val="0059180C"/>
    <w:rsid w:val="00595E2E"/>
    <w:rsid w:val="005C6F7B"/>
    <w:rsid w:val="0060435F"/>
    <w:rsid w:val="006104B1"/>
    <w:rsid w:val="00646A09"/>
    <w:rsid w:val="006506B4"/>
    <w:rsid w:val="006537BC"/>
    <w:rsid w:val="006C331B"/>
    <w:rsid w:val="006C7793"/>
    <w:rsid w:val="0074427E"/>
    <w:rsid w:val="00762FA0"/>
    <w:rsid w:val="007C69AA"/>
    <w:rsid w:val="007E377A"/>
    <w:rsid w:val="007E4A62"/>
    <w:rsid w:val="00820643"/>
    <w:rsid w:val="00856EBE"/>
    <w:rsid w:val="00875631"/>
    <w:rsid w:val="008936B5"/>
    <w:rsid w:val="00895C36"/>
    <w:rsid w:val="008F63E5"/>
    <w:rsid w:val="009029AC"/>
    <w:rsid w:val="00964263"/>
    <w:rsid w:val="009866FD"/>
    <w:rsid w:val="00A146EF"/>
    <w:rsid w:val="00A32DB3"/>
    <w:rsid w:val="00AD365C"/>
    <w:rsid w:val="00B03BC4"/>
    <w:rsid w:val="00B1305E"/>
    <w:rsid w:val="00B2234E"/>
    <w:rsid w:val="00B73FAA"/>
    <w:rsid w:val="00B9662E"/>
    <w:rsid w:val="00BC0466"/>
    <w:rsid w:val="00BD7003"/>
    <w:rsid w:val="00BF681D"/>
    <w:rsid w:val="00C160AF"/>
    <w:rsid w:val="00C537B7"/>
    <w:rsid w:val="00C648B1"/>
    <w:rsid w:val="00C74C15"/>
    <w:rsid w:val="00CE639F"/>
    <w:rsid w:val="00CF53C8"/>
    <w:rsid w:val="00D05367"/>
    <w:rsid w:val="00D260B1"/>
    <w:rsid w:val="00D57D84"/>
    <w:rsid w:val="00D72F03"/>
    <w:rsid w:val="00D809D1"/>
    <w:rsid w:val="00D8581B"/>
    <w:rsid w:val="00DB541D"/>
    <w:rsid w:val="00DC3B2A"/>
    <w:rsid w:val="00DF52B0"/>
    <w:rsid w:val="00E30FC9"/>
    <w:rsid w:val="00E3134A"/>
    <w:rsid w:val="00E3765B"/>
    <w:rsid w:val="00E4655C"/>
    <w:rsid w:val="00E81266"/>
    <w:rsid w:val="00EC6B2C"/>
    <w:rsid w:val="00EF0EE7"/>
    <w:rsid w:val="00F87CE2"/>
    <w:rsid w:val="00FB7C74"/>
    <w:rsid w:val="00FC73BD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893F8"/>
  <w15:chartTrackingRefBased/>
  <w15:docId w15:val="{3AFE8900-1390-473E-A758-F9A6A1DD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ux">
    <w:name w:val="Linux"/>
    <w:basedOn w:val="Normal"/>
    <w:link w:val="LinuxChar"/>
    <w:qFormat/>
    <w:rsid w:val="007E4A62"/>
    <w:pPr>
      <w:shd w:val="clear" w:color="auto" w:fill="171717" w:themeFill="background2" w:themeFillShade="1A"/>
    </w:pPr>
    <w:rPr>
      <w:rFonts w:ascii="Courier New" w:hAnsi="Courier New"/>
      <w:color w:val="FFFFFF" w:themeColor="background1"/>
    </w:rPr>
  </w:style>
  <w:style w:type="character" w:customStyle="1" w:styleId="LinuxChar">
    <w:name w:val="Linux Char"/>
    <w:basedOn w:val="DefaultParagraphFont"/>
    <w:link w:val="Linux"/>
    <w:rsid w:val="007E4A62"/>
    <w:rPr>
      <w:rFonts w:ascii="Courier New" w:hAnsi="Courier New"/>
      <w:color w:val="FFFFFF" w:themeColor="background1"/>
      <w:shd w:val="clear" w:color="auto" w:fill="171717" w:themeFill="background2" w:themeFillShade="1A"/>
    </w:rPr>
  </w:style>
  <w:style w:type="table" w:styleId="TableGrid">
    <w:name w:val="Table Grid"/>
    <w:basedOn w:val="TableNormal"/>
    <w:uiPriority w:val="39"/>
    <w:rsid w:val="0089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7C74"/>
    <w:pPr>
      <w:spacing w:after="12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EDA7463D997428C936059943CA427" ma:contentTypeVersion="8" ma:contentTypeDescription="Een nieuw document maken." ma:contentTypeScope="" ma:versionID="b24b4aa049e9769bfc336b9186afd5ba">
  <xsd:schema xmlns:xsd="http://www.w3.org/2001/XMLSchema" xmlns:xs="http://www.w3.org/2001/XMLSchema" xmlns:p="http://schemas.microsoft.com/office/2006/metadata/properties" xmlns:ns2="90857f63-5b5e-411a-9011-b1acefc4fb3a" targetNamespace="http://schemas.microsoft.com/office/2006/metadata/properties" ma:root="true" ma:fieldsID="8a53d909a687b09e02c98b73cfd72af5" ns2:_="">
    <xsd:import namespace="90857f63-5b5e-411a-9011-b1acefc4f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7f63-5b5e-411a-9011-b1acefc4f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05A8ED7B5384CA2712218CBF462C2" ma:contentTypeVersion="6" ma:contentTypeDescription="Een nieuw document maken." ma:contentTypeScope="" ma:versionID="a433acfba4af42af25b8e9535a000823">
  <xsd:schema xmlns:xsd="http://www.w3.org/2001/XMLSchema" xmlns:xs="http://www.w3.org/2001/XMLSchema" xmlns:p="http://schemas.microsoft.com/office/2006/metadata/properties" xmlns:ns2="80d3a111-bb49-418a-981c-e6ad5551b15a" targetNamespace="http://schemas.microsoft.com/office/2006/metadata/properties" ma:root="true" ma:fieldsID="4809fed12b4e5497a9be6db7226d1610" ns2:_="">
    <xsd:import namespace="80d3a111-bb49-418a-981c-e6ad5551b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3a111-bb49-418a-981c-e6ad5551b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B9903-3EE9-4830-A03D-EDA14DF43C31}">
  <ds:schemaRefs>
    <ds:schemaRef ds:uri="http://schemas.microsoft.com/office/2006/metadata/properties"/>
    <ds:schemaRef ds:uri="http://schemas.microsoft.com/office/infopath/2007/PartnerControls"/>
    <ds:schemaRef ds:uri="39e2847f-843f-4b1f-b57e-b58227fd6d46"/>
  </ds:schemaRefs>
</ds:datastoreItem>
</file>

<file path=customXml/itemProps2.xml><?xml version="1.0" encoding="utf-8"?>
<ds:datastoreItem xmlns:ds="http://schemas.openxmlformats.org/officeDocument/2006/customXml" ds:itemID="{B54AE8C2-8C89-4291-9AB7-D7758E6A70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F51287-A181-4E78-B049-1034C58BD518}"/>
</file>

<file path=customXml/itemProps4.xml><?xml version="1.0" encoding="utf-8"?>
<ds:datastoreItem xmlns:ds="http://schemas.openxmlformats.org/officeDocument/2006/customXml" ds:itemID="{9B789C8C-1A7A-4C0E-94DF-0D82B99E29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1028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Meeuwissen</dc:creator>
  <cp:keywords/>
  <dc:description/>
  <cp:lastModifiedBy>Jan Meeuwissen</cp:lastModifiedBy>
  <cp:revision>17</cp:revision>
  <dcterms:created xsi:type="dcterms:W3CDTF">2019-09-03T05:48:00Z</dcterms:created>
  <dcterms:modified xsi:type="dcterms:W3CDTF">2019-09-05T08:24:00Z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0x01010086EEDA7463D997428C936059943CA427</vt:lpwstr>
  </property>
</Properties>
</file>