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4BF8F" w14:textId="77777777" w:rsidR="00955884" w:rsidRPr="009804FF" w:rsidRDefault="00955884" w:rsidP="009804FF">
      <w:pPr>
        <w:spacing w:line="480" w:lineRule="auto"/>
        <w:rPr>
          <w:rFonts w:ascii="Times New Roman" w:hAnsi="Times New Roman" w:cs="Times New Roman"/>
          <w:lang w:val="en-US"/>
        </w:rPr>
      </w:pPr>
    </w:p>
    <w:p w14:paraId="5EA731A6" w14:textId="79B5E58A" w:rsidR="00955884" w:rsidRPr="00955884" w:rsidRDefault="00955884" w:rsidP="009804FF">
      <w:pPr>
        <w:spacing w:line="480" w:lineRule="auto"/>
        <w:jc w:val="center"/>
        <w:rPr>
          <w:rFonts w:ascii="Times New Roman" w:hAnsi="Times New Roman" w:cs="Times New Roman"/>
          <w:b/>
          <w:bCs/>
        </w:rPr>
      </w:pPr>
      <w:r w:rsidRPr="00955884">
        <w:rPr>
          <w:rFonts w:ascii="Times New Roman" w:hAnsi="Times New Roman" w:cs="Times New Roman"/>
          <w:b/>
          <w:bCs/>
        </w:rPr>
        <w:t>Executive Summary</w:t>
      </w:r>
    </w:p>
    <w:p w14:paraId="07A0EE17" w14:textId="64714132" w:rsidR="00955884" w:rsidRPr="00955884" w:rsidRDefault="00955884" w:rsidP="009804FF">
      <w:pPr>
        <w:spacing w:line="480" w:lineRule="auto"/>
        <w:rPr>
          <w:rFonts w:ascii="Times New Roman" w:hAnsi="Times New Roman" w:cs="Times New Roman"/>
        </w:rPr>
      </w:pPr>
      <w:r w:rsidRPr="00955884">
        <w:rPr>
          <w:rFonts w:ascii="Times New Roman" w:hAnsi="Times New Roman" w:cs="Times New Roman"/>
          <w:b/>
          <w:bCs/>
        </w:rPr>
        <w:t>Purpose of the Application</w:t>
      </w:r>
      <w:r w:rsidRPr="009804FF">
        <w:rPr>
          <w:rFonts w:ascii="Times New Roman" w:hAnsi="Times New Roman" w:cs="Times New Roman"/>
          <w:b/>
          <w:bCs/>
        </w:rPr>
        <w:t>:</w:t>
      </w:r>
      <w:r w:rsidRPr="009804FF">
        <w:rPr>
          <w:rFonts w:ascii="Times New Roman" w:hAnsi="Times New Roman" w:cs="Times New Roman"/>
        </w:rPr>
        <w:t xml:space="preserve"> </w:t>
      </w:r>
      <w:r w:rsidRPr="00955884">
        <w:rPr>
          <w:rFonts w:ascii="Times New Roman" w:hAnsi="Times New Roman" w:cs="Times New Roman"/>
        </w:rPr>
        <w:t>T</w:t>
      </w:r>
      <w:r w:rsidR="00D63F33">
        <w:rPr>
          <w:rFonts w:ascii="Times New Roman" w:hAnsi="Times New Roman" w:cs="Times New Roman"/>
        </w:rPr>
        <w:t xml:space="preserve">his K-Means </w:t>
      </w:r>
      <w:r w:rsidRPr="00955884">
        <w:rPr>
          <w:rFonts w:ascii="Times New Roman" w:hAnsi="Times New Roman" w:cs="Times New Roman"/>
        </w:rPr>
        <w:t>application aims to analyze the geographical distribution of patients to optimize healthcare resource allocation. By examining patient locations, we can strategically deploy medical personnel and facilities, enhancing patient care and operational efficiency (Delamater et al., 2019).</w:t>
      </w:r>
    </w:p>
    <w:p w14:paraId="2F639A25" w14:textId="302BCDAD" w:rsidR="00955884" w:rsidRPr="00955884" w:rsidRDefault="00955884" w:rsidP="009804FF">
      <w:pPr>
        <w:spacing w:line="480" w:lineRule="auto"/>
        <w:rPr>
          <w:rFonts w:ascii="Times New Roman" w:hAnsi="Times New Roman" w:cs="Times New Roman"/>
        </w:rPr>
      </w:pPr>
      <w:r w:rsidRPr="00955884">
        <w:rPr>
          <w:rFonts w:ascii="Times New Roman" w:hAnsi="Times New Roman" w:cs="Times New Roman"/>
          <w:b/>
          <w:bCs/>
        </w:rPr>
        <w:t>Data Set Chosen</w:t>
      </w:r>
      <w:r w:rsidRPr="009804FF">
        <w:rPr>
          <w:rFonts w:ascii="Times New Roman" w:hAnsi="Times New Roman" w:cs="Times New Roman"/>
        </w:rPr>
        <w:t>:</w:t>
      </w:r>
      <w:r w:rsidRPr="00955884">
        <w:rPr>
          <w:rFonts w:ascii="Times New Roman" w:hAnsi="Times New Roman" w:cs="Times New Roman"/>
        </w:rPr>
        <w:t xml:space="preserve"> The analysis utilizes patient information from the Registry of Open Data on AWS, focusing on geographical location data to identify patient clusters across different areas (AWS Open Data, 2023)</w:t>
      </w:r>
      <w:r w:rsidR="009804FF" w:rsidRPr="009804FF">
        <w:rPr>
          <w:rFonts w:ascii="Times New Roman" w:hAnsi="Times New Roman" w:cs="Times New Roman"/>
        </w:rPr>
        <w:t>.</w:t>
      </w:r>
    </w:p>
    <w:p w14:paraId="20BE443D" w14:textId="2C7E1450" w:rsidR="00955884" w:rsidRPr="00955884" w:rsidRDefault="00955884" w:rsidP="009804FF">
      <w:pPr>
        <w:spacing w:line="480" w:lineRule="auto"/>
        <w:rPr>
          <w:rFonts w:ascii="Times New Roman" w:hAnsi="Times New Roman" w:cs="Times New Roman"/>
        </w:rPr>
      </w:pPr>
      <w:r w:rsidRPr="00955884">
        <w:rPr>
          <w:rFonts w:ascii="Times New Roman" w:hAnsi="Times New Roman" w:cs="Times New Roman"/>
          <w:b/>
          <w:bCs/>
        </w:rPr>
        <w:t>Results of Clustering</w:t>
      </w:r>
      <w:r w:rsidRPr="009804FF">
        <w:rPr>
          <w:rFonts w:ascii="Times New Roman" w:hAnsi="Times New Roman" w:cs="Times New Roman"/>
        </w:rPr>
        <w:t>: I</w:t>
      </w:r>
      <w:r w:rsidRPr="00955884">
        <w:rPr>
          <w:rFonts w:ascii="Times New Roman" w:hAnsi="Times New Roman" w:cs="Times New Roman"/>
        </w:rPr>
        <w:t xml:space="preserve"> applied the K-means clustering algorithm to patient location data, resulting in distinct geographical clusters. The accompanying figure visualizes these clusters, with each point representing a patient and colors denoting cluster membership.</w:t>
      </w:r>
    </w:p>
    <w:p w14:paraId="00364EED" w14:textId="576F1993" w:rsidR="00955884" w:rsidRPr="00955884" w:rsidRDefault="00955884" w:rsidP="009804FF">
      <w:pPr>
        <w:spacing w:line="480" w:lineRule="auto"/>
        <w:rPr>
          <w:rFonts w:ascii="Times New Roman" w:hAnsi="Times New Roman" w:cs="Times New Roman"/>
          <w:b/>
          <w:bCs/>
        </w:rPr>
      </w:pPr>
      <w:r w:rsidRPr="00955884">
        <w:rPr>
          <w:rFonts w:ascii="Times New Roman" w:hAnsi="Times New Roman" w:cs="Times New Roman"/>
          <w:b/>
          <w:bCs/>
        </w:rPr>
        <w:t>Insights and Conclusions</w:t>
      </w:r>
    </w:p>
    <w:p w14:paraId="16299DCD" w14:textId="6511AA14" w:rsidR="00955884" w:rsidRPr="00955884" w:rsidRDefault="00955884" w:rsidP="009804FF">
      <w:pPr>
        <w:numPr>
          <w:ilvl w:val="0"/>
          <w:numId w:val="1"/>
        </w:numPr>
        <w:spacing w:line="480" w:lineRule="auto"/>
        <w:rPr>
          <w:rFonts w:ascii="Times New Roman" w:hAnsi="Times New Roman" w:cs="Times New Roman"/>
        </w:rPr>
      </w:pPr>
      <w:r w:rsidRPr="00955884">
        <w:rPr>
          <w:rFonts w:ascii="Times New Roman" w:hAnsi="Times New Roman" w:cs="Times New Roman"/>
        </w:rPr>
        <w:t>Cluster Identification: The analysis successfully delineated several patient groups based on geographical coordinates, providing a clear visualization of patient distribution across regions</w:t>
      </w:r>
      <w:r w:rsidRPr="009804FF">
        <w:rPr>
          <w:rFonts w:ascii="Times New Roman" w:hAnsi="Times New Roman" w:cs="Times New Roman"/>
        </w:rPr>
        <w:t>.</w:t>
      </w:r>
    </w:p>
    <w:p w14:paraId="0A47F9E4" w14:textId="2309DE4B" w:rsidR="00955884" w:rsidRPr="00955884" w:rsidRDefault="00955884" w:rsidP="009804FF">
      <w:pPr>
        <w:numPr>
          <w:ilvl w:val="0"/>
          <w:numId w:val="1"/>
        </w:numPr>
        <w:spacing w:line="480" w:lineRule="auto"/>
        <w:rPr>
          <w:rFonts w:ascii="Times New Roman" w:hAnsi="Times New Roman" w:cs="Times New Roman"/>
        </w:rPr>
      </w:pPr>
      <w:r w:rsidRPr="00955884">
        <w:rPr>
          <w:rFonts w:ascii="Times New Roman" w:hAnsi="Times New Roman" w:cs="Times New Roman"/>
        </w:rPr>
        <w:t>Resource Allocation: By identifying areas with higher patient concentrations, healthcare administrators can make data-driven decisions about resource distribution. Regions with dense clusters may require increased healthcare personnel and facilities (Cardoso et al., 2020).</w:t>
      </w:r>
    </w:p>
    <w:p w14:paraId="3F532A87" w14:textId="77777777" w:rsidR="00955884" w:rsidRPr="00955884" w:rsidRDefault="00955884" w:rsidP="009804FF">
      <w:pPr>
        <w:numPr>
          <w:ilvl w:val="0"/>
          <w:numId w:val="1"/>
        </w:numPr>
        <w:spacing w:line="480" w:lineRule="auto"/>
        <w:rPr>
          <w:rFonts w:ascii="Times New Roman" w:hAnsi="Times New Roman" w:cs="Times New Roman"/>
        </w:rPr>
      </w:pPr>
      <w:r w:rsidRPr="00955884">
        <w:rPr>
          <w:rFonts w:ascii="Times New Roman" w:hAnsi="Times New Roman" w:cs="Times New Roman"/>
        </w:rPr>
        <w:t>Improved Efficiency: Targeted deployment of healthcare resources based on patient location data can potentially reduce wait times and improve patient outcomes by ensuring services are available where most needed (</w:t>
      </w:r>
      <w:proofErr w:type="spellStart"/>
      <w:r w:rsidRPr="00955884">
        <w:rPr>
          <w:rFonts w:ascii="Times New Roman" w:hAnsi="Times New Roman" w:cs="Times New Roman"/>
        </w:rPr>
        <w:t>Gruca</w:t>
      </w:r>
      <w:proofErr w:type="spellEnd"/>
      <w:r w:rsidRPr="00955884">
        <w:rPr>
          <w:rFonts w:ascii="Times New Roman" w:hAnsi="Times New Roman" w:cs="Times New Roman"/>
        </w:rPr>
        <w:t xml:space="preserve"> et al., 2022).</w:t>
      </w:r>
    </w:p>
    <w:p w14:paraId="639B6766" w14:textId="174DFF5E" w:rsidR="00955884" w:rsidRPr="009804FF" w:rsidRDefault="009804FF" w:rsidP="009804FF">
      <w:pPr>
        <w:spacing w:line="480" w:lineRule="auto"/>
        <w:rPr>
          <w:rFonts w:ascii="Times New Roman" w:hAnsi="Times New Roman" w:cs="Times New Roman"/>
        </w:rPr>
      </w:pPr>
      <w:r w:rsidRPr="009804FF">
        <w:rPr>
          <w:rFonts w:ascii="Times New Roman" w:hAnsi="Times New Roman" w:cs="Times New Roman"/>
        </w:rPr>
        <w:lastRenderedPageBreak/>
        <w:t>To summarize</w:t>
      </w:r>
      <w:r w:rsidR="00955884" w:rsidRPr="00955884">
        <w:rPr>
          <w:rFonts w:ascii="Times New Roman" w:hAnsi="Times New Roman" w:cs="Times New Roman"/>
        </w:rPr>
        <w:t>, applying K-means clustering to patient location data offers valuable insights into geographical patient distribution. This data-driven approach is crucial for optimizing healthcare resource allocation, potentially improving the efficiency and effectiveness of healthcare services delivery.</w:t>
      </w:r>
    </w:p>
    <w:p w14:paraId="13A1FFEF" w14:textId="77777777" w:rsidR="00955884" w:rsidRPr="009804FF" w:rsidRDefault="00955884" w:rsidP="00955884">
      <w:pPr>
        <w:rPr>
          <w:rFonts w:ascii="Times New Roman" w:hAnsi="Times New Roman" w:cs="Times New Roman"/>
        </w:rPr>
      </w:pPr>
    </w:p>
    <w:p w14:paraId="547A991E" w14:textId="77777777" w:rsidR="00955884" w:rsidRDefault="00955884" w:rsidP="00955884">
      <w:pPr>
        <w:rPr>
          <w:rFonts w:ascii="Times New Roman" w:hAnsi="Times New Roman" w:cs="Times New Roman"/>
        </w:rPr>
      </w:pPr>
    </w:p>
    <w:p w14:paraId="625D58B5" w14:textId="77777777" w:rsidR="009804FF" w:rsidRDefault="009804FF" w:rsidP="00955884">
      <w:pPr>
        <w:rPr>
          <w:rFonts w:ascii="Times New Roman" w:hAnsi="Times New Roman" w:cs="Times New Roman"/>
        </w:rPr>
      </w:pPr>
    </w:p>
    <w:p w14:paraId="36D54F64" w14:textId="77777777" w:rsidR="009804FF" w:rsidRDefault="009804FF" w:rsidP="00955884">
      <w:pPr>
        <w:rPr>
          <w:rFonts w:ascii="Times New Roman" w:hAnsi="Times New Roman" w:cs="Times New Roman"/>
        </w:rPr>
      </w:pPr>
    </w:p>
    <w:p w14:paraId="0BB736DB" w14:textId="77777777" w:rsidR="009804FF" w:rsidRDefault="009804FF" w:rsidP="00955884">
      <w:pPr>
        <w:rPr>
          <w:rFonts w:ascii="Times New Roman" w:hAnsi="Times New Roman" w:cs="Times New Roman"/>
        </w:rPr>
      </w:pPr>
    </w:p>
    <w:p w14:paraId="7A18B871" w14:textId="77777777" w:rsidR="009804FF" w:rsidRDefault="009804FF" w:rsidP="00955884">
      <w:pPr>
        <w:rPr>
          <w:rFonts w:ascii="Times New Roman" w:hAnsi="Times New Roman" w:cs="Times New Roman"/>
        </w:rPr>
      </w:pPr>
    </w:p>
    <w:p w14:paraId="49D96F92" w14:textId="77777777" w:rsidR="009804FF" w:rsidRDefault="009804FF" w:rsidP="00955884">
      <w:pPr>
        <w:rPr>
          <w:rFonts w:ascii="Times New Roman" w:hAnsi="Times New Roman" w:cs="Times New Roman"/>
        </w:rPr>
      </w:pPr>
    </w:p>
    <w:p w14:paraId="70D9F081" w14:textId="77777777" w:rsidR="009804FF" w:rsidRPr="009804FF" w:rsidRDefault="009804FF" w:rsidP="00955884">
      <w:pPr>
        <w:rPr>
          <w:rFonts w:ascii="Times New Roman" w:hAnsi="Times New Roman" w:cs="Times New Roman"/>
        </w:rPr>
      </w:pPr>
    </w:p>
    <w:p w14:paraId="52597AB5" w14:textId="7FA49A8A" w:rsidR="00955884" w:rsidRDefault="00955884" w:rsidP="009804FF">
      <w:pPr>
        <w:jc w:val="center"/>
        <w:rPr>
          <w:rFonts w:ascii="Times New Roman" w:hAnsi="Times New Roman" w:cs="Times New Roman"/>
          <w:b/>
          <w:bCs/>
        </w:rPr>
      </w:pPr>
      <w:r w:rsidRPr="00955884">
        <w:rPr>
          <w:rFonts w:ascii="Times New Roman" w:hAnsi="Times New Roman" w:cs="Times New Roman"/>
          <w:b/>
          <w:bCs/>
        </w:rPr>
        <w:t>References</w:t>
      </w:r>
    </w:p>
    <w:p w14:paraId="0EBFF32B" w14:textId="77777777" w:rsidR="009804FF" w:rsidRPr="00955884" w:rsidRDefault="009804FF" w:rsidP="009804FF">
      <w:pPr>
        <w:jc w:val="center"/>
        <w:rPr>
          <w:rFonts w:ascii="Times New Roman" w:hAnsi="Times New Roman" w:cs="Times New Roman"/>
          <w:b/>
          <w:bCs/>
        </w:rPr>
      </w:pPr>
    </w:p>
    <w:p w14:paraId="4DC54167" w14:textId="77777777" w:rsidR="00955884" w:rsidRPr="00955884" w:rsidRDefault="00955884" w:rsidP="009804FF">
      <w:pPr>
        <w:spacing w:line="480" w:lineRule="auto"/>
        <w:ind w:left="720" w:hanging="720"/>
        <w:rPr>
          <w:rFonts w:ascii="Times New Roman" w:hAnsi="Times New Roman" w:cs="Times New Roman"/>
        </w:rPr>
      </w:pPr>
      <w:r w:rsidRPr="00955884">
        <w:rPr>
          <w:rFonts w:ascii="Times New Roman" w:hAnsi="Times New Roman" w:cs="Times New Roman"/>
        </w:rPr>
        <w:t>AWS Open Data. (2023). Registry of Open Data on AWS. Amazon Web Services.</w:t>
      </w:r>
    </w:p>
    <w:p w14:paraId="236AE97B" w14:textId="77777777" w:rsidR="00955884" w:rsidRPr="00955884" w:rsidRDefault="00955884" w:rsidP="009804FF">
      <w:pPr>
        <w:spacing w:line="480" w:lineRule="auto"/>
        <w:ind w:left="720" w:hanging="720"/>
        <w:rPr>
          <w:rFonts w:ascii="Times New Roman" w:hAnsi="Times New Roman" w:cs="Times New Roman"/>
        </w:rPr>
      </w:pPr>
      <w:r w:rsidRPr="00955884">
        <w:rPr>
          <w:rFonts w:ascii="Times New Roman" w:hAnsi="Times New Roman" w:cs="Times New Roman"/>
        </w:rPr>
        <w:t>Cardoso, T., et al. (2020). Healthcare Resource Allocation. Springer.</w:t>
      </w:r>
    </w:p>
    <w:p w14:paraId="578BDE16" w14:textId="77777777" w:rsidR="00955884" w:rsidRPr="00955884" w:rsidRDefault="00955884" w:rsidP="009804FF">
      <w:pPr>
        <w:spacing w:line="480" w:lineRule="auto"/>
        <w:ind w:left="720" w:hanging="720"/>
        <w:rPr>
          <w:rFonts w:ascii="Times New Roman" w:hAnsi="Times New Roman" w:cs="Times New Roman"/>
        </w:rPr>
      </w:pPr>
      <w:r w:rsidRPr="00955884">
        <w:rPr>
          <w:rFonts w:ascii="Times New Roman" w:hAnsi="Times New Roman" w:cs="Times New Roman"/>
        </w:rPr>
        <w:t>Delamater, P. L., et al. (2019). American Journal of Public Health, 109(9), 1181-1187.</w:t>
      </w:r>
    </w:p>
    <w:p w14:paraId="2BD3D9FF" w14:textId="77777777" w:rsidR="00955884" w:rsidRPr="00955884" w:rsidRDefault="00955884" w:rsidP="009804FF">
      <w:pPr>
        <w:spacing w:line="480" w:lineRule="auto"/>
        <w:ind w:left="720" w:hanging="720"/>
        <w:rPr>
          <w:rFonts w:ascii="Times New Roman" w:hAnsi="Times New Roman" w:cs="Times New Roman"/>
        </w:rPr>
      </w:pPr>
      <w:proofErr w:type="spellStart"/>
      <w:r w:rsidRPr="00955884">
        <w:rPr>
          <w:rFonts w:ascii="Times New Roman" w:hAnsi="Times New Roman" w:cs="Times New Roman"/>
        </w:rPr>
        <w:t>Gruca</w:t>
      </w:r>
      <w:proofErr w:type="spellEnd"/>
      <w:r w:rsidRPr="00955884">
        <w:rPr>
          <w:rFonts w:ascii="Times New Roman" w:hAnsi="Times New Roman" w:cs="Times New Roman"/>
        </w:rPr>
        <w:t>, T. S., et al. (2022). Journal of Medical Systems, 46(3), 1-10.</w:t>
      </w:r>
    </w:p>
    <w:p w14:paraId="61F6F2EB" w14:textId="77777777" w:rsidR="00955884" w:rsidRPr="009804FF" w:rsidRDefault="00955884" w:rsidP="009804FF">
      <w:pPr>
        <w:spacing w:line="480" w:lineRule="auto"/>
        <w:rPr>
          <w:rFonts w:ascii="Times New Roman" w:hAnsi="Times New Roman" w:cs="Times New Roman"/>
          <w:lang w:val="en-US"/>
        </w:rPr>
      </w:pPr>
    </w:p>
    <w:sectPr w:rsidR="00955884" w:rsidRPr="00980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F5861"/>
    <w:multiLevelType w:val="multilevel"/>
    <w:tmpl w:val="973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05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84"/>
    <w:rsid w:val="00693D39"/>
    <w:rsid w:val="007A41F8"/>
    <w:rsid w:val="00901037"/>
    <w:rsid w:val="00955884"/>
    <w:rsid w:val="009804FF"/>
    <w:rsid w:val="00B1020A"/>
    <w:rsid w:val="00B431DB"/>
    <w:rsid w:val="00D63F33"/>
    <w:rsid w:val="00E82336"/>
    <w:rsid w:val="00F60047"/>
    <w:rsid w:val="00F94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96DB"/>
  <w15:chartTrackingRefBased/>
  <w15:docId w15:val="{A80363C0-9D25-7F44-9514-AF00B938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8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8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8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8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884"/>
    <w:rPr>
      <w:rFonts w:eastAsiaTheme="majorEastAsia" w:cstheme="majorBidi"/>
      <w:color w:val="272727" w:themeColor="text1" w:themeTint="D8"/>
    </w:rPr>
  </w:style>
  <w:style w:type="paragraph" w:styleId="Title">
    <w:name w:val="Title"/>
    <w:basedOn w:val="Normal"/>
    <w:next w:val="Normal"/>
    <w:link w:val="TitleChar"/>
    <w:uiPriority w:val="10"/>
    <w:qFormat/>
    <w:rsid w:val="009558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8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8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5884"/>
    <w:rPr>
      <w:i/>
      <w:iCs/>
      <w:color w:val="404040" w:themeColor="text1" w:themeTint="BF"/>
    </w:rPr>
  </w:style>
  <w:style w:type="paragraph" w:styleId="ListParagraph">
    <w:name w:val="List Paragraph"/>
    <w:basedOn w:val="Normal"/>
    <w:uiPriority w:val="34"/>
    <w:qFormat/>
    <w:rsid w:val="00955884"/>
    <w:pPr>
      <w:ind w:left="720"/>
      <w:contextualSpacing/>
    </w:pPr>
  </w:style>
  <w:style w:type="character" w:styleId="IntenseEmphasis">
    <w:name w:val="Intense Emphasis"/>
    <w:basedOn w:val="DefaultParagraphFont"/>
    <w:uiPriority w:val="21"/>
    <w:qFormat/>
    <w:rsid w:val="00955884"/>
    <w:rPr>
      <w:i/>
      <w:iCs/>
      <w:color w:val="0F4761" w:themeColor="accent1" w:themeShade="BF"/>
    </w:rPr>
  </w:style>
  <w:style w:type="paragraph" w:styleId="IntenseQuote">
    <w:name w:val="Intense Quote"/>
    <w:basedOn w:val="Normal"/>
    <w:next w:val="Normal"/>
    <w:link w:val="IntenseQuoteChar"/>
    <w:uiPriority w:val="30"/>
    <w:qFormat/>
    <w:rsid w:val="00955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884"/>
    <w:rPr>
      <w:i/>
      <w:iCs/>
      <w:color w:val="0F4761" w:themeColor="accent1" w:themeShade="BF"/>
    </w:rPr>
  </w:style>
  <w:style w:type="character" w:styleId="IntenseReference">
    <w:name w:val="Intense Reference"/>
    <w:basedOn w:val="DefaultParagraphFont"/>
    <w:uiPriority w:val="32"/>
    <w:qFormat/>
    <w:rsid w:val="00955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788953">
      <w:bodyDiv w:val="1"/>
      <w:marLeft w:val="0"/>
      <w:marRight w:val="0"/>
      <w:marTop w:val="0"/>
      <w:marBottom w:val="0"/>
      <w:divBdr>
        <w:top w:val="none" w:sz="0" w:space="0" w:color="auto"/>
        <w:left w:val="none" w:sz="0" w:space="0" w:color="auto"/>
        <w:bottom w:val="none" w:sz="0" w:space="0" w:color="auto"/>
        <w:right w:val="none" w:sz="0" w:space="0" w:color="auto"/>
      </w:divBdr>
    </w:div>
    <w:div w:id="21247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Ucheoma Udoha</dc:creator>
  <cp:keywords/>
  <dc:description/>
  <cp:lastModifiedBy>Ucheoma Udoha</cp:lastModifiedBy>
  <cp:revision>2</cp:revision>
  <dcterms:created xsi:type="dcterms:W3CDTF">2024-07-27T19:31:00Z</dcterms:created>
  <dcterms:modified xsi:type="dcterms:W3CDTF">2024-07-30T06:53:00Z</dcterms:modified>
</cp:coreProperties>
</file>