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243D" w14:textId="60B8D5FA" w:rsidR="00110107" w:rsidRPr="00701496" w:rsidRDefault="00110107" w:rsidP="006D70E2">
      <w:pPr>
        <w:spacing w:after="0" w:line="240" w:lineRule="auto"/>
        <w:rPr>
          <w:rFonts w:asciiTheme="minorHAnsi" w:eastAsia="Times New Roman" w:hAnsiTheme="minorHAnsi" w:cstheme="minorHAnsi"/>
          <w:color w:val="auto"/>
          <w:sz w:val="24"/>
          <w:szCs w:val="24"/>
        </w:rPr>
      </w:pPr>
    </w:p>
    <w:p w14:paraId="46A97914" w14:textId="77777777" w:rsidR="006D70E2" w:rsidRPr="00701496" w:rsidRDefault="00110107" w:rsidP="006D70E2">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Sarah Mitchell</w:t>
      </w:r>
    </w:p>
    <w:p w14:paraId="2D53521E" w14:textId="77777777" w:rsidR="006D70E2" w:rsidRPr="00701496" w:rsidRDefault="00110107" w:rsidP="006D70E2">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Head of Compliance &amp; Legal</w:t>
      </w:r>
    </w:p>
    <w:p w14:paraId="474E2E71" w14:textId="1D587D18" w:rsidR="006D70E2" w:rsidRPr="00701496" w:rsidRDefault="00110107" w:rsidP="006D70E2">
      <w:pPr>
        <w:spacing w:before="100" w:beforeAutospacing="1" w:after="100" w:afterAutospacing="1" w:line="240" w:lineRule="auto"/>
        <w:rPr>
          <w:rFonts w:asciiTheme="minorHAnsi" w:eastAsia="Times New Roman" w:hAnsiTheme="minorHAnsi" w:cstheme="minorHAnsi"/>
          <w:color w:val="auto"/>
          <w:sz w:val="24"/>
          <w:szCs w:val="24"/>
        </w:rPr>
      </w:pPr>
      <w:proofErr w:type="spellStart"/>
      <w:r w:rsidRPr="00701496">
        <w:rPr>
          <w:rFonts w:asciiTheme="minorHAnsi" w:eastAsia="Times New Roman" w:hAnsiTheme="minorHAnsi" w:cstheme="minorHAnsi"/>
          <w:color w:val="auto"/>
          <w:sz w:val="24"/>
          <w:szCs w:val="24"/>
        </w:rPr>
        <w:t>NexaChain</w:t>
      </w:r>
      <w:proofErr w:type="spellEnd"/>
      <w:r w:rsidRPr="00701496">
        <w:rPr>
          <w:rFonts w:asciiTheme="minorHAnsi" w:eastAsia="Times New Roman" w:hAnsiTheme="minorHAnsi" w:cstheme="minorHAnsi"/>
          <w:color w:val="auto"/>
          <w:sz w:val="24"/>
          <w:szCs w:val="24"/>
        </w:rPr>
        <w:t xml:space="preserve"> Technology Ltd </w:t>
      </w:r>
    </w:p>
    <w:p w14:paraId="5A671452" w14:textId="708206DD" w:rsidR="00110107" w:rsidRPr="00701496" w:rsidRDefault="00110107" w:rsidP="006D70E2">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Canary Wharf, London</w:t>
      </w:r>
    </w:p>
    <w:p w14:paraId="3F8377AA" w14:textId="77777777" w:rsidR="00110107" w:rsidRPr="00701496" w:rsidRDefault="00110107" w:rsidP="00357EE8">
      <w:pPr>
        <w:spacing w:before="100" w:beforeAutospacing="1" w:after="100" w:afterAutospacing="1" w:line="240" w:lineRule="auto"/>
        <w:ind w:firstLine="720"/>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Subject: GRC Assessment – Document Request</w:t>
      </w:r>
    </w:p>
    <w:p w14:paraId="3192817C" w14:textId="77777777" w:rsidR="00110107" w:rsidRPr="00701496" w:rsidRDefault="00110107" w:rsidP="00110107">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Dear Sarah,</w:t>
      </w:r>
    </w:p>
    <w:p w14:paraId="5C7E4BE2" w14:textId="0A250141" w:rsidR="00110107" w:rsidRPr="00701496" w:rsidRDefault="00110107" w:rsidP="00110107">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 xml:space="preserve">I hope this message </w:t>
      </w:r>
      <w:r w:rsidR="00302A7A" w:rsidRPr="00701496">
        <w:rPr>
          <w:rFonts w:asciiTheme="minorHAnsi" w:eastAsia="Times New Roman" w:hAnsiTheme="minorHAnsi" w:cstheme="minorHAnsi"/>
          <w:color w:val="auto"/>
          <w:sz w:val="24"/>
          <w:szCs w:val="24"/>
        </w:rPr>
        <w:t>finds</w:t>
      </w:r>
      <w:r w:rsidRPr="00701496">
        <w:rPr>
          <w:rFonts w:asciiTheme="minorHAnsi" w:eastAsia="Times New Roman" w:hAnsiTheme="minorHAnsi" w:cstheme="minorHAnsi"/>
          <w:color w:val="auto"/>
          <w:sz w:val="24"/>
          <w:szCs w:val="24"/>
        </w:rPr>
        <w:t xml:space="preserve"> you well. My name is Uche Mary Ifeyinwa, a GRC Analyst recently engaged by </w:t>
      </w:r>
      <w:proofErr w:type="spellStart"/>
      <w:r w:rsidRPr="00701496">
        <w:rPr>
          <w:rFonts w:asciiTheme="minorHAnsi" w:eastAsia="Times New Roman" w:hAnsiTheme="minorHAnsi" w:cstheme="minorHAnsi"/>
          <w:color w:val="auto"/>
          <w:sz w:val="24"/>
          <w:szCs w:val="24"/>
        </w:rPr>
        <w:t>NexaChain</w:t>
      </w:r>
      <w:proofErr w:type="spellEnd"/>
      <w:r w:rsidRPr="00701496">
        <w:rPr>
          <w:rFonts w:asciiTheme="minorHAnsi" w:eastAsia="Times New Roman" w:hAnsiTheme="minorHAnsi" w:cstheme="minorHAnsi"/>
          <w:color w:val="auto"/>
          <w:sz w:val="24"/>
          <w:szCs w:val="24"/>
        </w:rPr>
        <w:t xml:space="preserve"> Technology Ltd to conduct a full GRC assessment of the organization.</w:t>
      </w:r>
    </w:p>
    <w:p w14:paraId="74321522" w14:textId="77777777" w:rsidR="00110107" w:rsidRPr="00701496" w:rsidRDefault="00110107" w:rsidP="00110107">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The purpose of this letter is to formally request for the documents we would need for us to begin the assessment, kindly provide us with the following documents within 5 working days of receiving this letter, to ensure the project deliverables are met within the agreed 30-day engagement window.</w:t>
      </w:r>
    </w:p>
    <w:p w14:paraId="4DE241A4" w14:textId="77777777" w:rsidR="00701496" w:rsidRPr="00701496" w:rsidRDefault="00701496" w:rsidP="00701496">
      <w:pPr>
        <w:pStyle w:val="ListParagraph"/>
        <w:numPr>
          <w:ilvl w:val="0"/>
          <w:numId w:val="3"/>
        </w:numPr>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Governance Documents</w:t>
      </w:r>
    </w:p>
    <w:p w14:paraId="7BFD0E89" w14:textId="77777777" w:rsidR="00701496" w:rsidRPr="00701496" w:rsidRDefault="00701496" w:rsidP="00701496">
      <w:pPr>
        <w:pStyle w:val="ListParagraph"/>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Information Security Policy, Acceptable User Policy, Access Control Policy, Data Classification Policy, Incident Response Policy and Procedure Business Continuity Policy and Plan Data Retention and Deletion Policy, Remote Working Policy, Password Policy Third-Party/Supplier Policy</w:t>
      </w:r>
    </w:p>
    <w:p w14:paraId="3623956E" w14:textId="77777777" w:rsidR="00701496" w:rsidRPr="00701496" w:rsidRDefault="00701496" w:rsidP="00701496">
      <w:pPr>
        <w:pStyle w:val="ListParagraph"/>
        <w:numPr>
          <w:ilvl w:val="0"/>
          <w:numId w:val="3"/>
        </w:numPr>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Risk Management Documents</w:t>
      </w:r>
    </w:p>
    <w:p w14:paraId="0E2879F3" w14:textId="77777777" w:rsidR="00701496" w:rsidRPr="00701496" w:rsidRDefault="00701496" w:rsidP="00701496">
      <w:pPr>
        <w:pStyle w:val="ListParagraph"/>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Risk Register, Risk Assessment Report, Risk Treatment Plan, Risk Appetite Statement, Penetration Test Report and Remediation Tracker (Most recent), Vulnerability Assessment Report (Most recent)</w:t>
      </w:r>
    </w:p>
    <w:p w14:paraId="41DB22B7" w14:textId="77777777" w:rsidR="00701496" w:rsidRPr="00701496" w:rsidRDefault="00701496" w:rsidP="00701496">
      <w:pPr>
        <w:pStyle w:val="ListParagraph"/>
        <w:numPr>
          <w:ilvl w:val="0"/>
          <w:numId w:val="3"/>
        </w:numPr>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Compliance Documents</w:t>
      </w:r>
    </w:p>
    <w:p w14:paraId="0ECF8C3E" w14:textId="77777777" w:rsidR="00701496" w:rsidRPr="00701496" w:rsidRDefault="00701496" w:rsidP="00701496">
      <w:pPr>
        <w:pStyle w:val="ListParagraph"/>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Compliance Register, Records of Processing Activities (ROPA), Privacy Notices, Data Processing Agreement with all third-party processors, Breach Register and Breach Response Plan, Internal Audit Report (Most Recent), Staff Security Training Records</w:t>
      </w:r>
    </w:p>
    <w:p w14:paraId="4B43DE1F" w14:textId="77777777" w:rsidR="00701496" w:rsidRPr="00701496" w:rsidRDefault="00701496" w:rsidP="00701496">
      <w:pPr>
        <w:pStyle w:val="ListParagraph"/>
        <w:numPr>
          <w:ilvl w:val="0"/>
          <w:numId w:val="3"/>
        </w:numPr>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Operational Documents</w:t>
      </w:r>
    </w:p>
    <w:p w14:paraId="05AD1C90" w14:textId="77777777" w:rsidR="00701496" w:rsidRPr="00701496" w:rsidRDefault="00701496" w:rsidP="00701496">
      <w:pPr>
        <w:pStyle w:val="ListParagraph"/>
        <w:spacing w:before="100" w:beforeAutospacing="1" w:after="100" w:afterAutospacing="1" w:line="240" w:lineRule="auto"/>
        <w:rPr>
          <w:rFonts w:asciiTheme="minorHAnsi" w:eastAsia="Times New Roman" w:hAnsiTheme="minorHAnsi" w:cstheme="minorHAnsi"/>
          <w:sz w:val="24"/>
          <w:szCs w:val="24"/>
        </w:rPr>
      </w:pPr>
      <w:r w:rsidRPr="00701496">
        <w:rPr>
          <w:rFonts w:asciiTheme="minorHAnsi" w:eastAsia="Times New Roman" w:hAnsiTheme="minorHAnsi" w:cstheme="minorHAnsi"/>
          <w:sz w:val="24"/>
          <w:szCs w:val="24"/>
        </w:rPr>
        <w:t>Asset Register and Network Diagram, Access Review Records, Patch Management Records Backup and Recovery Test Records Incident Log.</w:t>
      </w:r>
    </w:p>
    <w:p w14:paraId="03A9AE07" w14:textId="77777777" w:rsidR="00110107" w:rsidRPr="00701496" w:rsidRDefault="00110107" w:rsidP="00110107">
      <w:pPr>
        <w:spacing w:before="100" w:beforeAutospacing="1" w:after="100" w:afterAutospacing="1" w:line="240" w:lineRule="auto"/>
        <w:rPr>
          <w:rFonts w:asciiTheme="minorHAnsi" w:eastAsia="Times New Roman" w:hAnsiTheme="minorHAnsi" w:cstheme="minorHAnsi"/>
          <w:color w:val="auto"/>
          <w:sz w:val="24"/>
          <w:szCs w:val="24"/>
        </w:rPr>
      </w:pPr>
      <w:r w:rsidRPr="00701496">
        <w:rPr>
          <w:rFonts w:asciiTheme="minorHAnsi" w:eastAsia="Times New Roman" w:hAnsiTheme="minorHAnsi" w:cstheme="minorHAnsi"/>
          <w:color w:val="auto"/>
          <w:sz w:val="24"/>
          <w:szCs w:val="24"/>
        </w:rPr>
        <w:t>Please provide all documents in a PDF or Word format via a secure channel to the email provided above.</w:t>
      </w:r>
    </w:p>
    <w:p w14:paraId="1F85EAEE" w14:textId="77777777" w:rsidR="00110107" w:rsidRPr="00110107"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Kindly note that if certain documents are not available, please advise accordingly so this can be noted in the assessment.</w:t>
      </w:r>
    </w:p>
    <w:p w14:paraId="6F9282A0" w14:textId="77777777" w:rsidR="00110107" w:rsidRPr="00110107"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lastRenderedPageBreak/>
        <w:t>I would appreciate your prompt response as the assessment timeline is dependent on the timely receipt of these documents.</w:t>
      </w:r>
    </w:p>
    <w:p w14:paraId="62AA2FFB" w14:textId="77777777" w:rsidR="00110107" w:rsidRPr="00110107"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Thank you for your cooperation, I look forward to your response.</w:t>
      </w:r>
    </w:p>
    <w:p w14:paraId="35FF93C4" w14:textId="77777777" w:rsidR="00110107" w:rsidRPr="00110107"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Yours faithfully,</w:t>
      </w:r>
    </w:p>
    <w:p w14:paraId="250A827D" w14:textId="77777777" w:rsidR="0046118A"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 xml:space="preserve">Uche Mary Ifeyinwa </w:t>
      </w:r>
    </w:p>
    <w:p w14:paraId="757E1A41" w14:textId="77777777" w:rsidR="0046118A"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 xml:space="preserve">GRC Analyst </w:t>
      </w:r>
    </w:p>
    <w:p w14:paraId="2C175B3F" w14:textId="4DCC97A1" w:rsidR="0046118A" w:rsidRPr="00110107" w:rsidRDefault="00110107" w:rsidP="00110107">
      <w:pPr>
        <w:spacing w:before="100" w:beforeAutospacing="1" w:after="100" w:afterAutospacing="1" w:line="240" w:lineRule="auto"/>
        <w:rPr>
          <w:rFonts w:ascii="Times New Roman" w:eastAsia="Times New Roman" w:hAnsi="Times New Roman" w:cs="Times New Roman"/>
          <w:color w:val="auto"/>
          <w:sz w:val="24"/>
          <w:szCs w:val="24"/>
        </w:rPr>
      </w:pPr>
      <w:r w:rsidRPr="00110107">
        <w:rPr>
          <w:rFonts w:ascii="Times New Roman" w:eastAsia="Times New Roman" w:hAnsi="Times New Roman" w:cs="Times New Roman"/>
          <w:color w:val="auto"/>
          <w:sz w:val="24"/>
          <w:szCs w:val="24"/>
        </w:rPr>
        <w:t xml:space="preserve">uchemary@gmail.com </w:t>
      </w:r>
    </w:p>
    <w:p w14:paraId="0BB95C79" w14:textId="77777777" w:rsidR="00110107" w:rsidRDefault="00110107" w:rsidP="00B63362"/>
    <w:sectPr w:rsidR="00110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C2753"/>
    <w:multiLevelType w:val="hybridMultilevel"/>
    <w:tmpl w:val="BAA0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0C0E44"/>
    <w:multiLevelType w:val="hybridMultilevel"/>
    <w:tmpl w:val="0DA8221E"/>
    <w:lvl w:ilvl="0" w:tplc="4CE2D546">
      <w:start w:val="1"/>
      <w:numFmt w:val="bullet"/>
      <w:lvlText w:val="•"/>
      <w:lvlJc w:val="left"/>
      <w:pPr>
        <w:ind w:left="113"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1" w:tplc="94A4DB04">
      <w:start w:val="1"/>
      <w:numFmt w:val="bullet"/>
      <w:lvlText w:val="o"/>
      <w:lvlJc w:val="left"/>
      <w:pPr>
        <w:ind w:left="108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2" w:tplc="BE963900">
      <w:start w:val="1"/>
      <w:numFmt w:val="bullet"/>
      <w:lvlText w:val="▪"/>
      <w:lvlJc w:val="left"/>
      <w:pPr>
        <w:ind w:left="180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3" w:tplc="2444A22A">
      <w:start w:val="1"/>
      <w:numFmt w:val="bullet"/>
      <w:lvlText w:val="•"/>
      <w:lvlJc w:val="left"/>
      <w:pPr>
        <w:ind w:left="252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4" w:tplc="947CDCE2">
      <w:start w:val="1"/>
      <w:numFmt w:val="bullet"/>
      <w:lvlText w:val="o"/>
      <w:lvlJc w:val="left"/>
      <w:pPr>
        <w:ind w:left="324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5" w:tplc="60F87C3C">
      <w:start w:val="1"/>
      <w:numFmt w:val="bullet"/>
      <w:lvlText w:val="▪"/>
      <w:lvlJc w:val="left"/>
      <w:pPr>
        <w:ind w:left="396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6" w:tplc="765ABFE2">
      <w:start w:val="1"/>
      <w:numFmt w:val="bullet"/>
      <w:lvlText w:val="•"/>
      <w:lvlJc w:val="left"/>
      <w:pPr>
        <w:ind w:left="468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7" w:tplc="E99825F2">
      <w:start w:val="1"/>
      <w:numFmt w:val="bullet"/>
      <w:lvlText w:val="o"/>
      <w:lvlJc w:val="left"/>
      <w:pPr>
        <w:ind w:left="540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lvl w:ilvl="8" w:tplc="11A4041E">
      <w:start w:val="1"/>
      <w:numFmt w:val="bullet"/>
      <w:lvlText w:val="▪"/>
      <w:lvlJc w:val="left"/>
      <w:pPr>
        <w:ind w:left="6120" w:firstLine="0"/>
      </w:pPr>
      <w:rPr>
        <w:rFonts w:ascii="Arial" w:eastAsia="Arial" w:hAnsi="Arial" w:cs="Arial"/>
        <w:b w:val="0"/>
        <w:i w:val="0"/>
        <w:strike w:val="0"/>
        <w:dstrike w:val="0"/>
        <w:color w:val="1A1A2E"/>
        <w:sz w:val="18"/>
        <w:szCs w:val="18"/>
        <w:u w:val="none" w:color="000000"/>
        <w:effect w:val="none"/>
        <w:bdr w:val="none" w:sz="0" w:space="0" w:color="auto" w:frame="1"/>
        <w:vertAlign w:val="baseline"/>
      </w:rPr>
    </w:lvl>
  </w:abstractNum>
  <w:abstractNum w:abstractNumId="2" w15:restartNumberingAfterBreak="0">
    <w:nsid w:val="7ACC34A8"/>
    <w:multiLevelType w:val="hybridMultilevel"/>
    <w:tmpl w:val="911E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929571">
    <w:abstractNumId w:val="0"/>
  </w:num>
  <w:num w:numId="2" w16cid:durableId="1626347254">
    <w:abstractNumId w:val="1"/>
  </w:num>
  <w:num w:numId="3" w16cid:durableId="415904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C4"/>
    <w:rsid w:val="000008C4"/>
    <w:rsid w:val="00012CD3"/>
    <w:rsid w:val="000460E0"/>
    <w:rsid w:val="000A792E"/>
    <w:rsid w:val="000B036E"/>
    <w:rsid w:val="00110107"/>
    <w:rsid w:val="001625DA"/>
    <w:rsid w:val="00302A7A"/>
    <w:rsid w:val="00357EE8"/>
    <w:rsid w:val="003665CB"/>
    <w:rsid w:val="003B6F79"/>
    <w:rsid w:val="0046118A"/>
    <w:rsid w:val="004B3B78"/>
    <w:rsid w:val="006D70E2"/>
    <w:rsid w:val="00701496"/>
    <w:rsid w:val="007A047C"/>
    <w:rsid w:val="00854600"/>
    <w:rsid w:val="0097548D"/>
    <w:rsid w:val="0098108B"/>
    <w:rsid w:val="0099725F"/>
    <w:rsid w:val="009E44DC"/>
    <w:rsid w:val="00AA1716"/>
    <w:rsid w:val="00AD3A9D"/>
    <w:rsid w:val="00B01B27"/>
    <w:rsid w:val="00B63362"/>
    <w:rsid w:val="00D84B18"/>
    <w:rsid w:val="00E73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B406"/>
  <w15:chartTrackingRefBased/>
  <w15:docId w15:val="{643762A3-D78D-4353-96A6-93558568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8C4"/>
    <w:pPr>
      <w:spacing w:line="25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008C4"/>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0008C4"/>
    <w:rPr>
      <w:color w:val="0563C1" w:themeColor="hyperlink"/>
      <w:u w:val="single"/>
    </w:rPr>
  </w:style>
  <w:style w:type="character" w:styleId="UnresolvedMention">
    <w:name w:val="Unresolved Mention"/>
    <w:basedOn w:val="DefaultParagraphFont"/>
    <w:uiPriority w:val="99"/>
    <w:semiHidden/>
    <w:unhideWhenUsed/>
    <w:rsid w:val="000008C4"/>
    <w:rPr>
      <w:color w:val="605E5C"/>
      <w:shd w:val="clear" w:color="auto" w:fill="E1DFDD"/>
    </w:rPr>
  </w:style>
  <w:style w:type="paragraph" w:styleId="ListParagraph">
    <w:name w:val="List Paragraph"/>
    <w:basedOn w:val="Normal"/>
    <w:uiPriority w:val="34"/>
    <w:qFormat/>
    <w:rsid w:val="0097548D"/>
    <w:pPr>
      <w:ind w:left="720"/>
      <w:contextualSpacing/>
    </w:pPr>
  </w:style>
  <w:style w:type="paragraph" w:styleId="NormalWeb">
    <w:name w:val="Normal (Web)"/>
    <w:basedOn w:val="Normal"/>
    <w:uiPriority w:val="99"/>
    <w:semiHidden/>
    <w:unhideWhenUsed/>
    <w:rsid w:val="00110107"/>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57714">
      <w:bodyDiv w:val="1"/>
      <w:marLeft w:val="0"/>
      <w:marRight w:val="0"/>
      <w:marTop w:val="0"/>
      <w:marBottom w:val="0"/>
      <w:divBdr>
        <w:top w:val="none" w:sz="0" w:space="0" w:color="auto"/>
        <w:left w:val="none" w:sz="0" w:space="0" w:color="auto"/>
        <w:bottom w:val="none" w:sz="0" w:space="0" w:color="auto"/>
        <w:right w:val="none" w:sz="0" w:space="0" w:color="auto"/>
      </w:divBdr>
    </w:div>
    <w:div w:id="416368102">
      <w:bodyDiv w:val="1"/>
      <w:marLeft w:val="0"/>
      <w:marRight w:val="0"/>
      <w:marTop w:val="0"/>
      <w:marBottom w:val="0"/>
      <w:divBdr>
        <w:top w:val="none" w:sz="0" w:space="0" w:color="auto"/>
        <w:left w:val="none" w:sz="0" w:space="0" w:color="auto"/>
        <w:bottom w:val="none" w:sz="0" w:space="0" w:color="auto"/>
        <w:right w:val="none" w:sz="0" w:space="0" w:color="auto"/>
      </w:divBdr>
    </w:div>
    <w:div w:id="425224585">
      <w:bodyDiv w:val="1"/>
      <w:marLeft w:val="0"/>
      <w:marRight w:val="0"/>
      <w:marTop w:val="0"/>
      <w:marBottom w:val="0"/>
      <w:divBdr>
        <w:top w:val="none" w:sz="0" w:space="0" w:color="auto"/>
        <w:left w:val="none" w:sz="0" w:space="0" w:color="auto"/>
        <w:bottom w:val="none" w:sz="0" w:space="0" w:color="auto"/>
        <w:right w:val="none" w:sz="0" w:space="0" w:color="auto"/>
      </w:divBdr>
    </w:div>
    <w:div w:id="1165976635">
      <w:bodyDiv w:val="1"/>
      <w:marLeft w:val="0"/>
      <w:marRight w:val="0"/>
      <w:marTop w:val="0"/>
      <w:marBottom w:val="0"/>
      <w:divBdr>
        <w:top w:val="none" w:sz="0" w:space="0" w:color="auto"/>
        <w:left w:val="none" w:sz="0" w:space="0" w:color="auto"/>
        <w:bottom w:val="none" w:sz="0" w:space="0" w:color="auto"/>
        <w:right w:val="none" w:sz="0" w:space="0" w:color="auto"/>
      </w:divBdr>
    </w:div>
    <w:div w:id="15006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Uche</dc:creator>
  <cp:keywords/>
  <dc:description/>
  <cp:lastModifiedBy>Mary Uche</cp:lastModifiedBy>
  <cp:revision>26</cp:revision>
  <dcterms:created xsi:type="dcterms:W3CDTF">2026-07-08T00:29:00Z</dcterms:created>
  <dcterms:modified xsi:type="dcterms:W3CDTF">2026-07-17T11:30:00Z</dcterms:modified>
</cp:coreProperties>
</file>