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6AF9B" w14:textId="77777777" w:rsidR="00327479" w:rsidRPr="00327479" w:rsidRDefault="00327479" w:rsidP="00327479">
      <w:pPr>
        <w:rPr>
          <w:b/>
          <w:bCs/>
          <w:sz w:val="36"/>
          <w:szCs w:val="36"/>
        </w:rPr>
      </w:pPr>
      <w:r w:rsidRPr="00327479">
        <w:rPr>
          <w:b/>
          <w:bCs/>
          <w:sz w:val="36"/>
          <w:szCs w:val="36"/>
        </w:rPr>
        <w:t>Frequently Asked Questions</w:t>
      </w:r>
    </w:p>
    <w:p w14:paraId="761E1545" w14:textId="77777777" w:rsidR="00327479" w:rsidRPr="00327479" w:rsidRDefault="00327479" w:rsidP="00327479">
      <w:pPr>
        <w:ind w:left="720"/>
      </w:pPr>
    </w:p>
    <w:p w14:paraId="0C7DC165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t>What services does your consulting business offer?</w:t>
      </w:r>
    </w:p>
    <w:p w14:paraId="4F71006E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We offer business strategy, financial planning, operational improvements, digital transformation, marketing strategies, and HR planning, tailored to each client's needs.</w:t>
      </w:r>
    </w:p>
    <w:p w14:paraId="3D2A5367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t>How can your consulting services benefit my business?</w:t>
      </w:r>
    </w:p>
    <w:p w14:paraId="1BCE6F49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Our services can increase efficiency, reduce costs, improve profitability, enhance competitive advantage, and provide a clearer strategic direction.</w:t>
      </w:r>
    </w:p>
    <w:p w14:paraId="59900754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t>Who are your typical clients?</w:t>
      </w:r>
    </w:p>
    <w:p w14:paraId="05760A1F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We work with startups, mid-sized businesses, large corporations, and non-profits across various industries.</w:t>
      </w:r>
    </w:p>
    <w:p w14:paraId="1C6EEA41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t>How do you tailor your services to fit the unique needs of each client?</w:t>
      </w:r>
    </w:p>
    <w:p w14:paraId="661D92C8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We analyze your business to develop a customized plan that aligns with your specific needs and objectives.</w:t>
      </w:r>
    </w:p>
    <w:p w14:paraId="1794F453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t>What is your approach to solving business challenges?</w:t>
      </w:r>
    </w:p>
    <w:p w14:paraId="486DDCAF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We use data, industry insights, and creative problem-solving to identify and overcome challenges.</w:t>
      </w:r>
    </w:p>
    <w:p w14:paraId="39B7F8D2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t>Can you provide examples of successful projects?</w:t>
      </w:r>
    </w:p>
    <w:p w14:paraId="61D1628F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We've helped businesses streamline operations, increase revenues, and improve employee productivity, among other successes.</w:t>
      </w:r>
    </w:p>
    <w:p w14:paraId="38BEF2B9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t>What is your pricing model?</w:t>
      </w:r>
    </w:p>
    <w:p w14:paraId="107276D5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Our pricing varies by project scope and complexity, with options for project-based fees, hourly rates, and retainer agreements.</w:t>
      </w:r>
    </w:p>
    <w:p w14:paraId="124571C5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t>How do you measure the success of your consulting engagements?</w:t>
      </w:r>
    </w:p>
    <w:p w14:paraId="0D2A4260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We use specific metrics tailored to each project, such as revenue growth or cost savings, and provide regular progress reports.</w:t>
      </w:r>
    </w:p>
    <w:p w14:paraId="29410C02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t>Do you provide implementation support for the strategies you develop?</w:t>
      </w:r>
    </w:p>
    <w:p w14:paraId="3F7665DE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Yes, we offer project management, change management, training, and ongoing advisory services for strategy implementation.</w:t>
      </w:r>
    </w:p>
    <w:p w14:paraId="3C2ED7E1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lastRenderedPageBreak/>
        <w:t>How does your consulting firm stay ahead of industry trends and developments?</w:t>
      </w:r>
    </w:p>
    <w:p w14:paraId="6C1CB198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We invest in continuous learning, attend industry conferences, and conduct our own research to stay informed.</w:t>
      </w:r>
    </w:p>
    <w:p w14:paraId="23D612C6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t>What makes your consulting firm different from others?</w:t>
      </w:r>
    </w:p>
    <w:p w14:paraId="669B07D3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Our personalized approach, deep industry expertise, and commitment to client success set us apart.</w:t>
      </w:r>
    </w:p>
    <w:p w14:paraId="648817F2" w14:textId="77777777" w:rsidR="00942604" w:rsidRPr="00942604" w:rsidRDefault="00942604" w:rsidP="00942604">
      <w:pPr>
        <w:numPr>
          <w:ilvl w:val="0"/>
          <w:numId w:val="2"/>
        </w:numPr>
      </w:pPr>
      <w:r w:rsidRPr="00942604">
        <w:rPr>
          <w:b/>
          <w:bCs/>
        </w:rPr>
        <w:t>How can I get started with your consulting services?</w:t>
      </w:r>
    </w:p>
    <w:p w14:paraId="540B8723" w14:textId="77777777" w:rsidR="00942604" w:rsidRPr="00942604" w:rsidRDefault="00942604" w:rsidP="00942604">
      <w:pPr>
        <w:numPr>
          <w:ilvl w:val="1"/>
          <w:numId w:val="2"/>
        </w:numPr>
      </w:pPr>
      <w:r w:rsidRPr="00942604">
        <w:t>Schedule an initial consultation with us to discuss your business, challenges, and objectives.</w:t>
      </w:r>
    </w:p>
    <w:p w14:paraId="405D38FD" w14:textId="61AC0F45" w:rsidR="00327479" w:rsidRPr="00327479" w:rsidRDefault="00327479" w:rsidP="00327479">
      <w:pPr>
        <w:rPr>
          <w:vanish/>
        </w:rPr>
      </w:pPr>
    </w:p>
    <w:sectPr w:rsidR="00327479" w:rsidRPr="0032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17FD7"/>
    <w:multiLevelType w:val="multilevel"/>
    <w:tmpl w:val="6F16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80C58"/>
    <w:multiLevelType w:val="multilevel"/>
    <w:tmpl w:val="9016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388133">
    <w:abstractNumId w:val="0"/>
  </w:num>
  <w:num w:numId="2" w16cid:durableId="1108500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79"/>
    <w:rsid w:val="00327479"/>
    <w:rsid w:val="006252A6"/>
    <w:rsid w:val="0094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0511"/>
  <w15:chartTrackingRefBased/>
  <w15:docId w15:val="{44158A85-5EA1-4B49-A648-1DA3033C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52A6"/>
    <w:pPr>
      <w:keepNext/>
      <w:keepLines/>
      <w:spacing w:before="360" w:after="80"/>
      <w:outlineLvl w:val="0"/>
    </w:pPr>
    <w:rPr>
      <w:rFonts w:ascii="Poppins" w:eastAsiaTheme="majorEastAsia" w:hAnsi="Poppins" w:cstheme="majorBidi"/>
      <w:b/>
      <w:color w:val="000000" w:themeColor="text1"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A6"/>
    <w:rPr>
      <w:rFonts w:ascii="Poppins" w:eastAsiaTheme="majorEastAsia" w:hAnsi="Poppins" w:cstheme="majorBidi"/>
      <w:b/>
      <w:color w:val="000000" w:themeColor="text1"/>
      <w:sz w:val="2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4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4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4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08604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609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476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99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90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01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685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2698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80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3571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82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581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61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563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157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67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747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234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3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Scelo Hlope</dc:creator>
  <cp:keywords/>
  <dc:description/>
  <cp:lastModifiedBy>Scelo Hlope</cp:lastModifiedBy>
  <cp:revision>2</cp:revision>
  <dcterms:created xsi:type="dcterms:W3CDTF">2024-03-23T07:36:00Z</dcterms:created>
  <dcterms:modified xsi:type="dcterms:W3CDTF">2024-03-23T07:36:00Z</dcterms:modified>
</cp:coreProperties>
</file>