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3BF0" w14:textId="0538A096" w:rsidR="008F22D0" w:rsidRPr="008F22D0" w:rsidRDefault="008F22D0" w:rsidP="008F22D0">
      <w:pPr>
        <w:rPr>
          <w:b/>
          <w:bCs/>
          <w:sz w:val="32"/>
          <w:szCs w:val="32"/>
        </w:rPr>
      </w:pPr>
      <w:r w:rsidRPr="008F22D0">
        <w:rPr>
          <w:b/>
          <w:bCs/>
          <w:sz w:val="32"/>
          <w:szCs w:val="32"/>
        </w:rPr>
        <w:t>Navigating the ESG Landscape: Insights, Criticisms, and the Path Forward</w:t>
      </w:r>
    </w:p>
    <w:p w14:paraId="73250CC5" w14:textId="2773D885" w:rsidR="006A395E" w:rsidRDefault="006A395E" w:rsidP="008F22D0">
      <w:r>
        <w:t>By: AI Konsult tags: ESG I Reporting I Consulting</w:t>
      </w:r>
    </w:p>
    <w:p w14:paraId="42034892" w14:textId="07FC3FB7" w:rsidR="008F22D0" w:rsidRPr="008F22D0" w:rsidRDefault="008F22D0" w:rsidP="008F22D0">
      <w:r w:rsidRPr="008F22D0">
        <w:t>In recent years, Environmental, Social, and Governance (ESG) criteria have become pivotal in reshaping the ethos and strategies of organizations worldwide. ESG reporting, the practice of disclosing data on an entity's environmental impact, social contributions, and governance practices, has emerged as a critical tool for investors, consumers, and regulatory bodies to assess the sustainability and ethical implications of corporate activities. This exploration delves into the intricate world of ESG from an expert perspective, highlighting its profound implications, addressing criticisms, and underscoring the undeniable benefits it brings to the table.</w:t>
      </w:r>
    </w:p>
    <w:p w14:paraId="1303CF7A" w14:textId="77777777" w:rsidR="008F22D0" w:rsidRPr="008F22D0" w:rsidRDefault="008F22D0" w:rsidP="008F22D0">
      <w:pPr>
        <w:rPr>
          <w:b/>
          <w:bCs/>
        </w:rPr>
      </w:pPr>
      <w:r w:rsidRPr="008F22D0">
        <w:rPr>
          <w:b/>
          <w:bCs/>
        </w:rPr>
        <w:t>The Rise of ESG: A Paradigm Shift in Business and Investment</w:t>
      </w:r>
    </w:p>
    <w:p w14:paraId="143B24E9" w14:textId="77777777" w:rsidR="008F22D0" w:rsidRPr="008F22D0" w:rsidRDefault="008F22D0" w:rsidP="008F22D0">
      <w:r w:rsidRPr="008F22D0">
        <w:t>ESG represents a seismic shift in how businesses approach their operations, transcending traditional financial metrics to include environmental stewardship, social responsibility, and ethical governance. The integration of ESG criteria into business models signals a move towards sustainable development, acknowledging that long-term profitability is inextricably linked to social and environmental factors. For investors, ESG reporting provides a lens through which the long-term viability and ethical standing of investments can be assessed, paving the way for more responsible investing strategies that aim to generate sustainable returns while contributing to societal well-being.</w:t>
      </w:r>
    </w:p>
    <w:p w14:paraId="3C03AADA" w14:textId="77777777" w:rsidR="008F22D0" w:rsidRPr="008F22D0" w:rsidRDefault="008F22D0" w:rsidP="008F22D0">
      <w:pPr>
        <w:rPr>
          <w:b/>
          <w:bCs/>
        </w:rPr>
      </w:pPr>
      <w:r w:rsidRPr="008F22D0">
        <w:rPr>
          <w:b/>
          <w:bCs/>
        </w:rPr>
        <w:t>Criticisms of ESG Reporting: Navigating the Challenges</w:t>
      </w:r>
    </w:p>
    <w:p w14:paraId="73BE4D7A" w14:textId="77777777" w:rsidR="008F22D0" w:rsidRPr="008F22D0" w:rsidRDefault="008F22D0" w:rsidP="008F22D0">
      <w:r w:rsidRPr="008F22D0">
        <w:t>Despite its growing prominence, ESG reporting is not without its critics. One of the primary criticisms lies in the lack of standardization across ESG metrics and reporting frameworks, leading to inconsistencies and difficulties in comparing companies’ performances. Furthermore, the phenomenon of "greenwashing" – where companies exaggerate or misrepresent their environmental efforts – casts a shadow over the authenticity and reliability of ESG disclosures. Critics also argue that ESG initiatives can sometimes divert attention from a company's core issues, including quality of management or financial health, potentially misleading stakeholders about the company’s overall prospects.</w:t>
      </w:r>
    </w:p>
    <w:p w14:paraId="66AF2AD1" w14:textId="77777777" w:rsidR="008F22D0" w:rsidRPr="008F22D0" w:rsidRDefault="008F22D0" w:rsidP="008F22D0">
      <w:pPr>
        <w:rPr>
          <w:b/>
          <w:bCs/>
        </w:rPr>
      </w:pPr>
      <w:r w:rsidRPr="008F22D0">
        <w:rPr>
          <w:b/>
          <w:bCs/>
        </w:rPr>
        <w:t>The Benefits of ESG Reporting: Beyond Compliance</w:t>
      </w:r>
    </w:p>
    <w:p w14:paraId="690A8A89" w14:textId="77777777" w:rsidR="008F22D0" w:rsidRPr="008F22D0" w:rsidRDefault="008F22D0" w:rsidP="008F22D0">
      <w:r w:rsidRPr="008F22D0">
        <w:t xml:space="preserve">Beyond the realm of regulatory compliance and investor demands, ESG reporting offers a plethora of benefits. It drives transparency, encouraging companies to adopt more sustainable and ethical practices by holding them accountable to stakeholders. This transparency can enhance a company’s reputation, fostering trust and loyalty among </w:t>
      </w:r>
      <w:r w:rsidRPr="008F22D0">
        <w:lastRenderedPageBreak/>
        <w:t>consumers, employees, and investors alike. Moreover, ESG-focused companies often exhibit greater resilience and adaptability, qualities that are increasingly important in navigating the uncertainties of the global economy and environmental challenges. From a financial perspective, numerous studies have linked strong ESG performance with superior financial returns, lower costs of capital, and reduced volatility.</w:t>
      </w:r>
    </w:p>
    <w:p w14:paraId="54719837" w14:textId="77777777" w:rsidR="008F22D0" w:rsidRPr="008F22D0" w:rsidRDefault="008F22D0" w:rsidP="008F22D0">
      <w:pPr>
        <w:rPr>
          <w:b/>
          <w:bCs/>
        </w:rPr>
      </w:pPr>
      <w:r w:rsidRPr="008F22D0">
        <w:rPr>
          <w:b/>
          <w:bCs/>
        </w:rPr>
        <w:t>Moving Forward: Strengthening ESG Frameworks and Practices</w:t>
      </w:r>
    </w:p>
    <w:p w14:paraId="68A36017" w14:textId="77777777" w:rsidR="008F22D0" w:rsidRDefault="008F22D0" w:rsidP="008F22D0">
      <w:r w:rsidRPr="008F22D0">
        <w:t>To address the criticisms and maximize the benefits of ESG reporting, several key steps are essential. Firstly, the standardization of ESG reporting frameworks would greatly enhance comparability and reliability, making it easier for stakeholders to make informed decisions. This includes establishing clear metrics, definitions, and reporting standards. Additionally, there is a pressing need for rigorous verification and auditing processes to combat greenwashing and ensure the integrity of ESG disclosures. Education and awareness efforts are also critical in fostering a deeper understanding of ESG issues among companies, investors, and the public, encouraging more widespread and meaningful adoption of ESG principles.</w:t>
      </w:r>
    </w:p>
    <w:p w14:paraId="45597EB4" w14:textId="77777777" w:rsidR="008F22D0" w:rsidRDefault="008F22D0" w:rsidP="008F22D0"/>
    <w:p w14:paraId="2426CE4B" w14:textId="5EAA4658" w:rsidR="008F22D0" w:rsidRPr="008F22D0" w:rsidRDefault="008F22D0" w:rsidP="008F22D0">
      <w:r w:rsidRPr="008F22D0">
        <w:rPr>
          <w:b/>
          <w:bCs/>
        </w:rPr>
        <w:t>ESG Reporting as a Catalyst for Sustainable Change</w:t>
      </w:r>
    </w:p>
    <w:p w14:paraId="7FC4D567" w14:textId="048BC684" w:rsidR="008F22D0" w:rsidRPr="008F22D0" w:rsidRDefault="008F22D0" w:rsidP="008F22D0">
      <w:r w:rsidRPr="008F22D0">
        <w:t xml:space="preserve">In conclusion, ESG reporting stands at the crossroads of business, investment, and societal interests, offering a comprehensive approach to assessing and addressing the environmental, social, and governance aspects of corporate </w:t>
      </w:r>
      <w:r w:rsidRPr="008F22D0">
        <w:t>behaviour</w:t>
      </w:r>
      <w:r w:rsidRPr="008F22D0">
        <w:t>. While challenges remain, particularly in terms of standardization and authenticity, the benefits of ESG reporting are undeniable. It not only fosters transparency, accountability, and trust but also aligns corporate strategies with the broader goals of sustainability and ethical practice. As we move forward, enhancing ESG frameworks and practices will be paramount in leveraging the full potential of ESG reporting to drive positive change, ensuring a more sustainable and equitable future for all.</w:t>
      </w:r>
    </w:p>
    <w:p w14:paraId="695EC49B" w14:textId="3CC15719" w:rsidR="00D56E8D" w:rsidRPr="008F22D0" w:rsidRDefault="00D56E8D" w:rsidP="008F22D0">
      <w:pPr>
        <w:rPr>
          <w:sz w:val="36"/>
          <w:szCs w:val="36"/>
        </w:rPr>
      </w:pPr>
    </w:p>
    <w:sectPr w:rsidR="00D56E8D" w:rsidRPr="008F2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32B"/>
    <w:multiLevelType w:val="multilevel"/>
    <w:tmpl w:val="B2B0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A2DE6"/>
    <w:multiLevelType w:val="multilevel"/>
    <w:tmpl w:val="321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15BE1"/>
    <w:multiLevelType w:val="multilevel"/>
    <w:tmpl w:val="0A3E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300990">
    <w:abstractNumId w:val="1"/>
  </w:num>
  <w:num w:numId="2" w16cid:durableId="953630223">
    <w:abstractNumId w:val="2"/>
  </w:num>
  <w:num w:numId="3" w16cid:durableId="188247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D"/>
    <w:rsid w:val="006252A6"/>
    <w:rsid w:val="006869AE"/>
    <w:rsid w:val="006A395E"/>
    <w:rsid w:val="007C31F5"/>
    <w:rsid w:val="008F22D0"/>
    <w:rsid w:val="00B60AA5"/>
    <w:rsid w:val="00D56E8D"/>
    <w:rsid w:val="00E12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68B"/>
  <w15:chartTrackingRefBased/>
  <w15:docId w15:val="{8647BA02-3DEC-4F72-97A1-7FEE015D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D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D5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D"/>
    <w:rPr>
      <w:rFonts w:eastAsiaTheme="majorEastAsia" w:cstheme="majorBidi"/>
      <w:color w:val="272727" w:themeColor="text1" w:themeTint="D8"/>
    </w:rPr>
  </w:style>
  <w:style w:type="paragraph" w:styleId="Title">
    <w:name w:val="Title"/>
    <w:basedOn w:val="Normal"/>
    <w:next w:val="Normal"/>
    <w:link w:val="TitleChar"/>
    <w:uiPriority w:val="10"/>
    <w:qFormat/>
    <w:rsid w:val="00D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D"/>
    <w:rPr>
      <w:i/>
      <w:iCs/>
      <w:color w:val="404040" w:themeColor="text1" w:themeTint="BF"/>
    </w:rPr>
  </w:style>
  <w:style w:type="paragraph" w:styleId="ListParagraph">
    <w:name w:val="List Paragraph"/>
    <w:basedOn w:val="Normal"/>
    <w:uiPriority w:val="34"/>
    <w:qFormat/>
    <w:rsid w:val="00D56E8D"/>
    <w:pPr>
      <w:ind w:left="720"/>
      <w:contextualSpacing/>
    </w:pPr>
  </w:style>
  <w:style w:type="character" w:styleId="IntenseEmphasis">
    <w:name w:val="Intense Emphasis"/>
    <w:basedOn w:val="DefaultParagraphFont"/>
    <w:uiPriority w:val="21"/>
    <w:qFormat/>
    <w:rsid w:val="00D56E8D"/>
    <w:rPr>
      <w:i/>
      <w:iCs/>
      <w:color w:val="0F4761" w:themeColor="accent1" w:themeShade="BF"/>
    </w:rPr>
  </w:style>
  <w:style w:type="paragraph" w:styleId="IntenseQuote">
    <w:name w:val="Intense Quote"/>
    <w:basedOn w:val="Normal"/>
    <w:next w:val="Normal"/>
    <w:link w:val="IntenseQuoteChar"/>
    <w:uiPriority w:val="30"/>
    <w:qFormat/>
    <w:rsid w:val="00D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D"/>
    <w:rPr>
      <w:i/>
      <w:iCs/>
      <w:color w:val="0F4761" w:themeColor="accent1" w:themeShade="BF"/>
    </w:rPr>
  </w:style>
  <w:style w:type="character" w:styleId="IntenseReference">
    <w:name w:val="Intense Reference"/>
    <w:basedOn w:val="DefaultParagraphFont"/>
    <w:uiPriority w:val="32"/>
    <w:qFormat/>
    <w:rsid w:val="00D56E8D"/>
    <w:rPr>
      <w:b/>
      <w:bCs/>
      <w:smallCaps/>
      <w:color w:val="0F4761" w:themeColor="accent1" w:themeShade="BF"/>
      <w:spacing w:val="5"/>
    </w:rPr>
  </w:style>
  <w:style w:type="character" w:styleId="Hyperlink">
    <w:name w:val="Hyperlink"/>
    <w:basedOn w:val="DefaultParagraphFont"/>
    <w:uiPriority w:val="99"/>
    <w:unhideWhenUsed/>
    <w:rsid w:val="007C31F5"/>
    <w:rPr>
      <w:color w:val="467886" w:themeColor="hyperlink"/>
      <w:u w:val="single"/>
    </w:rPr>
  </w:style>
  <w:style w:type="character" w:styleId="UnresolvedMention">
    <w:name w:val="Unresolved Mention"/>
    <w:basedOn w:val="DefaultParagraphFont"/>
    <w:uiPriority w:val="99"/>
    <w:semiHidden/>
    <w:unhideWhenUsed/>
    <w:rsid w:val="007C3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9372">
      <w:bodyDiv w:val="1"/>
      <w:marLeft w:val="0"/>
      <w:marRight w:val="0"/>
      <w:marTop w:val="0"/>
      <w:marBottom w:val="0"/>
      <w:divBdr>
        <w:top w:val="none" w:sz="0" w:space="0" w:color="auto"/>
        <w:left w:val="none" w:sz="0" w:space="0" w:color="auto"/>
        <w:bottom w:val="none" w:sz="0" w:space="0" w:color="auto"/>
        <w:right w:val="none" w:sz="0" w:space="0" w:color="auto"/>
      </w:divBdr>
      <w:divsChild>
        <w:div w:id="1460806643">
          <w:marLeft w:val="0"/>
          <w:marRight w:val="0"/>
          <w:marTop w:val="0"/>
          <w:marBottom w:val="0"/>
          <w:divBdr>
            <w:top w:val="single" w:sz="2" w:space="0" w:color="E3E3E3"/>
            <w:left w:val="single" w:sz="2" w:space="0" w:color="E3E3E3"/>
            <w:bottom w:val="single" w:sz="2" w:space="0" w:color="E3E3E3"/>
            <w:right w:val="single" w:sz="2" w:space="0" w:color="E3E3E3"/>
          </w:divBdr>
          <w:divsChild>
            <w:div w:id="49122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405998190">
                  <w:marLeft w:val="0"/>
                  <w:marRight w:val="0"/>
                  <w:marTop w:val="0"/>
                  <w:marBottom w:val="0"/>
                  <w:divBdr>
                    <w:top w:val="single" w:sz="2" w:space="0" w:color="E3E3E3"/>
                    <w:left w:val="single" w:sz="2" w:space="0" w:color="E3E3E3"/>
                    <w:bottom w:val="single" w:sz="2" w:space="0" w:color="E3E3E3"/>
                    <w:right w:val="single" w:sz="2" w:space="0" w:color="E3E3E3"/>
                  </w:divBdr>
                  <w:divsChild>
                    <w:div w:id="20626438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422">
                          <w:marLeft w:val="0"/>
                          <w:marRight w:val="0"/>
                          <w:marTop w:val="0"/>
                          <w:marBottom w:val="0"/>
                          <w:divBdr>
                            <w:top w:val="single" w:sz="2" w:space="0" w:color="E3E3E3"/>
                            <w:left w:val="single" w:sz="2" w:space="0" w:color="E3E3E3"/>
                            <w:bottom w:val="single" w:sz="2" w:space="0" w:color="E3E3E3"/>
                            <w:right w:val="single" w:sz="2" w:space="0" w:color="E3E3E3"/>
                          </w:divBdr>
                          <w:divsChild>
                            <w:div w:id="234438840">
                              <w:marLeft w:val="0"/>
                              <w:marRight w:val="0"/>
                              <w:marTop w:val="0"/>
                              <w:marBottom w:val="0"/>
                              <w:divBdr>
                                <w:top w:val="single" w:sz="2" w:space="0" w:color="E3E3E3"/>
                                <w:left w:val="single" w:sz="2" w:space="0" w:color="E3E3E3"/>
                                <w:bottom w:val="single" w:sz="2" w:space="0" w:color="E3E3E3"/>
                                <w:right w:val="single" w:sz="2" w:space="0" w:color="E3E3E3"/>
                              </w:divBdr>
                              <w:divsChild>
                                <w:div w:id="1807817690">
                                  <w:marLeft w:val="0"/>
                                  <w:marRight w:val="0"/>
                                  <w:marTop w:val="0"/>
                                  <w:marBottom w:val="0"/>
                                  <w:divBdr>
                                    <w:top w:val="single" w:sz="2" w:space="0" w:color="E3E3E3"/>
                                    <w:left w:val="single" w:sz="2" w:space="0" w:color="E3E3E3"/>
                                    <w:bottom w:val="single" w:sz="2" w:space="0" w:color="E3E3E3"/>
                                    <w:right w:val="single" w:sz="2" w:space="0" w:color="E3E3E3"/>
                                  </w:divBdr>
                                  <w:divsChild>
                                    <w:div w:id="139423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6014287">
      <w:bodyDiv w:val="1"/>
      <w:marLeft w:val="0"/>
      <w:marRight w:val="0"/>
      <w:marTop w:val="0"/>
      <w:marBottom w:val="0"/>
      <w:divBdr>
        <w:top w:val="none" w:sz="0" w:space="0" w:color="auto"/>
        <w:left w:val="none" w:sz="0" w:space="0" w:color="auto"/>
        <w:bottom w:val="none" w:sz="0" w:space="0" w:color="auto"/>
        <w:right w:val="none" w:sz="0" w:space="0" w:color="auto"/>
      </w:divBdr>
    </w:div>
    <w:div w:id="338511959">
      <w:bodyDiv w:val="1"/>
      <w:marLeft w:val="0"/>
      <w:marRight w:val="0"/>
      <w:marTop w:val="0"/>
      <w:marBottom w:val="0"/>
      <w:divBdr>
        <w:top w:val="none" w:sz="0" w:space="0" w:color="auto"/>
        <w:left w:val="none" w:sz="0" w:space="0" w:color="auto"/>
        <w:bottom w:val="none" w:sz="0" w:space="0" w:color="auto"/>
        <w:right w:val="none" w:sz="0" w:space="0" w:color="auto"/>
      </w:divBdr>
    </w:div>
    <w:div w:id="608588867">
      <w:bodyDiv w:val="1"/>
      <w:marLeft w:val="0"/>
      <w:marRight w:val="0"/>
      <w:marTop w:val="0"/>
      <w:marBottom w:val="0"/>
      <w:divBdr>
        <w:top w:val="none" w:sz="0" w:space="0" w:color="auto"/>
        <w:left w:val="none" w:sz="0" w:space="0" w:color="auto"/>
        <w:bottom w:val="none" w:sz="0" w:space="0" w:color="auto"/>
        <w:right w:val="none" w:sz="0" w:space="0" w:color="auto"/>
      </w:divBdr>
      <w:divsChild>
        <w:div w:id="1440297714">
          <w:marLeft w:val="0"/>
          <w:marRight w:val="0"/>
          <w:marTop w:val="0"/>
          <w:marBottom w:val="0"/>
          <w:divBdr>
            <w:top w:val="none" w:sz="0" w:space="0" w:color="auto"/>
            <w:left w:val="none" w:sz="0" w:space="0" w:color="auto"/>
            <w:bottom w:val="none" w:sz="0" w:space="0" w:color="auto"/>
            <w:right w:val="none" w:sz="0" w:space="0" w:color="auto"/>
          </w:divBdr>
          <w:divsChild>
            <w:div w:id="1543592174">
              <w:marLeft w:val="0"/>
              <w:marRight w:val="0"/>
              <w:marTop w:val="0"/>
              <w:marBottom w:val="0"/>
              <w:divBdr>
                <w:top w:val="none" w:sz="0" w:space="0" w:color="auto"/>
                <w:left w:val="none" w:sz="0" w:space="0" w:color="auto"/>
                <w:bottom w:val="none" w:sz="0" w:space="0" w:color="auto"/>
                <w:right w:val="none" w:sz="0" w:space="0" w:color="auto"/>
              </w:divBdr>
              <w:divsChild>
                <w:div w:id="1243174657">
                  <w:marLeft w:val="0"/>
                  <w:marRight w:val="0"/>
                  <w:marTop w:val="0"/>
                  <w:marBottom w:val="0"/>
                  <w:divBdr>
                    <w:top w:val="none" w:sz="0" w:space="0" w:color="auto"/>
                    <w:left w:val="none" w:sz="0" w:space="0" w:color="auto"/>
                    <w:bottom w:val="none" w:sz="0" w:space="0" w:color="auto"/>
                    <w:right w:val="none" w:sz="0" w:space="0" w:color="auto"/>
                  </w:divBdr>
                  <w:divsChild>
                    <w:div w:id="1322927158">
                      <w:marLeft w:val="0"/>
                      <w:marRight w:val="0"/>
                      <w:marTop w:val="0"/>
                      <w:marBottom w:val="0"/>
                      <w:divBdr>
                        <w:top w:val="none" w:sz="0" w:space="0" w:color="auto"/>
                        <w:left w:val="none" w:sz="0" w:space="0" w:color="auto"/>
                        <w:bottom w:val="none" w:sz="0" w:space="0" w:color="auto"/>
                        <w:right w:val="none" w:sz="0" w:space="0" w:color="auto"/>
                      </w:divBdr>
                      <w:divsChild>
                        <w:div w:id="710954201">
                          <w:marLeft w:val="0"/>
                          <w:marRight w:val="0"/>
                          <w:marTop w:val="0"/>
                          <w:marBottom w:val="0"/>
                          <w:divBdr>
                            <w:top w:val="none" w:sz="0" w:space="0" w:color="auto"/>
                            <w:left w:val="none" w:sz="0" w:space="0" w:color="auto"/>
                            <w:bottom w:val="none" w:sz="0" w:space="0" w:color="auto"/>
                            <w:right w:val="none" w:sz="0" w:space="0" w:color="auto"/>
                          </w:divBdr>
                          <w:divsChild>
                            <w:div w:id="136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916">
                      <w:marLeft w:val="0"/>
                      <w:marRight w:val="0"/>
                      <w:marTop w:val="0"/>
                      <w:marBottom w:val="0"/>
                      <w:divBdr>
                        <w:top w:val="none" w:sz="0" w:space="0" w:color="auto"/>
                        <w:left w:val="none" w:sz="0" w:space="0" w:color="auto"/>
                        <w:bottom w:val="none" w:sz="0" w:space="0" w:color="auto"/>
                        <w:right w:val="none" w:sz="0" w:space="0" w:color="auto"/>
                      </w:divBdr>
                      <w:divsChild>
                        <w:div w:id="1034306777">
                          <w:marLeft w:val="0"/>
                          <w:marRight w:val="0"/>
                          <w:marTop w:val="0"/>
                          <w:marBottom w:val="0"/>
                          <w:divBdr>
                            <w:top w:val="none" w:sz="0" w:space="0" w:color="auto"/>
                            <w:left w:val="none" w:sz="0" w:space="0" w:color="auto"/>
                            <w:bottom w:val="none" w:sz="0" w:space="0" w:color="auto"/>
                            <w:right w:val="none" w:sz="0" w:space="0" w:color="auto"/>
                          </w:divBdr>
                          <w:divsChild>
                            <w:div w:id="1967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6766">
          <w:marLeft w:val="0"/>
          <w:marRight w:val="0"/>
          <w:marTop w:val="0"/>
          <w:marBottom w:val="0"/>
          <w:divBdr>
            <w:top w:val="none" w:sz="0" w:space="0" w:color="auto"/>
            <w:left w:val="none" w:sz="0" w:space="0" w:color="auto"/>
            <w:bottom w:val="none" w:sz="0" w:space="0" w:color="auto"/>
            <w:right w:val="none" w:sz="0" w:space="0" w:color="auto"/>
          </w:divBdr>
        </w:div>
        <w:div w:id="1862471478">
          <w:marLeft w:val="0"/>
          <w:marRight w:val="0"/>
          <w:marTop w:val="0"/>
          <w:marBottom w:val="0"/>
          <w:divBdr>
            <w:top w:val="none" w:sz="0" w:space="0" w:color="auto"/>
            <w:left w:val="none" w:sz="0" w:space="0" w:color="auto"/>
            <w:bottom w:val="none" w:sz="0" w:space="0" w:color="auto"/>
            <w:right w:val="none" w:sz="0" w:space="0" w:color="auto"/>
          </w:divBdr>
          <w:divsChild>
            <w:div w:id="1139569448">
              <w:marLeft w:val="0"/>
              <w:marRight w:val="0"/>
              <w:marTop w:val="0"/>
              <w:marBottom w:val="0"/>
              <w:divBdr>
                <w:top w:val="none" w:sz="0" w:space="0" w:color="auto"/>
                <w:left w:val="none" w:sz="0" w:space="0" w:color="auto"/>
                <w:bottom w:val="none" w:sz="0" w:space="0" w:color="auto"/>
                <w:right w:val="none" w:sz="0" w:space="0" w:color="auto"/>
              </w:divBdr>
              <w:divsChild>
                <w:div w:id="2079475585">
                  <w:marLeft w:val="0"/>
                  <w:marRight w:val="0"/>
                  <w:marTop w:val="0"/>
                  <w:marBottom w:val="0"/>
                  <w:divBdr>
                    <w:top w:val="none" w:sz="0" w:space="0" w:color="auto"/>
                    <w:left w:val="none" w:sz="0" w:space="0" w:color="auto"/>
                    <w:bottom w:val="none" w:sz="0" w:space="0" w:color="auto"/>
                    <w:right w:val="none" w:sz="0" w:space="0" w:color="auto"/>
                  </w:divBdr>
                  <w:divsChild>
                    <w:div w:id="2017488582">
                      <w:marLeft w:val="0"/>
                      <w:marRight w:val="0"/>
                      <w:marTop w:val="0"/>
                      <w:marBottom w:val="0"/>
                      <w:divBdr>
                        <w:top w:val="none" w:sz="0" w:space="0" w:color="auto"/>
                        <w:left w:val="none" w:sz="0" w:space="0" w:color="auto"/>
                        <w:bottom w:val="none" w:sz="0" w:space="0" w:color="auto"/>
                        <w:right w:val="none" w:sz="0" w:space="0" w:color="auto"/>
                      </w:divBdr>
                      <w:divsChild>
                        <w:div w:id="1752582519">
                          <w:marLeft w:val="0"/>
                          <w:marRight w:val="0"/>
                          <w:marTop w:val="0"/>
                          <w:marBottom w:val="0"/>
                          <w:divBdr>
                            <w:top w:val="none" w:sz="0" w:space="0" w:color="auto"/>
                            <w:left w:val="none" w:sz="0" w:space="0" w:color="auto"/>
                            <w:bottom w:val="none" w:sz="0" w:space="0" w:color="auto"/>
                            <w:right w:val="none" w:sz="0" w:space="0" w:color="auto"/>
                          </w:divBdr>
                          <w:divsChild>
                            <w:div w:id="11277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953">
                      <w:marLeft w:val="0"/>
                      <w:marRight w:val="0"/>
                      <w:marTop w:val="0"/>
                      <w:marBottom w:val="0"/>
                      <w:divBdr>
                        <w:top w:val="none" w:sz="0" w:space="0" w:color="auto"/>
                        <w:left w:val="none" w:sz="0" w:space="0" w:color="auto"/>
                        <w:bottom w:val="none" w:sz="0" w:space="0" w:color="auto"/>
                        <w:right w:val="none" w:sz="0" w:space="0" w:color="auto"/>
                      </w:divBdr>
                      <w:divsChild>
                        <w:div w:id="1322583382">
                          <w:marLeft w:val="0"/>
                          <w:marRight w:val="0"/>
                          <w:marTop w:val="0"/>
                          <w:marBottom w:val="0"/>
                          <w:divBdr>
                            <w:top w:val="none" w:sz="0" w:space="0" w:color="auto"/>
                            <w:left w:val="none" w:sz="0" w:space="0" w:color="auto"/>
                            <w:bottom w:val="none" w:sz="0" w:space="0" w:color="auto"/>
                            <w:right w:val="none" w:sz="0" w:space="0" w:color="auto"/>
                          </w:divBdr>
                        </w:div>
                        <w:div w:id="1366709040">
                          <w:marLeft w:val="0"/>
                          <w:marRight w:val="0"/>
                          <w:marTop w:val="0"/>
                          <w:marBottom w:val="0"/>
                          <w:divBdr>
                            <w:top w:val="none" w:sz="0" w:space="0" w:color="auto"/>
                            <w:left w:val="none" w:sz="0" w:space="0" w:color="auto"/>
                            <w:bottom w:val="none" w:sz="0" w:space="0" w:color="auto"/>
                            <w:right w:val="none" w:sz="0" w:space="0" w:color="auto"/>
                          </w:divBdr>
                          <w:divsChild>
                            <w:div w:id="1313607560">
                              <w:marLeft w:val="0"/>
                              <w:marRight w:val="0"/>
                              <w:marTop w:val="0"/>
                              <w:marBottom w:val="0"/>
                              <w:divBdr>
                                <w:top w:val="none" w:sz="0" w:space="0" w:color="auto"/>
                                <w:left w:val="none" w:sz="0" w:space="0" w:color="auto"/>
                                <w:bottom w:val="none" w:sz="0" w:space="0" w:color="auto"/>
                                <w:right w:val="none" w:sz="0" w:space="0" w:color="auto"/>
                              </w:divBdr>
                            </w:div>
                          </w:divsChild>
                        </w:div>
                        <w:div w:id="20237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3164">
      <w:bodyDiv w:val="1"/>
      <w:marLeft w:val="0"/>
      <w:marRight w:val="0"/>
      <w:marTop w:val="0"/>
      <w:marBottom w:val="0"/>
      <w:divBdr>
        <w:top w:val="none" w:sz="0" w:space="0" w:color="auto"/>
        <w:left w:val="none" w:sz="0" w:space="0" w:color="auto"/>
        <w:bottom w:val="none" w:sz="0" w:space="0" w:color="auto"/>
        <w:right w:val="none" w:sz="0" w:space="0" w:color="auto"/>
      </w:divBdr>
    </w:div>
    <w:div w:id="1193769090">
      <w:bodyDiv w:val="1"/>
      <w:marLeft w:val="0"/>
      <w:marRight w:val="0"/>
      <w:marTop w:val="0"/>
      <w:marBottom w:val="0"/>
      <w:divBdr>
        <w:top w:val="none" w:sz="0" w:space="0" w:color="auto"/>
        <w:left w:val="none" w:sz="0" w:space="0" w:color="auto"/>
        <w:bottom w:val="none" w:sz="0" w:space="0" w:color="auto"/>
        <w:right w:val="none" w:sz="0" w:space="0" w:color="auto"/>
      </w:divBdr>
      <w:divsChild>
        <w:div w:id="1646229722">
          <w:marLeft w:val="480"/>
          <w:marRight w:val="0"/>
          <w:marTop w:val="0"/>
          <w:marBottom w:val="0"/>
          <w:divBdr>
            <w:top w:val="none" w:sz="0" w:space="0" w:color="auto"/>
            <w:left w:val="none" w:sz="0" w:space="0" w:color="auto"/>
            <w:bottom w:val="none" w:sz="0" w:space="0" w:color="auto"/>
            <w:right w:val="none" w:sz="0" w:space="0" w:color="auto"/>
          </w:divBdr>
        </w:div>
      </w:divsChild>
    </w:div>
    <w:div w:id="1792551724">
      <w:bodyDiv w:val="1"/>
      <w:marLeft w:val="0"/>
      <w:marRight w:val="0"/>
      <w:marTop w:val="0"/>
      <w:marBottom w:val="0"/>
      <w:divBdr>
        <w:top w:val="none" w:sz="0" w:space="0" w:color="auto"/>
        <w:left w:val="none" w:sz="0" w:space="0" w:color="auto"/>
        <w:bottom w:val="none" w:sz="0" w:space="0" w:color="auto"/>
        <w:right w:val="none" w:sz="0" w:space="0" w:color="auto"/>
      </w:divBdr>
      <w:divsChild>
        <w:div w:id="617373613">
          <w:marLeft w:val="0"/>
          <w:marRight w:val="0"/>
          <w:marTop w:val="0"/>
          <w:marBottom w:val="0"/>
          <w:divBdr>
            <w:top w:val="none" w:sz="0" w:space="0" w:color="auto"/>
            <w:left w:val="none" w:sz="0" w:space="0" w:color="auto"/>
            <w:bottom w:val="none" w:sz="0" w:space="0" w:color="auto"/>
            <w:right w:val="none" w:sz="0" w:space="0" w:color="auto"/>
          </w:divBdr>
          <w:divsChild>
            <w:div w:id="44566356">
              <w:marLeft w:val="0"/>
              <w:marRight w:val="0"/>
              <w:marTop w:val="0"/>
              <w:marBottom w:val="0"/>
              <w:divBdr>
                <w:top w:val="none" w:sz="0" w:space="0" w:color="auto"/>
                <w:left w:val="none" w:sz="0" w:space="0" w:color="auto"/>
                <w:bottom w:val="none" w:sz="0" w:space="0" w:color="auto"/>
                <w:right w:val="none" w:sz="0" w:space="0" w:color="auto"/>
              </w:divBdr>
            </w:div>
          </w:divsChild>
        </w:div>
        <w:div w:id="1569727570">
          <w:marLeft w:val="0"/>
          <w:marRight w:val="0"/>
          <w:marTop w:val="0"/>
          <w:marBottom w:val="0"/>
          <w:divBdr>
            <w:top w:val="none" w:sz="0" w:space="0" w:color="auto"/>
            <w:left w:val="none" w:sz="0" w:space="0" w:color="auto"/>
            <w:bottom w:val="none" w:sz="0" w:space="0" w:color="auto"/>
            <w:right w:val="none" w:sz="0" w:space="0" w:color="auto"/>
          </w:divBdr>
          <w:divsChild>
            <w:div w:id="977346474">
              <w:marLeft w:val="0"/>
              <w:marRight w:val="0"/>
              <w:marTop w:val="0"/>
              <w:marBottom w:val="0"/>
              <w:divBdr>
                <w:top w:val="none" w:sz="0" w:space="0" w:color="auto"/>
                <w:left w:val="none" w:sz="0" w:space="0" w:color="auto"/>
                <w:bottom w:val="none" w:sz="0" w:space="0" w:color="auto"/>
                <w:right w:val="none" w:sz="0" w:space="0" w:color="auto"/>
              </w:divBdr>
            </w:div>
            <w:div w:id="1827356255">
              <w:marLeft w:val="0"/>
              <w:marRight w:val="0"/>
              <w:marTop w:val="0"/>
              <w:marBottom w:val="0"/>
              <w:divBdr>
                <w:top w:val="none" w:sz="0" w:space="0" w:color="auto"/>
                <w:left w:val="none" w:sz="0" w:space="0" w:color="auto"/>
                <w:bottom w:val="none" w:sz="0" w:space="0" w:color="auto"/>
                <w:right w:val="none" w:sz="0" w:space="0" w:color="auto"/>
              </w:divBdr>
              <w:divsChild>
                <w:div w:id="12463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2820">
      <w:bodyDiv w:val="1"/>
      <w:marLeft w:val="0"/>
      <w:marRight w:val="0"/>
      <w:marTop w:val="0"/>
      <w:marBottom w:val="0"/>
      <w:divBdr>
        <w:top w:val="none" w:sz="0" w:space="0" w:color="auto"/>
        <w:left w:val="none" w:sz="0" w:space="0" w:color="auto"/>
        <w:bottom w:val="none" w:sz="0" w:space="0" w:color="auto"/>
        <w:right w:val="none" w:sz="0" w:space="0" w:color="auto"/>
      </w:divBdr>
      <w:divsChild>
        <w:div w:id="1701592344">
          <w:marLeft w:val="0"/>
          <w:marRight w:val="0"/>
          <w:marTop w:val="0"/>
          <w:marBottom w:val="0"/>
          <w:divBdr>
            <w:top w:val="none" w:sz="0" w:space="0" w:color="auto"/>
            <w:left w:val="none" w:sz="0" w:space="0" w:color="auto"/>
            <w:bottom w:val="none" w:sz="0" w:space="0" w:color="auto"/>
            <w:right w:val="none" w:sz="0" w:space="0" w:color="auto"/>
          </w:divBdr>
          <w:divsChild>
            <w:div w:id="1685326548">
              <w:marLeft w:val="0"/>
              <w:marRight w:val="0"/>
              <w:marTop w:val="0"/>
              <w:marBottom w:val="0"/>
              <w:divBdr>
                <w:top w:val="none" w:sz="0" w:space="0" w:color="auto"/>
                <w:left w:val="none" w:sz="0" w:space="0" w:color="auto"/>
                <w:bottom w:val="none" w:sz="0" w:space="0" w:color="auto"/>
                <w:right w:val="none" w:sz="0" w:space="0" w:color="auto"/>
              </w:divBdr>
              <w:divsChild>
                <w:div w:id="1425806650">
                  <w:marLeft w:val="0"/>
                  <w:marRight w:val="0"/>
                  <w:marTop w:val="0"/>
                  <w:marBottom w:val="0"/>
                  <w:divBdr>
                    <w:top w:val="none" w:sz="0" w:space="0" w:color="auto"/>
                    <w:left w:val="none" w:sz="0" w:space="0" w:color="auto"/>
                    <w:bottom w:val="none" w:sz="0" w:space="0" w:color="auto"/>
                    <w:right w:val="none" w:sz="0" w:space="0" w:color="auto"/>
                  </w:divBdr>
                  <w:divsChild>
                    <w:div w:id="1826430053">
                      <w:marLeft w:val="0"/>
                      <w:marRight w:val="0"/>
                      <w:marTop w:val="0"/>
                      <w:marBottom w:val="0"/>
                      <w:divBdr>
                        <w:top w:val="none" w:sz="0" w:space="0" w:color="auto"/>
                        <w:left w:val="none" w:sz="0" w:space="0" w:color="auto"/>
                        <w:bottom w:val="none" w:sz="0" w:space="0" w:color="auto"/>
                        <w:right w:val="none" w:sz="0" w:space="0" w:color="auto"/>
                      </w:divBdr>
                      <w:divsChild>
                        <w:div w:id="977879188">
                          <w:marLeft w:val="0"/>
                          <w:marRight w:val="0"/>
                          <w:marTop w:val="0"/>
                          <w:marBottom w:val="0"/>
                          <w:divBdr>
                            <w:top w:val="none" w:sz="0" w:space="0" w:color="auto"/>
                            <w:left w:val="none" w:sz="0" w:space="0" w:color="auto"/>
                            <w:bottom w:val="none" w:sz="0" w:space="0" w:color="auto"/>
                            <w:right w:val="none" w:sz="0" w:space="0" w:color="auto"/>
                          </w:divBdr>
                          <w:divsChild>
                            <w:div w:id="1746603861">
                              <w:marLeft w:val="0"/>
                              <w:marRight w:val="0"/>
                              <w:marTop w:val="0"/>
                              <w:marBottom w:val="0"/>
                              <w:divBdr>
                                <w:top w:val="none" w:sz="0" w:space="0" w:color="auto"/>
                                <w:left w:val="none" w:sz="0" w:space="0" w:color="auto"/>
                                <w:bottom w:val="none" w:sz="0" w:space="0" w:color="auto"/>
                                <w:right w:val="none" w:sz="0" w:space="0" w:color="auto"/>
                              </w:divBdr>
                            </w:div>
                          </w:divsChild>
                        </w:div>
                        <w:div w:id="940843327">
                          <w:marLeft w:val="0"/>
                          <w:marRight w:val="0"/>
                          <w:marTop w:val="0"/>
                          <w:marBottom w:val="0"/>
                          <w:divBdr>
                            <w:top w:val="none" w:sz="0" w:space="0" w:color="auto"/>
                            <w:left w:val="none" w:sz="0" w:space="0" w:color="auto"/>
                            <w:bottom w:val="none" w:sz="0" w:space="0" w:color="auto"/>
                            <w:right w:val="none" w:sz="0" w:space="0" w:color="auto"/>
                          </w:divBdr>
                          <w:divsChild>
                            <w:div w:id="1050498668">
                              <w:marLeft w:val="0"/>
                              <w:marRight w:val="0"/>
                              <w:marTop w:val="0"/>
                              <w:marBottom w:val="0"/>
                              <w:divBdr>
                                <w:top w:val="none" w:sz="0" w:space="0" w:color="auto"/>
                                <w:left w:val="none" w:sz="0" w:space="0" w:color="auto"/>
                                <w:bottom w:val="none" w:sz="0" w:space="0" w:color="auto"/>
                                <w:right w:val="none" w:sz="0" w:space="0" w:color="auto"/>
                              </w:divBdr>
                            </w:div>
                            <w:div w:id="1640188014">
                              <w:marLeft w:val="0"/>
                              <w:marRight w:val="0"/>
                              <w:marTop w:val="0"/>
                              <w:marBottom w:val="0"/>
                              <w:divBdr>
                                <w:top w:val="none" w:sz="0" w:space="0" w:color="auto"/>
                                <w:left w:val="none" w:sz="0" w:space="0" w:color="auto"/>
                                <w:bottom w:val="none" w:sz="0" w:space="0" w:color="auto"/>
                                <w:right w:val="none" w:sz="0" w:space="0" w:color="auto"/>
                              </w:divBdr>
                              <w:divsChild>
                                <w:div w:id="342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75985">
      <w:bodyDiv w:val="1"/>
      <w:marLeft w:val="0"/>
      <w:marRight w:val="0"/>
      <w:marTop w:val="0"/>
      <w:marBottom w:val="0"/>
      <w:divBdr>
        <w:top w:val="none" w:sz="0" w:space="0" w:color="auto"/>
        <w:left w:val="none" w:sz="0" w:space="0" w:color="auto"/>
        <w:bottom w:val="none" w:sz="0" w:space="0" w:color="auto"/>
        <w:right w:val="none" w:sz="0" w:space="0" w:color="auto"/>
      </w:divBdr>
      <w:divsChild>
        <w:div w:id="482157390">
          <w:marLeft w:val="0"/>
          <w:marRight w:val="0"/>
          <w:marTop w:val="0"/>
          <w:marBottom w:val="0"/>
          <w:divBdr>
            <w:top w:val="none" w:sz="0" w:space="0" w:color="auto"/>
            <w:left w:val="none" w:sz="0" w:space="0" w:color="auto"/>
            <w:bottom w:val="none" w:sz="0" w:space="0" w:color="auto"/>
            <w:right w:val="none" w:sz="0" w:space="0" w:color="auto"/>
          </w:divBdr>
          <w:divsChild>
            <w:div w:id="55055192">
              <w:marLeft w:val="0"/>
              <w:marRight w:val="0"/>
              <w:marTop w:val="0"/>
              <w:marBottom w:val="0"/>
              <w:divBdr>
                <w:top w:val="none" w:sz="0" w:space="0" w:color="auto"/>
                <w:left w:val="none" w:sz="0" w:space="0" w:color="auto"/>
                <w:bottom w:val="none" w:sz="0" w:space="0" w:color="auto"/>
                <w:right w:val="none" w:sz="0" w:space="0" w:color="auto"/>
              </w:divBdr>
              <w:divsChild>
                <w:div w:id="684215241">
                  <w:marLeft w:val="0"/>
                  <w:marRight w:val="0"/>
                  <w:marTop w:val="0"/>
                  <w:marBottom w:val="0"/>
                  <w:divBdr>
                    <w:top w:val="none" w:sz="0" w:space="0" w:color="auto"/>
                    <w:left w:val="none" w:sz="0" w:space="0" w:color="auto"/>
                    <w:bottom w:val="none" w:sz="0" w:space="0" w:color="auto"/>
                    <w:right w:val="none" w:sz="0" w:space="0" w:color="auto"/>
                  </w:divBdr>
                  <w:divsChild>
                    <w:div w:id="1348404208">
                      <w:marLeft w:val="0"/>
                      <w:marRight w:val="0"/>
                      <w:marTop w:val="0"/>
                      <w:marBottom w:val="0"/>
                      <w:divBdr>
                        <w:top w:val="none" w:sz="0" w:space="0" w:color="auto"/>
                        <w:left w:val="none" w:sz="0" w:space="0" w:color="auto"/>
                        <w:bottom w:val="none" w:sz="0" w:space="0" w:color="auto"/>
                        <w:right w:val="none" w:sz="0" w:space="0" w:color="auto"/>
                      </w:divBdr>
                      <w:divsChild>
                        <w:div w:id="1346133145">
                          <w:marLeft w:val="0"/>
                          <w:marRight w:val="0"/>
                          <w:marTop w:val="0"/>
                          <w:marBottom w:val="0"/>
                          <w:divBdr>
                            <w:top w:val="none" w:sz="0" w:space="0" w:color="auto"/>
                            <w:left w:val="none" w:sz="0" w:space="0" w:color="auto"/>
                            <w:bottom w:val="none" w:sz="0" w:space="0" w:color="auto"/>
                            <w:right w:val="none" w:sz="0" w:space="0" w:color="auto"/>
                          </w:divBdr>
                          <w:divsChild>
                            <w:div w:id="243154136">
                              <w:marLeft w:val="0"/>
                              <w:marRight w:val="0"/>
                              <w:marTop w:val="0"/>
                              <w:marBottom w:val="0"/>
                              <w:divBdr>
                                <w:top w:val="none" w:sz="0" w:space="0" w:color="auto"/>
                                <w:left w:val="none" w:sz="0" w:space="0" w:color="auto"/>
                                <w:bottom w:val="none" w:sz="0" w:space="0" w:color="auto"/>
                                <w:right w:val="none" w:sz="0" w:space="0" w:color="auto"/>
                              </w:divBdr>
                            </w:div>
                          </w:divsChild>
                        </w:div>
                        <w:div w:id="99373864">
                          <w:marLeft w:val="0"/>
                          <w:marRight w:val="0"/>
                          <w:marTop w:val="0"/>
                          <w:marBottom w:val="0"/>
                          <w:divBdr>
                            <w:top w:val="none" w:sz="0" w:space="0" w:color="auto"/>
                            <w:left w:val="none" w:sz="0" w:space="0" w:color="auto"/>
                            <w:bottom w:val="none" w:sz="0" w:space="0" w:color="auto"/>
                            <w:right w:val="none" w:sz="0" w:space="0" w:color="auto"/>
                          </w:divBdr>
                          <w:divsChild>
                            <w:div w:id="902715206">
                              <w:marLeft w:val="0"/>
                              <w:marRight w:val="0"/>
                              <w:marTop w:val="0"/>
                              <w:marBottom w:val="0"/>
                              <w:divBdr>
                                <w:top w:val="none" w:sz="0" w:space="0" w:color="auto"/>
                                <w:left w:val="none" w:sz="0" w:space="0" w:color="auto"/>
                                <w:bottom w:val="none" w:sz="0" w:space="0" w:color="auto"/>
                                <w:right w:val="none" w:sz="0" w:space="0" w:color="auto"/>
                              </w:divBdr>
                            </w:div>
                            <w:div w:id="1123236041">
                              <w:marLeft w:val="0"/>
                              <w:marRight w:val="0"/>
                              <w:marTop w:val="0"/>
                              <w:marBottom w:val="0"/>
                              <w:divBdr>
                                <w:top w:val="none" w:sz="0" w:space="0" w:color="auto"/>
                                <w:left w:val="none" w:sz="0" w:space="0" w:color="auto"/>
                                <w:bottom w:val="none" w:sz="0" w:space="0" w:color="auto"/>
                                <w:right w:val="none" w:sz="0" w:space="0" w:color="auto"/>
                              </w:divBdr>
                              <w:divsChild>
                                <w:div w:id="6839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2</cp:revision>
  <dcterms:created xsi:type="dcterms:W3CDTF">2024-03-23T05:59:00Z</dcterms:created>
  <dcterms:modified xsi:type="dcterms:W3CDTF">2024-03-23T05:59:00Z</dcterms:modified>
</cp:coreProperties>
</file>