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F9FAEC6" w14:textId="525D5A92" w:rsidR="009C1DE2" w:rsidRPr="00F30526" w:rsidRDefault="007B2055" w:rsidP="002869B4">
      <w:pPr>
        <w:pStyle w:val="papertitle"/>
        <w:spacing w:before="5pt" w:beforeAutospacing="1" w:after="5pt" w:afterAutospacing="1"/>
        <w:rPr>
          <w:kern w:val="48"/>
        </w:rPr>
      </w:pPr>
      <w:r w:rsidRPr="001875B4">
        <w:drawing>
          <wp:anchor distT="45720" distB="45720" distL="114300" distR="114300" simplePos="0" relativeHeight="251662336" behindDoc="0" locked="0" layoutInCell="1" allowOverlap="1" wp14:anchorId="4EF01BE6" wp14:editId="155F1239">
            <wp:simplePos x="0" y="0"/>
            <wp:positionH relativeFrom="margin">
              <wp:posOffset>5202555</wp:posOffset>
            </wp:positionH>
            <wp:positionV relativeFrom="paragraph">
              <wp:posOffset>1054100</wp:posOffset>
            </wp:positionV>
            <wp:extent cx="1644650" cy="831850"/>
            <wp:effectExtent l="0" t="0" r="12700" b="25400"/>
            <wp:wrapSquare wrapText="bothSides"/>
            <wp:docPr id="699379926" name="Text Box 4"/>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644650" cy="831850"/>
                    </a:xfrm>
                    <a:prstGeom prst="rect">
                      <a:avLst/>
                    </a:prstGeom>
                    <a:solidFill>
                      <a:srgbClr val="FFFFFF"/>
                    </a:solidFill>
                    <a:ln w="9525">
                      <a:solidFill>
                        <a:schemeClr val="bg1"/>
                      </a:solidFill>
                      <a:miter lim="800%"/>
                      <a:headEnd/>
                      <a:tailEnd/>
                    </a:ln>
                  </wp:spPr>
                  <wp:txbx>
                    <wne:txbxContent>
                      <w:p w14:paraId="025855BC" w14:textId="5A94A466" w:rsidR="006E3F6F" w:rsidRDefault="006E3F6F" w:rsidP="001875B4">
                        <w:pPr>
                          <w:jc w:val="start"/>
                          <w:rPr>
                            <w:i/>
                            <w:iCs/>
                          </w:rPr>
                        </w:pPr>
                        <w:r>
                          <w:rPr>
                            <w:i/>
                            <w:iCs/>
                          </w:rPr>
                          <w:t>Mohammed Faraaz Ul Haq</w:t>
                        </w:r>
                      </w:p>
                      <w:p w14:paraId="0ADB2C84" w14:textId="55AA53A9" w:rsidR="001875B4" w:rsidRPr="007B2055" w:rsidRDefault="001875B4" w:rsidP="001875B4">
                        <w:pPr>
                          <w:jc w:val="start"/>
                          <w:rPr>
                            <w:i/>
                            <w:iCs/>
                          </w:rPr>
                        </w:pPr>
                        <w:r w:rsidRPr="007B2055">
                          <w:rPr>
                            <w:i/>
                            <w:iCs/>
                          </w:rPr>
                          <w:t>IT Department</w:t>
                        </w:r>
                      </w:p>
                      <w:p w14:paraId="15477AE1" w14:textId="77777777" w:rsidR="001875B4" w:rsidRPr="007B2055" w:rsidRDefault="001875B4" w:rsidP="001875B4">
                        <w:pPr>
                          <w:jc w:val="start"/>
                          <w:rPr>
                            <w:i/>
                            <w:iCs/>
                          </w:rPr>
                        </w:pPr>
                        <w:r w:rsidRPr="007B2055">
                          <w:rPr>
                            <w:i/>
                            <w:iCs/>
                          </w:rPr>
                          <w:t>NSAKCET</w:t>
                        </w:r>
                      </w:p>
                      <w:p w14:paraId="7241C2AE" w14:textId="77777777" w:rsidR="001875B4" w:rsidRPr="007B2055" w:rsidRDefault="001875B4" w:rsidP="001875B4">
                        <w:pPr>
                          <w:jc w:val="start"/>
                          <w:rPr>
                            <w:i/>
                            <w:iCs/>
                          </w:rPr>
                        </w:pPr>
                        <w:r w:rsidRPr="007B2055">
                          <w:rPr>
                            <w:i/>
                            <w:iCs/>
                          </w:rPr>
                          <w:t>Hyderabad, India</w:t>
                        </w:r>
                      </w:p>
                      <w:p w14:paraId="5FD68F36" w14:textId="7F2869B1" w:rsidR="001875B4" w:rsidRPr="007B2055" w:rsidRDefault="006E3F6F" w:rsidP="001875B4">
                        <w:pPr>
                          <w:jc w:val="start"/>
                          <w:rPr>
                            <w:i/>
                            <w:iCs/>
                          </w:rPr>
                        </w:pPr>
                        <w:r w:rsidRPr="006E3F6F">
                          <w:rPr>
                            <w:i/>
                            <w:iCs/>
                          </w:rPr>
                          <w:t>mdfaraazhaq.1@gmail.com</w:t>
                        </w:r>
                      </w:p>
                    </wne:txbxContent>
                  </wp:txbx>
                  <wp:bodyPr rot="0" vertOverflow="clip" horzOverflow="clip"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9C1DE2">
        <w:rPr>
          <w:kern w:val="48"/>
        </w:rPr>
        <w:t>HireSense: AI</w:t>
      </w:r>
      <w:r w:rsidR="006D742B">
        <w:rPr>
          <w:kern w:val="48"/>
        </w:rPr>
        <w:t>-</w:t>
      </w:r>
      <w:r w:rsidR="009C1DE2">
        <w:rPr>
          <w:kern w:val="48"/>
        </w:rPr>
        <w:t>Powered Verification &amp; Interview Engine for Authentic Hiring Decisions</w:t>
      </w:r>
    </w:p>
    <w:p w14:paraId="7C00922E" w14:textId="77777777" w:rsidR="009C1DE2" w:rsidRPr="00CA4392" w:rsidRDefault="009C1DE2" w:rsidP="002869B4">
      <w:pPr>
        <w:pStyle w:val="Author"/>
        <w:spacing w:before="5pt" w:beforeAutospacing="1" w:after="5pt" w:afterAutospacing="1"/>
        <w:rPr>
          <w:sz w:val="16"/>
          <w:szCs w:val="16"/>
        </w:rPr>
        <w:sectPr w:rsidR="009C1DE2"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5BC291B9" w:rsidR="009F1D79" w:rsidRPr="00B34C25" w:rsidRDefault="001875B4" w:rsidP="001875B4">
      <w:pPr>
        <w:ind w:start="-27.65pt"/>
        <w:sectPr w:rsidR="009F1D79" w:rsidRPr="00B34C25" w:rsidSect="003B4E04">
          <w:footerReference w:type="first" r:id="rId9"/>
          <w:type w:val="continuous"/>
          <w:pgSz w:w="595.30pt" w:h="841.90pt" w:code="9"/>
          <w:pgMar w:top="22.50pt" w:right="44.65pt" w:bottom="72pt" w:left="44.65pt" w:header="36pt" w:footer="36pt" w:gutter="0pt"/>
          <w:cols w:num="3" w:space="36pt"/>
          <w:docGrid w:linePitch="360"/>
        </w:sectPr>
      </w:pPr>
      <w:r w:rsidRPr="001875B4">
        <w:rPr>
          <w:noProof/>
        </w:rPr>
        <w:drawing>
          <wp:anchor distT="45720" distB="45720" distL="114300" distR="114300" simplePos="0" relativeHeight="251659264" behindDoc="0" locked="0" layoutInCell="1" allowOverlap="1" wp14:anchorId="6663A458" wp14:editId="50F4895F">
            <wp:simplePos x="0" y="0"/>
            <wp:positionH relativeFrom="margin">
              <wp:posOffset>0</wp:posOffset>
            </wp:positionH>
            <wp:positionV relativeFrom="paragraph">
              <wp:posOffset>92075</wp:posOffset>
            </wp:positionV>
            <wp:extent cx="2169160" cy="949960"/>
            <wp:effectExtent l="0" t="0" r="21590" b="21590"/>
            <wp:wrapSquare wrapText="bothSides"/>
            <wp:docPr id="217" name="Text Box 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169160" cy="949960"/>
                    </a:xfrm>
                    <a:prstGeom prst="rect">
                      <a:avLst/>
                    </a:prstGeom>
                    <a:solidFill>
                      <a:srgbClr val="FFFFFF"/>
                    </a:solidFill>
                    <a:ln w="9525">
                      <a:solidFill>
                        <a:schemeClr val="bg1"/>
                      </a:solidFill>
                      <a:miter lim="800%"/>
                      <a:headEnd/>
                      <a:tailEnd/>
                    </a:ln>
                  </wp:spPr>
                  <wp:txbx>
                    <wne:txbxContent>
                      <w:p w14:paraId="3889CEC6" w14:textId="10141ECD" w:rsidR="001875B4" w:rsidRPr="007B2055" w:rsidRDefault="001875B4" w:rsidP="001875B4">
                        <w:pPr>
                          <w:jc w:val="start"/>
                          <w:rPr>
                            <w:i/>
                            <w:iCs/>
                          </w:rPr>
                        </w:pPr>
                        <w:r w:rsidRPr="007B2055">
                          <w:rPr>
                            <w:i/>
                            <w:iCs/>
                          </w:rPr>
                          <w:t xml:space="preserve">Ms. Tahera Abid                                                      </w:t>
                        </w:r>
                        <w:r w:rsidRPr="007B2055">
                          <w:rPr>
                            <w:i/>
                            <w:iCs/>
                          </w:rPr>
                          <w:br/>
                          <w:t xml:space="preserve">Assistant Professor, IT Department </w:t>
                        </w:r>
                      </w:p>
                      <w:p w14:paraId="19CE52EE" w14:textId="77777777" w:rsidR="001875B4" w:rsidRPr="007B2055" w:rsidRDefault="001875B4" w:rsidP="001875B4">
                        <w:pPr>
                          <w:jc w:val="start"/>
                          <w:rPr>
                            <w:i/>
                            <w:iCs/>
                          </w:rPr>
                        </w:pPr>
                        <w:r w:rsidRPr="007B2055">
                          <w:rPr>
                            <w:i/>
                            <w:iCs/>
                          </w:rPr>
                          <w:t>NSAKCET</w:t>
                        </w:r>
                        <w:r w:rsidRPr="007B2055">
                          <w:rPr>
                            <w:i/>
                            <w:iCs/>
                          </w:rPr>
                          <w:br/>
                          <w:t>Hyderabad, India</w:t>
                        </w:r>
                      </w:p>
                      <w:p w14:paraId="3C3B781B" w14:textId="4994ACE0" w:rsidR="001875B4" w:rsidRPr="007B2055" w:rsidRDefault="001875B4" w:rsidP="001875B4">
                        <w:pPr>
                          <w:jc w:val="start"/>
                          <w:rPr>
                            <w:i/>
                            <w:iCs/>
                          </w:rPr>
                        </w:pPr>
                        <w:r w:rsidRPr="007B2055">
                          <w:rPr>
                            <w:i/>
                            <w:iCs/>
                          </w:rPr>
                          <w:t>TAHERA ABID</w:t>
                        </w:r>
                      </w:p>
                      <w:p w14:paraId="7D7BD9FA" w14:textId="77777777" w:rsidR="007B2055" w:rsidRDefault="001875B4" w:rsidP="001875B4">
                        <w:pPr>
                          <w:jc w:val="start"/>
                          <w:rPr>
                            <w:i/>
                            <w:iCs/>
                          </w:rPr>
                        </w:pPr>
                        <w:r w:rsidRPr="007B2055">
                          <w:rPr>
                            <w:i/>
                            <w:iCs/>
                          </w:rPr>
                          <w:t>https://orcid.org/0009-0003-1262</w:t>
                        </w:r>
                      </w:p>
                      <w:p w14:paraId="6F213C73" w14:textId="5CA9E9D1" w:rsidR="001875B4" w:rsidRPr="007B2055" w:rsidRDefault="001875B4" w:rsidP="001875B4">
                        <w:pPr>
                          <w:jc w:val="start"/>
                          <w:rPr>
                            <w:i/>
                            <w:iCs/>
                          </w:rPr>
                        </w:pPr>
                        <w:r w:rsidRPr="007B2055">
                          <w:rPr>
                            <w:i/>
                            <w:iCs/>
                          </w:rPr>
                          <w:t>-7513</w:t>
                        </w:r>
                      </w:p>
                      <w:p w14:paraId="6918F685" w14:textId="77777777" w:rsidR="001875B4" w:rsidRPr="007B2055" w:rsidRDefault="001875B4" w:rsidP="001875B4">
                        <w:pPr>
                          <w:jc w:val="start"/>
                          <w:rPr>
                            <w:rFonts w:asciiTheme="minorHAnsi" w:hAnsiTheme="minorHAnsi"/>
                          </w:rPr>
                        </w:pPr>
                      </w:p>
                    </wne:txbxContent>
                  </wp:txbx>
                  <wp:bodyPr rot="0" vertOverflow="clip" horzOverflow="clip"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1875B4">
        <w:rPr>
          <w:noProof/>
        </w:rPr>
        <w:drawing>
          <wp:anchor distT="45720" distB="45720" distL="114300" distR="114300" simplePos="0" relativeHeight="251660288" behindDoc="0" locked="0" layoutInCell="1" allowOverlap="1" wp14:anchorId="2603E94C" wp14:editId="30E6FA79">
            <wp:simplePos x="0" y="0"/>
            <wp:positionH relativeFrom="column">
              <wp:posOffset>1983740</wp:posOffset>
            </wp:positionH>
            <wp:positionV relativeFrom="paragraph">
              <wp:posOffset>193040</wp:posOffset>
            </wp:positionV>
            <wp:extent cx="1589405" cy="817245"/>
            <wp:effectExtent l="0" t="0" r="10795" b="20955"/>
            <wp:wrapSquare wrapText="bothSides"/>
            <wp:docPr id="182925296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589405" cy="817245"/>
                    </a:xfrm>
                    <a:prstGeom prst="rect">
                      <a:avLst/>
                    </a:prstGeom>
                    <a:solidFill>
                      <a:srgbClr val="FFFFFF"/>
                    </a:solidFill>
                    <a:ln w="9525">
                      <a:solidFill>
                        <a:schemeClr val="bg1"/>
                      </a:solidFill>
                      <a:miter lim="800%"/>
                      <a:headEnd/>
                      <a:tailEnd/>
                    </a:ln>
                  </wp:spPr>
                  <wp:txbx>
                    <wne:txbxContent>
                      <w:p w14:paraId="22BA6E4B" w14:textId="77777777" w:rsidR="001875B4" w:rsidRPr="007B2055" w:rsidRDefault="001875B4" w:rsidP="001875B4">
                        <w:pPr>
                          <w:jc w:val="start"/>
                          <w:rPr>
                            <w:i/>
                            <w:iCs/>
                          </w:rPr>
                        </w:pPr>
                        <w:r w:rsidRPr="007B2055">
                          <w:rPr>
                            <w:i/>
                            <w:iCs/>
                          </w:rPr>
                          <w:t>Ans Ahmed Khan</w:t>
                        </w:r>
                      </w:p>
                      <w:p w14:paraId="7DB63823" w14:textId="390C2A2A" w:rsidR="001875B4" w:rsidRPr="007B2055" w:rsidRDefault="001875B4" w:rsidP="001875B4">
                        <w:pPr>
                          <w:jc w:val="start"/>
                          <w:rPr>
                            <w:i/>
                            <w:iCs/>
                          </w:rPr>
                        </w:pPr>
                        <w:r w:rsidRPr="007B2055">
                          <w:rPr>
                            <w:i/>
                            <w:iCs/>
                          </w:rPr>
                          <w:t>IT Department</w:t>
                        </w:r>
                      </w:p>
                      <w:p w14:paraId="52947F2A" w14:textId="77777777" w:rsidR="001875B4" w:rsidRPr="007B2055" w:rsidRDefault="001875B4" w:rsidP="001875B4">
                        <w:pPr>
                          <w:jc w:val="start"/>
                          <w:rPr>
                            <w:i/>
                            <w:iCs/>
                          </w:rPr>
                        </w:pPr>
                        <w:r w:rsidRPr="007B2055">
                          <w:rPr>
                            <w:i/>
                            <w:iCs/>
                          </w:rPr>
                          <w:t>NSAKCET</w:t>
                        </w:r>
                      </w:p>
                      <w:p w14:paraId="25DF5031" w14:textId="77777777" w:rsidR="001875B4" w:rsidRPr="007B2055" w:rsidRDefault="001875B4" w:rsidP="001875B4">
                        <w:pPr>
                          <w:jc w:val="start"/>
                          <w:rPr>
                            <w:i/>
                            <w:iCs/>
                          </w:rPr>
                        </w:pPr>
                        <w:r w:rsidRPr="007B2055">
                          <w:rPr>
                            <w:i/>
                            <w:iCs/>
                          </w:rPr>
                          <w:t>Hyderabad, India</w:t>
                        </w:r>
                      </w:p>
                      <w:p w14:paraId="03142ACA" w14:textId="5E40EE7C" w:rsidR="001875B4" w:rsidRPr="007B2055" w:rsidRDefault="001875B4" w:rsidP="001875B4">
                        <w:pPr>
                          <w:jc w:val="start"/>
                          <w:rPr>
                            <w:i/>
                            <w:iCs/>
                          </w:rPr>
                        </w:pPr>
                        <w:r w:rsidRPr="007B2055">
                          <w:rPr>
                            <w:i/>
                            <w:iCs/>
                          </w:rPr>
                          <w:t>anskhan2307@gmail.com</w:t>
                        </w:r>
                      </w:p>
                    </wne:txbxContent>
                  </wp:txbx>
                  <wp:bodyPr rot="0" vertOverflow="clip" horzOverflow="clip"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1875B4">
        <w:rPr>
          <w:noProof/>
        </w:rPr>
        <w:drawing>
          <wp:anchor distT="45720" distB="45720" distL="114300" distR="114300" simplePos="0" relativeHeight="251661312" behindDoc="0" locked="0" layoutInCell="1" allowOverlap="1" wp14:anchorId="1D173E37" wp14:editId="7B302114">
            <wp:simplePos x="0" y="0"/>
            <wp:positionH relativeFrom="column">
              <wp:posOffset>3589020</wp:posOffset>
            </wp:positionH>
            <wp:positionV relativeFrom="paragraph">
              <wp:posOffset>193040</wp:posOffset>
            </wp:positionV>
            <wp:extent cx="1568450" cy="859790"/>
            <wp:effectExtent l="0" t="0" r="12700" b="23495"/>
            <wp:wrapSquare wrapText="bothSides"/>
            <wp:docPr id="1299051189" name="Text Box 3"/>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568450" cy="859790"/>
                    </a:xfrm>
                    <a:prstGeom prst="rect">
                      <a:avLst/>
                    </a:prstGeom>
                    <a:solidFill>
                      <a:srgbClr val="FFFFFF"/>
                    </a:solidFill>
                    <a:ln w="9525">
                      <a:solidFill>
                        <a:schemeClr val="bg1"/>
                      </a:solidFill>
                      <a:miter lim="800%"/>
                      <a:headEnd/>
                      <a:tailEnd/>
                    </a:ln>
                  </wp:spPr>
                  <wp:txbx>
                    <wne:txbxContent>
                      <w:p w14:paraId="1DD967F4" w14:textId="77777777" w:rsidR="001875B4" w:rsidRPr="007B2055" w:rsidRDefault="001875B4" w:rsidP="001875B4">
                        <w:pPr>
                          <w:jc w:val="start"/>
                          <w:rPr>
                            <w:i/>
                            <w:iCs/>
                          </w:rPr>
                        </w:pPr>
                        <w:r w:rsidRPr="007B2055">
                          <w:rPr>
                            <w:i/>
                            <w:iCs/>
                          </w:rPr>
                          <w:t>Saad Hussain</w:t>
                        </w:r>
                      </w:p>
                      <w:p w14:paraId="37BA49B2" w14:textId="1FDDDFA4" w:rsidR="001875B4" w:rsidRPr="007B2055" w:rsidRDefault="001875B4" w:rsidP="001875B4">
                        <w:pPr>
                          <w:jc w:val="start"/>
                          <w:rPr>
                            <w:i/>
                            <w:iCs/>
                          </w:rPr>
                        </w:pPr>
                        <w:r w:rsidRPr="007B2055">
                          <w:rPr>
                            <w:i/>
                            <w:iCs/>
                          </w:rPr>
                          <w:t>IT Department</w:t>
                        </w:r>
                      </w:p>
                      <w:p w14:paraId="00AA01FE" w14:textId="77777777" w:rsidR="001875B4" w:rsidRPr="007B2055" w:rsidRDefault="001875B4" w:rsidP="001875B4">
                        <w:pPr>
                          <w:jc w:val="start"/>
                          <w:rPr>
                            <w:i/>
                            <w:iCs/>
                          </w:rPr>
                        </w:pPr>
                        <w:r w:rsidRPr="007B2055">
                          <w:rPr>
                            <w:i/>
                            <w:iCs/>
                          </w:rPr>
                          <w:t>NSAKCET</w:t>
                        </w:r>
                      </w:p>
                      <w:p w14:paraId="151B2CF7" w14:textId="77777777" w:rsidR="001875B4" w:rsidRPr="007B2055" w:rsidRDefault="001875B4" w:rsidP="001875B4">
                        <w:pPr>
                          <w:jc w:val="start"/>
                          <w:rPr>
                            <w:i/>
                            <w:iCs/>
                          </w:rPr>
                        </w:pPr>
                        <w:r w:rsidRPr="007B2055">
                          <w:rPr>
                            <w:i/>
                            <w:iCs/>
                          </w:rPr>
                          <w:t>Hyderabad, India</w:t>
                        </w:r>
                      </w:p>
                      <w:p w14:paraId="4E98C258" w14:textId="638845A3" w:rsidR="001875B4" w:rsidRPr="007B2055" w:rsidRDefault="002458E9" w:rsidP="001875B4">
                        <w:pPr>
                          <w:jc w:val="start"/>
                          <w:rPr>
                            <w:i/>
                            <w:iCs/>
                          </w:rPr>
                        </w:pPr>
                        <w:r w:rsidRPr="002458E9">
                          <w:rPr>
                            <w:i/>
                            <w:iCs/>
                          </w:rPr>
                          <w:t>saadh83175@gmail.com</w:t>
                        </w:r>
                      </w:p>
                    </wne:txbxContent>
                  </wp:txbx>
                  <wp:bodyPr rot="0" vertOverflow="clip" horzOverflow="clip" vert="horz" wrap="square" lIns="91440" tIns="45720" rIns="91440" bIns="45720" anchor="t" anchorCtr="0">
                    <a:spAutoFit/>
                  </wp:bodyPr>
                </wp:wsp>
              </a:graphicData>
            </a:graphic>
            <wp14:sizeRelH relativeFrom="margin">
              <wp14:pctWidth>0%</wp14:pctWidth>
            </wp14:sizeRelH>
            <wp14:sizeRelV relativeFrom="margin">
              <wp14:pctHeight>20%</wp14:pctHeight>
            </wp14:sizeRelV>
          </wp:anchor>
        </w:drawing>
      </w:r>
    </w:p>
    <w:p w14:paraId="0A88E65D" w14:textId="77777777" w:rsidR="009303D9" w:rsidRPr="00B34C25" w:rsidRDefault="00BD670B" w:rsidP="002869B4">
      <w:pPr>
        <w:sectPr w:rsidR="009303D9" w:rsidRPr="00B34C25" w:rsidSect="003B4E04">
          <w:type w:val="continuous"/>
          <w:pgSz w:w="595.30pt" w:h="841.90pt" w:code="9"/>
          <w:pgMar w:top="22.50pt" w:right="44.65pt" w:bottom="72pt" w:left="44.65pt" w:header="36pt" w:footer="36pt" w:gutter="0pt"/>
          <w:cols w:num="3" w:space="36pt"/>
          <w:docGrid w:linePitch="360"/>
        </w:sectPr>
      </w:pPr>
      <w:r>
        <w:br w:type="column"/>
      </w:r>
    </w:p>
    <w:p w14:paraId="4134D49C" w14:textId="23E4B6F5" w:rsidR="00DE6382" w:rsidRDefault="00C002A5" w:rsidP="002869B4">
      <w:r>
        <mc:AlternateContent>
          <mc:Choice Requires="v">
            <w:pict w14:anchorId="7A3F386D">
              <v:rect id="_x0000_i1025" style="width:0;height:1.5pt" o:hralign="center" o:hrstd="t" o:hr="t" fillcolor="#a0a0a0" stroked="f"/>
            </w:pict>
          </mc:Choice>
          <mc:Fallback>
            <w:drawing>
              <wp:inline distT="0" distB="0" distL="0" distR="0" wp14:anchorId="401AA056" wp14:editId="4EBFA894">
                <wp:extent cx="635" cy="13970"/>
                <wp:effectExtent l="0" t="0" r="0" b="0"/>
                <wp:docPr id="1" name="Horizontal Line 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58760EEF" w14:textId="1A399A88" w:rsidR="004F71F8" w:rsidRPr="004F71F8" w:rsidRDefault="00DE6382" w:rsidP="002869B4">
      <w:pPr>
        <w:pStyle w:val="Heading2"/>
        <w:numPr>
          <w:ilvl w:val="0"/>
          <w:numId w:val="0"/>
        </w:numPr>
        <w:ind w:start="14.40pt" w:hanging="14.40pt"/>
        <w:jc w:val="both"/>
      </w:pPr>
      <w:r>
        <w:rPr>
          <w:b/>
          <w:bCs/>
        </w:rPr>
        <w:t>Abstract</w:t>
      </w:r>
    </w:p>
    <w:p w14:paraId="4427BBCB" w14:textId="34F62894" w:rsidR="004F71F8" w:rsidRPr="004F71F8" w:rsidRDefault="004F71F8" w:rsidP="00D120E2">
      <w:pPr>
        <w:pStyle w:val="NormalWeb"/>
        <w:ind w:firstLine="14.40pt"/>
        <w:jc w:val="both"/>
        <w:rPr>
          <w:sz w:val="20"/>
          <w:szCs w:val="20"/>
        </w:rPr>
      </w:pPr>
      <w:r>
        <w:rPr>
          <w:sz w:val="20"/>
          <w:szCs w:val="20"/>
        </w:rPr>
        <w:t>HireSense is a verification and interview platform built to cut credential fraud and improve the signal-to-noise ratio in hiring. Standard recruitment still runs on manual resume review and phone-tag reference checks</w:t>
      </w:r>
      <w:r w:rsidR="006D742B">
        <w:rPr>
          <w:sz w:val="20"/>
          <w:szCs w:val="20"/>
        </w:rPr>
        <w:t xml:space="preserve">, </w:t>
      </w:r>
      <w:r>
        <w:rPr>
          <w:sz w:val="20"/>
          <w:szCs w:val="20"/>
        </w:rPr>
        <w:t>two processes that are slow, inconsistent, and easy to game. HireSense cross-checks candidate data from CVs, LinkedIn profiles, GitHub contributions, and LeetCode scores, then runs AI-driven voice interviews with both candidates and their references. Its event-driven architecture uses a dual-layer reactive design for reliable data handling, producing a certainty score that gives recruiters a number to stand behind. The system integrates with existing Applicant Tracking Systems and keeps them as the primary record.</w:t>
      </w:r>
    </w:p>
    <w:p w14:paraId="7F254202" w14:textId="7BB363BF" w:rsidR="004F71F8" w:rsidRPr="004F71F8" w:rsidRDefault="004F71F8" w:rsidP="002869B4">
      <w:pPr>
        <w:pStyle w:val="NormalWeb"/>
        <w:jc w:val="both"/>
        <w:rPr>
          <w:sz w:val="20"/>
          <w:szCs w:val="20"/>
        </w:rPr>
      </w:pPr>
      <w:r>
        <w:rPr>
          <w:sz w:val="20"/>
          <w:szCs w:val="20"/>
        </w:rPr>
        <w:t xml:space="preserve"> Compared to other AI recruitment tools, HireSense combines profile verification, natural language interviews, and automated reference checks in one system rather than three separate tools. It uses GPT-4 for analysis, Groq for fast processing, and </w:t>
      </w:r>
      <w:proofErr w:type="spellStart"/>
      <w:r w:rsidR="00052FAA">
        <w:rPr>
          <w:sz w:val="20"/>
          <w:szCs w:val="20"/>
        </w:rPr>
        <w:t>OpenAI</w:t>
      </w:r>
      <w:proofErr w:type="spellEnd"/>
      <w:r w:rsidR="00052FAA">
        <w:rPr>
          <w:sz w:val="20"/>
          <w:szCs w:val="20"/>
        </w:rPr>
        <w:t xml:space="preserve"> Whisper</w:t>
      </w:r>
      <w:r>
        <w:rPr>
          <w:sz w:val="20"/>
          <w:szCs w:val="20"/>
        </w:rPr>
        <w:t xml:space="preserve"> for voice conversations.</w:t>
      </w:r>
    </w:p>
    <w:p w14:paraId="11F9178C" w14:textId="36D40735" w:rsidR="00DE6382" w:rsidRPr="00DE6382" w:rsidRDefault="00DE6382" w:rsidP="002869B4">
      <w:pPr>
        <w:pStyle w:val="NormalWeb"/>
        <w:jc w:val="both"/>
        <w:rPr>
          <w:sz w:val="20"/>
          <w:szCs w:val="20"/>
        </w:rPr>
      </w:pPr>
      <w:r>
        <w:rPr>
          <w:rStyle w:val="Strong"/>
          <w:sz w:val="20"/>
          <w:szCs w:val="20"/>
        </w:rPr>
        <w:t>Keywords</w:t>
      </w:r>
      <w:r>
        <w:rPr>
          <w:sz w:val="20"/>
          <w:szCs w:val="20"/>
        </w:rPr>
        <w:t xml:space="preserve">: </w:t>
      </w:r>
      <w:r>
        <w:rPr>
          <w:i/>
          <w:iCs/>
          <w:sz w:val="20"/>
          <w:szCs w:val="20"/>
        </w:rPr>
        <w:t>Artificial intelligence, Recruitment technology, Candidate verification, conversational AI, Applicant tracking systems</w:t>
      </w:r>
    </w:p>
    <w:p w14:paraId="1C091D32" w14:textId="77777777" w:rsidR="00DE6382" w:rsidRPr="00DE6382" w:rsidRDefault="00C002A5" w:rsidP="002869B4">
      <w:pPr>
        <w:jc w:val="both"/>
      </w:pPr>
      <w:r>
        <mc:AlternateContent>
          <mc:Choice Requires="v">
            <w:pict w14:anchorId="3549F4E8">
              <v:rect id="_x0000_i1026" style="width:0;height:1.5pt" o:hralign="center" o:hrstd="t" o:hr="t" fillcolor="#a0a0a0" stroked="f"/>
            </w:pict>
          </mc:Choice>
          <mc:Fallback>
            <w:drawing>
              <wp:inline distT="0" distB="0" distL="0" distR="0" wp14:anchorId="7A5CF426" wp14:editId="2EB443C9">
                <wp:extent cx="635" cy="13970"/>
                <wp:effectExtent l="0" t="0" r="0" b="0"/>
                <wp:docPr id="1" name="Horizontal Line 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16AD4DE" w14:textId="77777777" w:rsidR="000013F0" w:rsidRPr="005E57CE" w:rsidRDefault="00DE6382" w:rsidP="002869B4">
      <w:pPr>
        <w:pStyle w:val="Heading2"/>
        <w:numPr>
          <w:ilvl w:val="0"/>
          <w:numId w:val="0"/>
        </w:numPr>
        <w:ind w:start="14.40pt" w:hanging="14.40pt"/>
        <w:jc w:val="both"/>
        <w:rPr>
          <w:b/>
          <w:bCs/>
        </w:rPr>
      </w:pPr>
      <w:r>
        <w:rPr>
          <w:b/>
          <w:bCs/>
        </w:rPr>
        <w:t>I. INTRODUCTION</w:t>
      </w:r>
    </w:p>
    <w:p w14:paraId="13A2015D" w14:textId="77777777" w:rsidR="006D742B" w:rsidRPr="006D742B" w:rsidRDefault="006D742B" w:rsidP="007B2055">
      <w:pPr>
        <w:ind w:firstLine="14.40pt"/>
        <w:jc w:val="both"/>
        <w:rPr>
          <w:rFonts w:eastAsia="Times New Roman"/>
          <w:lang w:val="en-IN" w:eastAsia="en-IN"/>
        </w:rPr>
      </w:pPr>
      <w:r w:rsidRPr="006D742B">
        <w:rPr>
          <w:rFonts w:eastAsia="Times New Roman"/>
          <w:lang w:val="en-IN" w:eastAsia="en-IN"/>
        </w:rPr>
        <w:t>More than 90% of employers run candidates through automated screening, yet 71% of adults say AI should not make final hiring decisions [1]. That tension is real, and it is not going away. Meanwhile, professional profiles have multiplied across LinkedIn, GitHub, and personal sites, with more data to check, but also more surface area for fabrication.</w:t>
      </w:r>
    </w:p>
    <w:p w14:paraId="6F78D086" w14:textId="77777777" w:rsidR="000013F0" w:rsidRPr="00DE6382" w:rsidRDefault="000013F0" w:rsidP="002869B4">
      <w:pPr>
        <w:pStyle w:val="NormalWeb"/>
        <w:jc w:val="both"/>
        <w:rPr>
          <w:sz w:val="20"/>
          <w:szCs w:val="20"/>
        </w:rPr>
      </w:pPr>
      <w:r>
        <w:rPr>
          <w:sz w:val="20"/>
          <w:szCs w:val="20"/>
        </w:rPr>
        <w:t>Standard hiring has predictable weak spots. Resume review is slow and depends on whoever is reading that day. Reference calls have low completion rates and no consistent format. Profile data sits scattered across LinkedIn, GitHub, and personal sites with no systematic cross-checking. Most ATS platforms are filing systems, not verification tools.</w:t>
      </w:r>
    </w:p>
    <w:p w14:paraId="08E4A184" w14:textId="245C6E03" w:rsidR="000013F0" w:rsidRPr="00DE6382" w:rsidRDefault="000013F0" w:rsidP="002869B4">
      <w:pPr>
        <w:pStyle w:val="NormalWeb"/>
        <w:jc w:val="both"/>
        <w:rPr>
          <w:sz w:val="20"/>
          <w:szCs w:val="20"/>
        </w:rPr>
      </w:pPr>
      <w:r>
        <w:rPr>
          <w:sz w:val="20"/>
          <w:szCs w:val="20"/>
        </w:rPr>
        <w:t>HireSense was built to address this. It pulls data from four sources</w:t>
      </w:r>
      <w:r w:rsidR="00D42603">
        <w:rPr>
          <w:sz w:val="20"/>
          <w:szCs w:val="20"/>
        </w:rPr>
        <w:t xml:space="preserve"> </w:t>
      </w:r>
      <w:r>
        <w:rPr>
          <w:sz w:val="20"/>
          <w:szCs w:val="20"/>
        </w:rPr>
        <w:t>uploaded</w:t>
      </w:r>
      <w:r w:rsidR="006D742B">
        <w:rPr>
          <w:sz w:val="20"/>
          <w:szCs w:val="20"/>
        </w:rPr>
        <w:t>:</w:t>
      </w:r>
      <w:r>
        <w:rPr>
          <w:sz w:val="20"/>
          <w:szCs w:val="20"/>
        </w:rPr>
        <w:t xml:space="preserve"> CVs, LinkedIn profiles, GitHub contributions, and </w:t>
      </w:r>
      <w:proofErr w:type="spellStart"/>
      <w:r>
        <w:rPr>
          <w:sz w:val="20"/>
          <w:szCs w:val="20"/>
        </w:rPr>
        <w:t>LeetCode</w:t>
      </w:r>
      <w:proofErr w:type="spellEnd"/>
      <w:r>
        <w:rPr>
          <w:sz w:val="20"/>
          <w:szCs w:val="20"/>
        </w:rPr>
        <w:t xml:space="preserve"> statistics</w:t>
      </w:r>
      <w:r w:rsidR="00D42603">
        <w:rPr>
          <w:sz w:val="20"/>
          <w:szCs w:val="20"/>
        </w:rPr>
        <w:t xml:space="preserve">, </w:t>
      </w:r>
      <w:r>
        <w:rPr>
          <w:sz w:val="20"/>
          <w:szCs w:val="20"/>
        </w:rPr>
        <w:t xml:space="preserve">and cross-checks them </w:t>
      </w:r>
      <w:r>
        <w:rPr>
          <w:sz w:val="20"/>
          <w:szCs w:val="20"/>
        </w:rPr>
        <w:t>against each other. Inconsistencies that slip past single-source systems tend to surface when all four are compared.</w:t>
      </w:r>
    </w:p>
    <w:p w14:paraId="4614E9BE" w14:textId="10E931EB" w:rsidR="000013F0" w:rsidRPr="00DE6382" w:rsidRDefault="000013F0" w:rsidP="002869B4">
      <w:pPr>
        <w:pStyle w:val="NormalWeb"/>
        <w:jc w:val="both"/>
        <w:rPr>
          <w:sz w:val="20"/>
          <w:szCs w:val="20"/>
        </w:rPr>
      </w:pPr>
      <w:r>
        <w:rPr>
          <w:sz w:val="20"/>
          <w:szCs w:val="20"/>
        </w:rPr>
        <w:t xml:space="preserve">The interview component goes beyond screening candidates. Using </w:t>
      </w:r>
      <w:proofErr w:type="spellStart"/>
      <w:r w:rsidR="00052FAA">
        <w:rPr>
          <w:sz w:val="20"/>
          <w:szCs w:val="20"/>
        </w:rPr>
        <w:t>OpenAI</w:t>
      </w:r>
      <w:proofErr w:type="spellEnd"/>
      <w:r w:rsidR="00052FAA">
        <w:rPr>
          <w:sz w:val="20"/>
          <w:szCs w:val="20"/>
        </w:rPr>
        <w:t xml:space="preserve"> Whisper</w:t>
      </w:r>
      <w:r>
        <w:rPr>
          <w:sz w:val="20"/>
          <w:szCs w:val="20"/>
        </w:rPr>
        <w:t xml:space="preserve"> voice technology with response times under 200 milliseconds, the system runs dialogue-based interviews with both candidates and their references, examining what people say alongside sentiment, tone, and confidence patterns [2]. That combination is difficult to fake.</w:t>
      </w:r>
    </w:p>
    <w:p w14:paraId="2B57FEFB" w14:textId="77777777" w:rsidR="000013F0" w:rsidRPr="00DE6382" w:rsidRDefault="000013F0" w:rsidP="002869B4">
      <w:pPr>
        <w:pStyle w:val="NormalWeb"/>
        <w:jc w:val="both"/>
        <w:rPr>
          <w:sz w:val="20"/>
          <w:szCs w:val="20"/>
        </w:rPr>
      </w:pPr>
      <w:r>
        <w:rPr>
          <w:sz w:val="20"/>
          <w:szCs w:val="20"/>
        </w:rPr>
        <w:t>This paper makes four contributions: a multi-source verification design for hiring; an AI-driven certainty scoring system; an analysis of the event-driven framework and state management; and a technical comparison with existing AI recruitment platforms.</w:t>
      </w:r>
    </w:p>
    <w:p w14:paraId="69DDBEAB" w14:textId="77777777" w:rsidR="000013F0" w:rsidRPr="00DE6382" w:rsidRDefault="00C002A5" w:rsidP="002869B4">
      <w:pPr>
        <w:jc w:val="both"/>
      </w:pPr>
      <w:r>
        <mc:AlternateContent>
          <mc:Choice Requires="v">
            <w:pict w14:anchorId="42F5F954">
              <v:rect id="_x0000_i1027" style="width:0;height:1.5pt" o:hralign="center" o:hrstd="t" o:hr="t" fillcolor="#a0a0a0" stroked="f"/>
            </w:pict>
          </mc:Choice>
          <mc:Fallback>
            <w:drawing>
              <wp:inline distT="0" distB="0" distL="0" distR="0" wp14:anchorId="26BA7CB0" wp14:editId="797E9A64">
                <wp:extent cx="635" cy="13970"/>
                <wp:effectExtent l="0" t="0" r="0" b="0"/>
                <wp:docPr id="1" name="Horizontal Line 3"/>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AE89E01" w14:textId="77777777" w:rsidR="000013F0" w:rsidRPr="005E57CE" w:rsidRDefault="000013F0" w:rsidP="002869B4">
      <w:pPr>
        <w:pStyle w:val="Heading2"/>
        <w:numPr>
          <w:ilvl w:val="0"/>
          <w:numId w:val="0"/>
        </w:numPr>
        <w:ind w:start="14.40pt" w:hanging="14.40pt"/>
        <w:jc w:val="both"/>
        <w:rPr>
          <w:b/>
          <w:bCs/>
        </w:rPr>
      </w:pPr>
      <w:r>
        <w:rPr>
          <w:b/>
          <w:bCs/>
        </w:rPr>
        <w:t>II. RELATED WORK</w:t>
      </w:r>
    </w:p>
    <w:p w14:paraId="49027E2E" w14:textId="77777777" w:rsidR="000013F0" w:rsidRPr="00DE6382" w:rsidRDefault="000013F0" w:rsidP="002869B4">
      <w:pPr>
        <w:pStyle w:val="Heading3"/>
        <w:numPr>
          <w:ilvl w:val="0"/>
          <w:numId w:val="0"/>
        </w:numPr>
        <w:spacing w:line="12pt" w:lineRule="auto"/>
        <w:ind w:start="14.40pt"/>
      </w:pPr>
      <w:r>
        <w:t>A. AI-Powered Candidate Screening Systems</w:t>
      </w:r>
    </w:p>
    <w:p w14:paraId="7FAF8140" w14:textId="77777777" w:rsidR="000013F0" w:rsidRPr="00DE6382" w:rsidRDefault="000013F0" w:rsidP="002869B4">
      <w:pPr>
        <w:pStyle w:val="NormalWeb"/>
        <w:ind w:firstLine="14.40pt"/>
        <w:jc w:val="both"/>
        <w:rPr>
          <w:sz w:val="20"/>
          <w:szCs w:val="20"/>
        </w:rPr>
      </w:pPr>
      <w:r>
        <w:rPr>
          <w:sz w:val="20"/>
          <w:szCs w:val="20"/>
        </w:rPr>
        <w:t>Current AI recruitment platforms take different approaches to candidate evaluation. Crosschq's Hiring Intelligence Platform uses AI throughout the candidate lifecycle and achieves 95% faster reference completion through automation while keeping humans in the decision loop [1]. HireVue pioneered AI-powered video interviewing with automated skill tests, helping non-technical hiring teams assess technical candidates through auto-scored assessments [3].</w:t>
      </w:r>
    </w:p>
    <w:p w14:paraId="0AFE6C97" w14:textId="77777777" w:rsidR="000013F0" w:rsidRPr="00DE6382" w:rsidRDefault="000013F0" w:rsidP="002869B4">
      <w:pPr>
        <w:pStyle w:val="NormalWeb"/>
        <w:jc w:val="both"/>
        <w:rPr>
          <w:sz w:val="20"/>
          <w:szCs w:val="20"/>
        </w:rPr>
      </w:pPr>
      <w:r>
        <w:rPr>
          <w:sz w:val="20"/>
          <w:szCs w:val="20"/>
        </w:rPr>
        <w:t>Willo’s asynchronous video platform reports 89.3% candidate completion rates and cuts time-to-hire by up to 66% [4]. These tools work, but they each do one thing well.</w:t>
      </w:r>
    </w:p>
    <w:p w14:paraId="5D98858A" w14:textId="77777777" w:rsidR="000013F0" w:rsidRPr="00DE6382" w:rsidRDefault="000013F0" w:rsidP="002869B4">
      <w:pPr>
        <w:pStyle w:val="NormalWeb"/>
        <w:jc w:val="both"/>
        <w:rPr>
          <w:sz w:val="20"/>
          <w:szCs w:val="20"/>
        </w:rPr>
      </w:pPr>
      <w:r>
        <w:rPr>
          <w:sz w:val="20"/>
          <w:szCs w:val="20"/>
        </w:rPr>
        <w:t>Juicebox searches 800 million profiles across 30-plus data sources, though its goal is finding candidates rather than vetting them [5]. Eightfold.ai uses deep learning for talent matching, but the focus is skill assessment, not authenticity validation [6].</w:t>
      </w:r>
    </w:p>
    <w:p w14:paraId="3F47F12D" w14:textId="49CE4D51" w:rsidR="000013F0" w:rsidRDefault="000013F0" w:rsidP="002869B4">
      <w:pPr>
        <w:pStyle w:val="Heading3"/>
        <w:numPr>
          <w:ilvl w:val="0"/>
          <w:numId w:val="0"/>
        </w:numPr>
        <w:spacing w:line="12pt" w:lineRule="auto"/>
        <w:ind w:start="14.40pt"/>
      </w:pPr>
      <w:r>
        <w:t>B. Identity and Employment Verification</w:t>
      </w:r>
    </w:p>
    <w:p w14:paraId="0A790016" w14:textId="77777777" w:rsidR="00BF5D08" w:rsidRPr="00BF5D08" w:rsidRDefault="00BF5D08" w:rsidP="002869B4">
      <w:pPr>
        <w:jc w:val="both"/>
      </w:pPr>
    </w:p>
    <w:p w14:paraId="58B5607A" w14:textId="008C089C" w:rsidR="00BF5D08" w:rsidRPr="00BF5D08" w:rsidRDefault="00D42603" w:rsidP="002869B4">
      <w:pPr>
        <w:autoSpaceDE w:val="0"/>
        <w:autoSpaceDN w:val="0"/>
        <w:adjustRightInd w:val="0"/>
        <w:jc w:val="both"/>
        <w:rPr>
          <w:color w:val="000000"/>
          <w:lang w:val="en-IN"/>
        </w:rPr>
      </w:pPr>
      <w:r w:rsidRPr="00BF5D08">
        <w:rPr>
          <w:color w:val="000000"/>
          <w:lang w:val="en-IN"/>
        </w:rPr>
        <w:t>Source’s</w:t>
      </w:r>
      <w:r w:rsidR="00BF5D08" w:rsidRPr="00BF5D08">
        <w:rPr>
          <w:color w:val="000000"/>
          <w:lang w:val="en-IN"/>
        </w:rPr>
        <w:t xml:space="preserve"> identity verification process assesses phone numbers, email addresses, device characteristics, geographical location, </w:t>
      </w:r>
      <w:r w:rsidRPr="00BF5D08">
        <w:rPr>
          <w:color w:val="000000"/>
          <w:lang w:val="en-IN"/>
        </w:rPr>
        <w:t>behavioural</w:t>
      </w:r>
      <w:r w:rsidR="00BF5D08" w:rsidRPr="00BF5D08">
        <w:rPr>
          <w:color w:val="000000"/>
          <w:lang w:val="en-IN"/>
        </w:rPr>
        <w:t xml:space="preserve"> patterns, and educational background, employing risk-based authentication to streamline the process for legitimate candidates while </w:t>
      </w:r>
      <w:r w:rsidR="00BF5D08" w:rsidRPr="00BF5D08">
        <w:rPr>
          <w:color w:val="000000"/>
          <w:lang w:val="en-IN"/>
        </w:rPr>
        <w:lastRenderedPageBreak/>
        <w:t>simultaneously identifying potential fraud [7]. This system operates at the identity layer, but it does not encompass professional credential validation.</w:t>
      </w:r>
    </w:p>
    <w:p w14:paraId="41431843" w14:textId="77777777" w:rsidR="00BF5D08" w:rsidRPr="00BF5D08" w:rsidRDefault="00BF5D08" w:rsidP="002869B4">
      <w:pPr>
        <w:autoSpaceDE w:val="0"/>
        <w:autoSpaceDN w:val="0"/>
        <w:adjustRightInd w:val="0"/>
        <w:jc w:val="both"/>
        <w:rPr>
          <w:color w:val="000000"/>
          <w:lang w:val="en-IN"/>
        </w:rPr>
      </w:pPr>
    </w:p>
    <w:p w14:paraId="4606AA6A" w14:textId="01726500" w:rsidR="00BF5D08" w:rsidRDefault="00BF5D08" w:rsidP="002869B4">
      <w:pPr>
        <w:autoSpaceDE w:val="0"/>
        <w:autoSpaceDN w:val="0"/>
        <w:adjustRightInd w:val="0"/>
        <w:jc w:val="both"/>
        <w:rPr>
          <w:color w:val="000000"/>
          <w:lang w:val="en-IN"/>
        </w:rPr>
      </w:pPr>
      <w:r w:rsidRPr="00BF5D08">
        <w:rPr>
          <w:color w:val="000000"/>
          <w:lang w:val="en-IN"/>
        </w:rPr>
        <w:t xml:space="preserve">Greenhouse's Real Talent system identifies spam applications and ranks candidates based on their suitability and associated risk [8], although the majority of Applicant Tracking System (ATS) platforms function primarily as </w:t>
      </w:r>
      <w:r w:rsidR="006D742B">
        <w:rPr>
          <w:color w:val="000000"/>
          <w:lang w:val="en-IN"/>
        </w:rPr>
        <w:t>Organisation</w:t>
      </w:r>
      <w:r w:rsidRPr="00BF5D08">
        <w:rPr>
          <w:color w:val="000000"/>
          <w:lang w:val="en-IN"/>
        </w:rPr>
        <w:t>al databases rather than verification instruments.</w:t>
      </w:r>
    </w:p>
    <w:p w14:paraId="30262B81" w14:textId="77777777" w:rsidR="00BF5D08" w:rsidRPr="00BF5D08" w:rsidRDefault="00BF5D08" w:rsidP="002869B4">
      <w:pPr>
        <w:autoSpaceDE w:val="0"/>
        <w:autoSpaceDN w:val="0"/>
        <w:adjustRightInd w:val="0"/>
        <w:jc w:val="both"/>
        <w:rPr>
          <w:color w:val="000000"/>
          <w:lang w:val="en-IN"/>
        </w:rPr>
      </w:pPr>
    </w:p>
    <w:p w14:paraId="5E9B31F5" w14:textId="32C9E011" w:rsidR="000013F0" w:rsidRDefault="000013F0" w:rsidP="002869B4">
      <w:pPr>
        <w:pStyle w:val="Heading3"/>
        <w:numPr>
          <w:ilvl w:val="0"/>
          <w:numId w:val="0"/>
        </w:numPr>
        <w:spacing w:line="12pt" w:lineRule="auto"/>
        <w:ind w:firstLine="14.40pt"/>
      </w:pPr>
      <w:r>
        <w:t>C. Automated Reference Checking</w:t>
      </w:r>
    </w:p>
    <w:p w14:paraId="05A5BA68" w14:textId="77777777" w:rsidR="00BF5D08" w:rsidRPr="00BF5D08" w:rsidRDefault="00BF5D08" w:rsidP="002869B4"/>
    <w:p w14:paraId="06F8ED8E" w14:textId="6FE06AFA" w:rsidR="00BF5D08" w:rsidRPr="00BF5D08" w:rsidRDefault="00BF5D08" w:rsidP="002869B4">
      <w:pPr>
        <w:autoSpaceDE w:val="0"/>
        <w:autoSpaceDN w:val="0"/>
        <w:adjustRightInd w:val="0"/>
        <w:jc w:val="both"/>
        <w:rPr>
          <w:color w:val="000000"/>
          <w:lang w:val="en-IN"/>
        </w:rPr>
      </w:pPr>
      <w:proofErr w:type="spellStart"/>
      <w:r w:rsidRPr="00BF5D08">
        <w:rPr>
          <w:color w:val="000000"/>
          <w:lang w:val="en-IN"/>
        </w:rPr>
        <w:t>HiPeople</w:t>
      </w:r>
      <w:proofErr w:type="spellEnd"/>
      <w:r w:rsidRPr="00BF5D08">
        <w:rPr>
          <w:color w:val="000000"/>
          <w:lang w:val="en-IN"/>
        </w:rPr>
        <w:t xml:space="preserve"> </w:t>
      </w:r>
      <w:r w:rsidR="006D742B" w:rsidRPr="00BF5D08">
        <w:rPr>
          <w:color w:val="000000"/>
          <w:lang w:val="en-IN"/>
        </w:rPr>
        <w:t>utilis</w:t>
      </w:r>
      <w:r w:rsidR="006D742B">
        <w:rPr>
          <w:color w:val="000000"/>
          <w:lang w:val="en-IN"/>
        </w:rPr>
        <w:t>e</w:t>
      </w:r>
      <w:r w:rsidR="006D742B" w:rsidRPr="00BF5D08">
        <w:rPr>
          <w:color w:val="000000"/>
          <w:lang w:val="en-IN"/>
        </w:rPr>
        <w:t>s</w:t>
      </w:r>
      <w:r w:rsidRPr="00BF5D08">
        <w:rPr>
          <w:color w:val="000000"/>
          <w:lang w:val="en-IN"/>
        </w:rPr>
        <w:t xml:space="preserve"> fraud detection mechanisms that </w:t>
      </w:r>
      <w:r w:rsidR="00D42603" w:rsidRPr="00BF5D08">
        <w:rPr>
          <w:color w:val="000000"/>
          <w:lang w:val="en-IN"/>
        </w:rPr>
        <w:t>analyse</w:t>
      </w:r>
      <w:r w:rsidRPr="00BF5D08">
        <w:rPr>
          <w:color w:val="000000"/>
          <w:lang w:val="en-IN"/>
        </w:rPr>
        <w:t xml:space="preserve"> reference patterns and IP addresses to identify instances where candidates may be completing their own references [9].</w:t>
      </w:r>
    </w:p>
    <w:p w14:paraId="16BE1EB4" w14:textId="61F2011A" w:rsidR="00BF5D08" w:rsidRPr="00BF5D08" w:rsidRDefault="00BF5D08" w:rsidP="002869B4">
      <w:pPr>
        <w:autoSpaceDE w:val="0"/>
        <w:autoSpaceDN w:val="0"/>
        <w:adjustRightInd w:val="0"/>
        <w:jc w:val="both"/>
        <w:rPr>
          <w:color w:val="000000"/>
          <w:lang w:val="en-IN"/>
        </w:rPr>
      </w:pPr>
      <w:r w:rsidRPr="00BF5D08">
        <w:rPr>
          <w:color w:val="000000"/>
          <w:lang w:val="en-IN"/>
        </w:rPr>
        <w:t xml:space="preserve"> Searchlight reports 80% accuracy </w:t>
      </w:r>
      <w:r w:rsidR="006D742B">
        <w:rPr>
          <w:color w:val="000000"/>
          <w:lang w:val="en-IN"/>
        </w:rPr>
        <w:t xml:space="preserve">in </w:t>
      </w:r>
      <w:r w:rsidRPr="00BF5D08">
        <w:rPr>
          <w:color w:val="000000"/>
          <w:lang w:val="en-IN"/>
        </w:rPr>
        <w:t xml:space="preserve">predicting high performers through </w:t>
      </w:r>
      <w:r w:rsidR="00D42603" w:rsidRPr="00BF5D08">
        <w:rPr>
          <w:color w:val="000000"/>
          <w:lang w:val="en-IN"/>
        </w:rPr>
        <w:t>behavioural</w:t>
      </w:r>
      <w:r w:rsidRPr="00BF5D08">
        <w:rPr>
          <w:color w:val="000000"/>
          <w:lang w:val="en-IN"/>
        </w:rPr>
        <w:t xml:space="preserve"> data from references, compared to under 20% with traditional methods [10].</w:t>
      </w:r>
    </w:p>
    <w:p w14:paraId="16ACA91F" w14:textId="31DE3B59" w:rsidR="00BF5D08" w:rsidRDefault="00BF5D08" w:rsidP="002869B4">
      <w:pPr>
        <w:autoSpaceDE w:val="0"/>
        <w:autoSpaceDN w:val="0"/>
        <w:adjustRightInd w:val="0"/>
        <w:jc w:val="both"/>
        <w:rPr>
          <w:color w:val="000000"/>
          <w:lang w:val="en-IN"/>
        </w:rPr>
      </w:pPr>
      <w:proofErr w:type="spellStart"/>
      <w:r w:rsidRPr="00BF5D08">
        <w:rPr>
          <w:color w:val="000000"/>
          <w:lang w:val="en-IN"/>
        </w:rPr>
        <w:t>RefNow</w:t>
      </w:r>
      <w:proofErr w:type="spellEnd"/>
      <w:r w:rsidRPr="00BF5D08">
        <w:rPr>
          <w:color w:val="000000"/>
          <w:lang w:val="en-IN"/>
        </w:rPr>
        <w:t xml:space="preserve"> and Zinc reduce reference turnaround from weeks to 36 hours [11][12]. </w:t>
      </w:r>
      <w:proofErr w:type="spellStart"/>
      <w:r w:rsidRPr="00BF5D08">
        <w:rPr>
          <w:color w:val="000000"/>
          <w:lang w:val="en-IN"/>
        </w:rPr>
        <w:t>Superunit</w:t>
      </w:r>
      <w:proofErr w:type="spellEnd"/>
      <w:r w:rsidRPr="00BF5D08">
        <w:rPr>
          <w:color w:val="000000"/>
          <w:lang w:val="en-IN"/>
        </w:rPr>
        <w:t xml:space="preserve"> runs AI voice agents for employment verification. These platforms automate collection but use surveys rather than conversation.</w:t>
      </w:r>
    </w:p>
    <w:p w14:paraId="3487DCF6" w14:textId="77777777" w:rsidR="00BF5D08" w:rsidRPr="00BF5D08" w:rsidRDefault="00BF5D08" w:rsidP="002869B4">
      <w:pPr>
        <w:autoSpaceDE w:val="0"/>
        <w:autoSpaceDN w:val="0"/>
        <w:adjustRightInd w:val="0"/>
        <w:jc w:val="both"/>
        <w:rPr>
          <w:color w:val="000000"/>
          <w:lang w:val="en-IN"/>
        </w:rPr>
      </w:pPr>
    </w:p>
    <w:p w14:paraId="18F36459" w14:textId="5B34AA40" w:rsidR="000013F0" w:rsidRDefault="000013F0" w:rsidP="002869B4">
      <w:pPr>
        <w:pStyle w:val="Heading3"/>
        <w:numPr>
          <w:ilvl w:val="0"/>
          <w:numId w:val="0"/>
        </w:numPr>
        <w:spacing w:line="12pt" w:lineRule="auto"/>
        <w:ind w:start="14.40pt"/>
      </w:pPr>
      <w:r>
        <w:t>D. Conversational AI in Recruitment</w:t>
      </w:r>
    </w:p>
    <w:p w14:paraId="0E742DC6" w14:textId="77777777" w:rsidR="00BF5D08" w:rsidRPr="00BF5D08" w:rsidRDefault="00BF5D08" w:rsidP="002869B4"/>
    <w:p w14:paraId="4BA3DB01" w14:textId="48DBF394" w:rsidR="00BF5D08" w:rsidRPr="00BF5D08" w:rsidRDefault="00BF5D08" w:rsidP="002869B4">
      <w:pPr>
        <w:autoSpaceDE w:val="0"/>
        <w:autoSpaceDN w:val="0"/>
        <w:adjustRightInd w:val="0"/>
        <w:jc w:val="both"/>
        <w:rPr>
          <w:color w:val="000000"/>
          <w:lang w:val="en-IN"/>
        </w:rPr>
      </w:pPr>
      <w:r w:rsidRPr="00BF5D08">
        <w:rPr>
          <w:color w:val="000000"/>
          <w:lang w:val="en-IN"/>
        </w:rPr>
        <w:t xml:space="preserve">Maki integrated </w:t>
      </w:r>
      <w:proofErr w:type="spellStart"/>
      <w:r w:rsidR="00052FAA">
        <w:rPr>
          <w:color w:val="000000"/>
          <w:lang w:val="en-IN"/>
        </w:rPr>
        <w:t>OpenAI</w:t>
      </w:r>
      <w:proofErr w:type="spellEnd"/>
      <w:r w:rsidRPr="00BF5D08">
        <w:rPr>
          <w:color w:val="000000"/>
          <w:lang w:val="en-IN"/>
        </w:rPr>
        <w:t xml:space="preserve"> for AI recruiters conducting first-round interviews with context-aware voice technology [2]. Apna scaled to 7.5 million AI interview minutes at under 300 milliseconds response time [14].</w:t>
      </w:r>
    </w:p>
    <w:p w14:paraId="6815A228" w14:textId="1C211D7C" w:rsidR="00BF5D08" w:rsidRDefault="00BF5D08" w:rsidP="002869B4">
      <w:pPr>
        <w:autoSpaceDE w:val="0"/>
        <w:autoSpaceDN w:val="0"/>
        <w:adjustRightInd w:val="0"/>
        <w:jc w:val="both"/>
        <w:rPr>
          <w:color w:val="000000"/>
          <w:lang w:val="en-IN"/>
        </w:rPr>
      </w:pPr>
      <w:r w:rsidRPr="00BF5D08">
        <w:rPr>
          <w:color w:val="000000"/>
          <w:lang w:val="en-IN"/>
        </w:rPr>
        <w:t>Paradox's Olivia handles screening, scheduling, and engagement across 100-plus languages [15]. The pattern here is candidate screening. None of these extend</w:t>
      </w:r>
      <w:r w:rsidR="006D742B">
        <w:rPr>
          <w:color w:val="000000"/>
          <w:lang w:val="en-IN"/>
        </w:rPr>
        <w:t>s</w:t>
      </w:r>
      <w:r w:rsidRPr="00BF5D08">
        <w:rPr>
          <w:color w:val="000000"/>
          <w:lang w:val="en-IN"/>
        </w:rPr>
        <w:t xml:space="preserve"> to cross-source verification or reference dialogue.</w:t>
      </w:r>
    </w:p>
    <w:p w14:paraId="6D848A59" w14:textId="77777777" w:rsidR="00BF5D08" w:rsidRDefault="00BF5D08" w:rsidP="002869B4">
      <w:pPr>
        <w:autoSpaceDE w:val="0"/>
        <w:autoSpaceDN w:val="0"/>
        <w:adjustRightInd w:val="0"/>
        <w:jc w:val="both"/>
        <w:rPr>
          <w:rFonts w:ascii="Arial" w:hAnsi="Arial" w:cs="Arial"/>
          <w:color w:val="000000"/>
          <w:sz w:val="40"/>
          <w:szCs w:val="40"/>
          <w:lang w:val="en-IN"/>
        </w:rPr>
      </w:pPr>
    </w:p>
    <w:p w14:paraId="00A45B29" w14:textId="1A0CB436" w:rsidR="000013F0" w:rsidRDefault="000013F0" w:rsidP="002869B4">
      <w:pPr>
        <w:pStyle w:val="Heading3"/>
        <w:numPr>
          <w:ilvl w:val="0"/>
          <w:numId w:val="0"/>
        </w:numPr>
        <w:spacing w:line="12pt" w:lineRule="auto"/>
        <w:ind w:start="14.40pt"/>
      </w:pPr>
      <w:r>
        <w:t>E. Research Gap</w:t>
      </w:r>
    </w:p>
    <w:p w14:paraId="746A46B1" w14:textId="77777777" w:rsidR="00BF5D08" w:rsidRPr="00BF5D08" w:rsidRDefault="00BF5D08" w:rsidP="002869B4"/>
    <w:p w14:paraId="3D50CEFB" w14:textId="596B3B33" w:rsidR="00BF5D08" w:rsidRPr="00BF5D08" w:rsidRDefault="00BF5D08" w:rsidP="002869B4">
      <w:pPr>
        <w:autoSpaceDE w:val="0"/>
        <w:autoSpaceDN w:val="0"/>
        <w:adjustRightInd w:val="0"/>
        <w:jc w:val="both"/>
        <w:rPr>
          <w:color w:val="000000"/>
          <w:lang w:val="en-IN"/>
        </w:rPr>
      </w:pPr>
      <w:r w:rsidRPr="00BF5D08">
        <w:rPr>
          <w:color w:val="000000"/>
          <w:lang w:val="en-IN"/>
        </w:rPr>
        <w:t xml:space="preserve">The </w:t>
      </w:r>
      <w:r w:rsidR="006D742B">
        <w:rPr>
          <w:color w:val="000000"/>
          <w:lang w:val="en-IN"/>
        </w:rPr>
        <w:t>specialization</w:t>
      </w:r>
      <w:r w:rsidRPr="00BF5D08">
        <w:rPr>
          <w:color w:val="000000"/>
          <w:lang w:val="en-IN"/>
        </w:rPr>
        <w:t xml:space="preserve"> across the field is consistent: screening tools parse resumes or assess video; reference platforms run surveys; identity verification handles documents; conversational AI interviews candidates. No identified platform combines multi-source cross-validation, AI certainty scoring, dual-interview capability for candidates and references, and ATS integration in one system. </w:t>
      </w:r>
      <w:proofErr w:type="spellStart"/>
      <w:r w:rsidRPr="00BF5D08">
        <w:rPr>
          <w:color w:val="000000"/>
          <w:lang w:val="en-IN"/>
        </w:rPr>
        <w:t>HireSense</w:t>
      </w:r>
      <w:proofErr w:type="spellEnd"/>
      <w:r w:rsidRPr="00BF5D08">
        <w:rPr>
          <w:color w:val="000000"/>
          <w:lang w:val="en-IN"/>
        </w:rPr>
        <w:t xml:space="preserve"> addresses that gap.</w:t>
      </w:r>
    </w:p>
    <w:p w14:paraId="7E415CCC" w14:textId="790A6705" w:rsidR="00DE6382" w:rsidRPr="00DE6382" w:rsidRDefault="00C002A5" w:rsidP="002869B4">
      <w:pPr>
        <w:pStyle w:val="Heading2"/>
        <w:numPr>
          <w:ilvl w:val="0"/>
          <w:numId w:val="0"/>
        </w:numPr>
        <w:ind w:start="14.40pt" w:hanging="14.40pt"/>
        <w:jc w:val="both"/>
      </w:pPr>
      <w:r>
        <mc:AlternateContent>
          <mc:Choice Requires="v">
            <w:pict w14:anchorId="06C4AAEF">
              <v:rect id="_x0000_i1028" style="width:0;height:1.5pt" o:hralign="center" o:hrstd="t" o:hr="t" fillcolor="#a0a0a0" stroked="f"/>
            </w:pict>
          </mc:Choice>
          <mc:Fallback>
            <w:drawing>
              <wp:inline distT="0" distB="0" distL="0" distR="0" wp14:anchorId="06981DED" wp14:editId="67FD0D49">
                <wp:extent cx="635" cy="13970"/>
                <wp:effectExtent l="0" t="0" r="0" b="0"/>
                <wp:docPr id="1" name="Horizontal Line 4"/>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2C91FFF6" w14:textId="77777777" w:rsidR="00DE6382" w:rsidRPr="005E57CE" w:rsidRDefault="00DE6382" w:rsidP="002869B4">
      <w:pPr>
        <w:pStyle w:val="Heading2"/>
        <w:numPr>
          <w:ilvl w:val="0"/>
          <w:numId w:val="0"/>
        </w:numPr>
        <w:ind w:start="14.40pt" w:hanging="14.40pt"/>
        <w:jc w:val="both"/>
        <w:rPr>
          <w:b/>
          <w:bCs/>
        </w:rPr>
      </w:pPr>
      <w:r>
        <w:rPr>
          <w:b/>
          <w:bCs/>
        </w:rPr>
        <w:t>III. SYSTEM ARCHITECTURE</w:t>
      </w:r>
    </w:p>
    <w:p w14:paraId="781551F6" w14:textId="77777777" w:rsidR="00DE6382" w:rsidRPr="00DE6382" w:rsidRDefault="00DE6382" w:rsidP="002869B4">
      <w:pPr>
        <w:pStyle w:val="Heading3"/>
        <w:numPr>
          <w:ilvl w:val="0"/>
          <w:numId w:val="0"/>
        </w:numPr>
        <w:spacing w:line="12pt" w:lineRule="auto"/>
        <w:ind w:start="14.40pt"/>
      </w:pPr>
      <w:r>
        <w:t>A. Overview</w:t>
      </w:r>
    </w:p>
    <w:p w14:paraId="63BA556B" w14:textId="5381CFA5" w:rsidR="009217B5" w:rsidRDefault="00DE6382" w:rsidP="002869B4">
      <w:pPr>
        <w:pStyle w:val="NormalWeb"/>
        <w:ind w:firstLine="14.40pt"/>
        <w:jc w:val="both"/>
        <w:rPr>
          <w:rStyle w:val="HTMLCode"/>
          <w:rFonts w:ascii="Times New Roman" w:hAnsi="Times New Roman" w:cs="Times New Roman"/>
        </w:rPr>
      </w:pPr>
      <w:r>
        <w:rPr>
          <w:sz w:val="20"/>
          <w:szCs w:val="20"/>
        </w:rPr>
        <w:t xml:space="preserve">HireSense runs on a full-stack event-driven architecture with four layers: presentation (Next.js frontend), application (Next.js API routes and FastAPI backend), data (PostgreSQL via Supabase), and integration (external AI and data services). See </w:t>
      </w:r>
      <w:r>
        <w:rPr>
          <w:i/>
          <w:iCs/>
          <w:sz w:val="20"/>
          <w:szCs w:val="20"/>
        </w:rPr>
        <w:t xml:space="preserve">Fig. 1. </w:t>
      </w:r>
      <w:r>
        <w:rPr>
          <w:sz w:val="20"/>
          <w:szCs w:val="20"/>
        </w:rPr>
        <w:t>The system has four primary layers: presentation (Next.js frontend), application (Next.js API routes and FastAPI backend), data (PostgreSQL with Supabase), and integration (external AI and data services).</w:t>
      </w:r>
    </w:p>
    <w:p w14:paraId="5750901A" w14:textId="76D7EDC1" w:rsidR="00D9025F" w:rsidRDefault="00DD3899" w:rsidP="002869B4">
      <w:pPr>
        <w:pStyle w:val="HTMLPreformatted"/>
        <w:rPr>
          <w:rStyle w:val="HTMLCode"/>
          <w:rFonts w:ascii="Times New Roman" w:hAnsi="Times New Roman" w:cs="Times New Roman"/>
        </w:rPr>
      </w:pPr>
      <w:r>
        <w:rPr>
          <w:noProof/>
        </w:rPr>
        <w:drawing>
          <wp:inline distT="0" distB="0" distL="0" distR="0" wp14:anchorId="1A80CBD7" wp14:editId="7FDD3714">
            <wp:extent cx="3429706" cy="2350477"/>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821%"/>
                    <a:stretch/>
                  </pic:blipFill>
                  <pic:spPr bwMode="auto">
                    <a:xfrm>
                      <a:off x="0" y="0"/>
                      <a:ext cx="3449872" cy="2364297"/>
                    </a:xfrm>
                    <a:prstGeom prst="rect">
                      <a:avLst/>
                    </a:prstGeom>
                    <a:noFill/>
                    <a:ln>
                      <a:noFill/>
                    </a:ln>
                    <a:extLst>
                      <a:ext uri="{53640926-AAD7-44D8-BBD7-CCE9431645EC}">
                        <a14:shadowObscured xmlns:a14="http://schemas.microsoft.com/office/drawing/2010/main"/>
                      </a:ext>
                    </a:extLst>
                  </pic:spPr>
                </pic:pic>
              </a:graphicData>
            </a:graphic>
          </wp:inline>
        </w:drawing>
      </w:r>
    </w:p>
    <w:p w14:paraId="1E0C4327" w14:textId="51AFD1F4" w:rsidR="00EA1C71" w:rsidRPr="00D11C52" w:rsidRDefault="00D9025F" w:rsidP="002869B4">
      <w:pPr>
        <w:pStyle w:val="HTMLPreformatted"/>
        <w:jc w:val="center"/>
        <w:rPr>
          <w:rStyle w:val="HTMLCode"/>
          <w:rFonts w:ascii="Times New Roman" w:hAnsi="Times New Roman" w:cs="Times New Roman"/>
          <w:sz w:val="16"/>
          <w:szCs w:val="16"/>
        </w:rPr>
      </w:pPr>
      <w:r w:rsidRPr="00D11C52">
        <w:rPr>
          <w:rStyle w:val="HTMLCode"/>
          <w:rFonts w:ascii="Times New Roman" w:hAnsi="Times New Roman" w:cs="Times New Roman"/>
          <w:i/>
          <w:iCs/>
          <w:sz w:val="16"/>
          <w:szCs w:val="16"/>
        </w:rPr>
        <w:t xml:space="preserve">Fig. 1. </w:t>
      </w:r>
      <w:proofErr w:type="spellStart"/>
      <w:r w:rsidRPr="00D11C52">
        <w:rPr>
          <w:rStyle w:val="HTMLCode"/>
          <w:rFonts w:ascii="Times New Roman" w:hAnsi="Times New Roman" w:cs="Times New Roman"/>
          <w:sz w:val="16"/>
          <w:szCs w:val="16"/>
        </w:rPr>
        <w:t>HireSense</w:t>
      </w:r>
      <w:proofErr w:type="spellEnd"/>
      <w:r w:rsidRPr="00D11C52">
        <w:rPr>
          <w:rStyle w:val="HTMLCode"/>
          <w:rFonts w:ascii="Times New Roman" w:hAnsi="Times New Roman" w:cs="Times New Roman"/>
          <w:sz w:val="16"/>
          <w:szCs w:val="16"/>
        </w:rPr>
        <w:t xml:space="preserve"> System Architecture</w:t>
      </w:r>
    </w:p>
    <w:p w14:paraId="6116699C" w14:textId="77777777" w:rsidR="00BF5D08" w:rsidRPr="00DE6382" w:rsidRDefault="00BF5D08" w:rsidP="002869B4">
      <w:pPr>
        <w:pStyle w:val="HTMLPreformatted"/>
        <w:jc w:val="center"/>
        <w:rPr>
          <w:rStyle w:val="HTMLCode"/>
          <w:rFonts w:ascii="Times New Roman" w:hAnsi="Times New Roman" w:cs="Times New Roman"/>
        </w:rPr>
      </w:pPr>
    </w:p>
    <w:p w14:paraId="43B42854" w14:textId="77777777" w:rsidR="00DE6382" w:rsidRPr="00DE6382" w:rsidRDefault="00DE6382" w:rsidP="002869B4">
      <w:pPr>
        <w:pStyle w:val="Heading3"/>
        <w:numPr>
          <w:ilvl w:val="0"/>
          <w:numId w:val="0"/>
        </w:numPr>
        <w:spacing w:line="12pt" w:lineRule="auto"/>
        <w:ind w:start="14.40pt"/>
      </w:pPr>
      <w:r>
        <w:t>B. Frontend Layer</w:t>
      </w:r>
    </w:p>
    <w:p w14:paraId="717BFA4D" w14:textId="77777777" w:rsidR="00DE6382" w:rsidRPr="00DE6382" w:rsidRDefault="00DE6382" w:rsidP="002869B4">
      <w:pPr>
        <w:pStyle w:val="NormalWeb"/>
        <w:jc w:val="both"/>
        <w:rPr>
          <w:sz w:val="20"/>
          <w:szCs w:val="20"/>
        </w:rPr>
      </w:pPr>
      <w:r>
        <w:rPr>
          <w:sz w:val="20"/>
          <w:szCs w:val="20"/>
        </w:rPr>
        <w:t>The presentation layer uses Next.js 15 with React 19, App Router architecture, and Turbopack for build performance. Styling is Tailwind CSS 3.4 with Radix UI primitives for accessible components. Framer Motion 12 handles animations.</w:t>
      </w:r>
    </w:p>
    <w:p w14:paraId="3C3E495E" w14:textId="61431DD8" w:rsidR="00DE6382" w:rsidRPr="00DE6382" w:rsidRDefault="00DE6382" w:rsidP="002869B4">
      <w:pPr>
        <w:pStyle w:val="NormalWeb"/>
        <w:jc w:val="both"/>
        <w:rPr>
          <w:sz w:val="20"/>
          <w:szCs w:val="20"/>
        </w:rPr>
      </w:pPr>
      <w:r>
        <w:rPr>
          <w:sz w:val="20"/>
          <w:szCs w:val="20"/>
        </w:rPr>
        <w:t xml:space="preserve">State management uses a dual-layer reactivity model. The ApplicantContext merges real-time PostgreSQL updates through Supabase Realtime subscriptions to avoid data loss during updates. A four-second polling fallback in the BoardPage component activates when WebSocket connections drop, keeping state </w:t>
      </w:r>
      <w:r w:rsidR="006D742B">
        <w:rPr>
          <w:sz w:val="20"/>
          <w:szCs w:val="20"/>
        </w:rPr>
        <w:t>synchronised</w:t>
      </w:r>
      <w:r>
        <w:rPr>
          <w:sz w:val="20"/>
          <w:szCs w:val="20"/>
        </w:rPr>
        <w:t>.</w:t>
      </w:r>
    </w:p>
    <w:p w14:paraId="3C917C7B" w14:textId="77777777" w:rsidR="00DE6382" w:rsidRPr="00DE6382" w:rsidRDefault="00DE6382" w:rsidP="002869B4">
      <w:pPr>
        <w:pStyle w:val="Heading3"/>
        <w:numPr>
          <w:ilvl w:val="0"/>
          <w:numId w:val="0"/>
        </w:numPr>
        <w:spacing w:line="12pt" w:lineRule="auto"/>
        <w:ind w:start="14.40pt"/>
      </w:pPr>
      <w:r>
        <w:t>C. Backend Services</w:t>
      </w:r>
    </w:p>
    <w:p w14:paraId="346152A7" w14:textId="77777777" w:rsidR="00DE6382" w:rsidRPr="00DE6382" w:rsidRDefault="00DE6382" w:rsidP="002869B4">
      <w:pPr>
        <w:pStyle w:val="NormalWeb"/>
        <w:jc w:val="both"/>
        <w:rPr>
          <w:sz w:val="20"/>
          <w:szCs w:val="20"/>
        </w:rPr>
      </w:pPr>
      <w:r>
        <w:rPr>
          <w:sz w:val="20"/>
          <w:szCs w:val="20"/>
        </w:rPr>
        <w:t>Two backend systems run in parallel. The FastAPI Python backend (five endpoints) handles interview coordination, session management, audio processing, and real-time conversation flow. The Next.js API layer (10-plus routes) manages CV extraction, LinkedIn scraping, GitHub analysis, and AI-powered evaluation.</w:t>
      </w:r>
    </w:p>
    <w:p w14:paraId="14AC8D96" w14:textId="77777777" w:rsidR="00DE6382" w:rsidRPr="00DE6382" w:rsidRDefault="00DE6382" w:rsidP="002869B4">
      <w:pPr>
        <w:pStyle w:val="NormalWeb"/>
        <w:jc w:val="both"/>
        <w:rPr>
          <w:sz w:val="20"/>
          <w:szCs w:val="20"/>
        </w:rPr>
      </w:pPr>
      <w:r>
        <w:rPr>
          <w:sz w:val="20"/>
          <w:szCs w:val="20"/>
        </w:rPr>
        <w:t>Processing uses atomic status management to prevent race conditions. Each pipeline step uses a shared startProcessing() utility that atomically sets status to processing, runs the processor function, updates status to ready or error, and returns HTTP status codes. This keeps data consistent when multiple operations run at once.</w:t>
      </w:r>
    </w:p>
    <w:p w14:paraId="3AC080D2" w14:textId="77777777" w:rsidR="00DE6382" w:rsidRPr="00DE6382" w:rsidRDefault="00DE6382" w:rsidP="002869B4">
      <w:pPr>
        <w:pStyle w:val="Heading3"/>
        <w:numPr>
          <w:ilvl w:val="0"/>
          <w:numId w:val="0"/>
        </w:numPr>
        <w:spacing w:line="12pt" w:lineRule="auto"/>
        <w:ind w:start="14.40pt"/>
      </w:pPr>
      <w:r>
        <w:t>D. Database Layer</w:t>
      </w:r>
    </w:p>
    <w:p w14:paraId="061ABD27" w14:textId="77777777" w:rsidR="00DE6382" w:rsidRPr="00DE6382" w:rsidRDefault="00DE6382" w:rsidP="002869B4">
      <w:pPr>
        <w:pStyle w:val="NormalWeb"/>
        <w:jc w:val="both"/>
        <w:rPr>
          <w:sz w:val="20"/>
          <w:szCs w:val="20"/>
        </w:rPr>
      </w:pPr>
      <w:r>
        <w:rPr>
          <w:sz w:val="20"/>
          <w:szCs w:val="20"/>
        </w:rPr>
        <w:t>PostgreSQL 15 via Supabase handles data storage with the pg_net extension for HTTP requests from within the database, real-time subscriptions for live UI updates, and Row Level Security for data isolation.</w:t>
      </w:r>
    </w:p>
    <w:p w14:paraId="4AD731DF" w14:textId="5FEEF3E3" w:rsidR="00DE6382" w:rsidRPr="00DE6382" w:rsidRDefault="00DE6382" w:rsidP="002869B4">
      <w:pPr>
        <w:pStyle w:val="NormalWeb"/>
        <w:jc w:val="both"/>
        <w:rPr>
          <w:sz w:val="20"/>
          <w:szCs w:val="20"/>
        </w:rPr>
      </w:pPr>
      <w:r>
        <w:rPr>
          <w:sz w:val="20"/>
          <w:szCs w:val="20"/>
        </w:rPr>
        <w:t xml:space="preserve">The schema has four core tables: users (authentication and preferences), applicants (candidate data with processing status), files (document storage references), and </w:t>
      </w:r>
      <w:proofErr w:type="spellStart"/>
      <w:r>
        <w:rPr>
          <w:sz w:val="20"/>
          <w:szCs w:val="20"/>
        </w:rPr>
        <w:t>ashby_candidates</w:t>
      </w:r>
      <w:proofErr w:type="spellEnd"/>
      <w:r>
        <w:rPr>
          <w:sz w:val="20"/>
          <w:szCs w:val="20"/>
        </w:rPr>
        <w:t xml:space="preserve"> (ATS </w:t>
      </w:r>
      <w:r w:rsidR="008B0B2F">
        <w:rPr>
          <w:sz w:val="20"/>
          <w:szCs w:val="20"/>
        </w:rPr>
        <w:t>synchronisation</w:t>
      </w:r>
      <w:r>
        <w:rPr>
          <w:sz w:val="20"/>
          <w:szCs w:val="20"/>
        </w:rPr>
        <w:t xml:space="preserve"> cache). Generated </w:t>
      </w:r>
      <w:r>
        <w:rPr>
          <w:sz w:val="20"/>
          <w:szCs w:val="20"/>
        </w:rPr>
        <w:lastRenderedPageBreak/>
        <w:t>columns compute overall status from individual statuses and extract scores from AI analysis JSON, so queries do not need application-layer post-processing.</w:t>
      </w:r>
    </w:p>
    <w:p w14:paraId="08024E8B" w14:textId="2926D46B" w:rsidR="00E45EF6" w:rsidRPr="00BF5D08" w:rsidRDefault="00DE6382" w:rsidP="002869B4">
      <w:pPr>
        <w:pStyle w:val="NormalWeb"/>
        <w:jc w:val="both"/>
        <w:rPr>
          <w:sz w:val="20"/>
          <w:szCs w:val="20"/>
        </w:rPr>
      </w:pPr>
      <w:r>
        <w:rPr>
          <w:sz w:val="20"/>
          <w:szCs w:val="20"/>
        </w:rPr>
        <w:t>Database triggers drive automated processing. Setting cv_file_id calls the CV processing endpoint. Assigning a LinkedIn URL triggers profile scraping. A GitHub URL triggers repository analysis. When all data sources reach ready status, the AI analysis trigger fires. These triggers use pg_net for asynchronous HTTP POST requests to Next.js API routes.</w:t>
      </w:r>
    </w:p>
    <w:p w14:paraId="0A986579" w14:textId="769D34DF" w:rsidR="00DE6382" w:rsidRPr="00DE6382" w:rsidRDefault="00DE6382" w:rsidP="002869B4">
      <w:pPr>
        <w:pStyle w:val="Heading3"/>
        <w:numPr>
          <w:ilvl w:val="0"/>
          <w:numId w:val="0"/>
        </w:numPr>
        <w:spacing w:line="12pt" w:lineRule="auto"/>
        <w:ind w:start="14.40pt"/>
      </w:pPr>
      <w:r>
        <w:t>E. Integration Layer</w:t>
      </w:r>
    </w:p>
    <w:p w14:paraId="3A158BC1" w14:textId="17597439" w:rsidR="00DE6382" w:rsidRPr="00DE6382" w:rsidRDefault="00DE6382" w:rsidP="002869B4">
      <w:pPr>
        <w:pStyle w:val="NormalWeb"/>
        <w:jc w:val="both"/>
        <w:rPr>
          <w:sz w:val="20"/>
          <w:szCs w:val="20"/>
        </w:rPr>
      </w:pPr>
      <w:r>
        <w:rPr>
          <w:sz w:val="20"/>
          <w:szCs w:val="20"/>
        </w:rPr>
        <w:t xml:space="preserve">External services handle </w:t>
      </w:r>
      <w:r w:rsidR="008B0B2F">
        <w:rPr>
          <w:sz w:val="20"/>
          <w:szCs w:val="20"/>
        </w:rPr>
        <w:t>specialised</w:t>
      </w:r>
      <w:r>
        <w:rPr>
          <w:sz w:val="20"/>
          <w:szCs w:val="20"/>
        </w:rPr>
        <w:t xml:space="preserve"> tasks. OpenAI GPT-4 and GPT-4 Vision handle CV extraction and candidate analysis. Groq API delivers fast processing using Llama models and Whisper-based speech transcription. </w:t>
      </w:r>
      <w:proofErr w:type="spellStart"/>
      <w:r w:rsidR="00052FAA">
        <w:rPr>
          <w:sz w:val="20"/>
          <w:szCs w:val="20"/>
        </w:rPr>
        <w:t>OpenAI</w:t>
      </w:r>
      <w:proofErr w:type="spellEnd"/>
      <w:r w:rsidR="00052FAA">
        <w:rPr>
          <w:sz w:val="20"/>
          <w:szCs w:val="20"/>
        </w:rPr>
        <w:t xml:space="preserve"> Whisper</w:t>
      </w:r>
      <w:r>
        <w:rPr>
          <w:sz w:val="20"/>
          <w:szCs w:val="20"/>
        </w:rPr>
        <w:t xml:space="preserve"> Conversational AI provides voice synthesis and interview capabilities. BrightData handles LinkedIn scraping through snapshot-based collection. GitHub REST API v3 covers repository and contribution analysis. Ashby handles two-way ATS </w:t>
      </w:r>
      <w:r w:rsidR="008B0B2F">
        <w:rPr>
          <w:sz w:val="20"/>
          <w:szCs w:val="20"/>
        </w:rPr>
        <w:t>synchronisation</w:t>
      </w:r>
      <w:r>
        <w:rPr>
          <w:sz w:val="20"/>
          <w:szCs w:val="20"/>
        </w:rPr>
        <w:t>. Judge0 supports optional code execution for technical interviews.</w:t>
      </w:r>
    </w:p>
    <w:p w14:paraId="679F3238" w14:textId="77777777" w:rsidR="00DE6382" w:rsidRPr="005E57CE" w:rsidRDefault="00DE6382" w:rsidP="002869B4">
      <w:pPr>
        <w:pStyle w:val="Heading2"/>
        <w:numPr>
          <w:ilvl w:val="0"/>
          <w:numId w:val="0"/>
        </w:numPr>
        <w:ind w:start="14.40pt" w:hanging="14.40pt"/>
        <w:jc w:val="both"/>
        <w:rPr>
          <w:b/>
          <w:bCs/>
        </w:rPr>
      </w:pPr>
      <w:r>
        <w:rPr>
          <w:b/>
          <w:bCs/>
        </w:rPr>
        <w:t>IV. CORE COMPONENTS AND METHODOLOGY</w:t>
      </w:r>
    </w:p>
    <w:p w14:paraId="615676A4" w14:textId="77777777" w:rsidR="00DE6382" w:rsidRPr="00DE6382" w:rsidRDefault="00DE6382" w:rsidP="002869B4">
      <w:pPr>
        <w:pStyle w:val="Heading3"/>
        <w:numPr>
          <w:ilvl w:val="0"/>
          <w:numId w:val="0"/>
        </w:numPr>
        <w:spacing w:line="12pt" w:lineRule="auto"/>
        <w:ind w:start="14.40pt"/>
      </w:pPr>
      <w:r>
        <w:t>A. Multi-Source Data Collection</w:t>
      </w:r>
    </w:p>
    <w:p w14:paraId="4D126BC9" w14:textId="77777777" w:rsidR="00DE6382" w:rsidRPr="00DE6382" w:rsidRDefault="00DE6382" w:rsidP="002869B4">
      <w:pPr>
        <w:pStyle w:val="NormalWeb"/>
        <w:ind w:firstLine="14.40pt"/>
        <w:jc w:val="both"/>
        <w:rPr>
          <w:sz w:val="20"/>
          <w:szCs w:val="20"/>
        </w:rPr>
      </w:pPr>
      <w:r>
        <w:rPr>
          <w:sz w:val="20"/>
          <w:szCs w:val="20"/>
        </w:rPr>
        <w:t>HireSense gathers candidate data from four sources, each contributing different verification signals.</w:t>
      </w:r>
    </w:p>
    <w:p w14:paraId="36141B38" w14:textId="6BB388ED" w:rsidR="00DA799C" w:rsidRDefault="00DE6382" w:rsidP="002869B4">
      <w:pPr>
        <w:autoSpaceDE w:val="0"/>
        <w:autoSpaceDN w:val="0"/>
        <w:adjustRightInd w:val="0"/>
        <w:jc w:val="both"/>
        <w:rPr>
          <w:color w:val="000000"/>
          <w:lang w:val="en-IN"/>
        </w:rPr>
      </w:pPr>
      <w:r>
        <w:rPr>
          <w:rStyle w:val="Strong"/>
        </w:rPr>
        <w:t>1) CV Processing</w:t>
      </w:r>
      <w:r>
        <w:t xml:space="preserve">: </w:t>
      </w:r>
      <w:r w:rsidR="00DA799C" w:rsidRPr="00DA799C">
        <w:rPr>
          <w:color w:val="000000"/>
          <w:lang w:val="en-IN"/>
        </w:rPr>
        <w:t>When a PDF</w:t>
      </w:r>
      <w:r w:rsidR="008B0B2F">
        <w:rPr>
          <w:color w:val="000000"/>
          <w:lang w:val="en-IN"/>
        </w:rPr>
        <w:t xml:space="preserve"> is uploaded</w:t>
      </w:r>
      <w:r w:rsidR="00DA799C" w:rsidRPr="00DA799C">
        <w:rPr>
          <w:color w:val="000000"/>
          <w:lang w:val="en-IN"/>
        </w:rPr>
        <w:t xml:space="preserve"> to </w:t>
      </w:r>
      <w:proofErr w:type="spellStart"/>
      <w:r w:rsidR="00DA799C" w:rsidRPr="00DA799C">
        <w:rPr>
          <w:color w:val="000000"/>
          <w:lang w:val="en-IN"/>
        </w:rPr>
        <w:t>Supabase</w:t>
      </w:r>
      <w:proofErr w:type="spellEnd"/>
      <w:r w:rsidR="00DA799C" w:rsidRPr="00DA799C">
        <w:rPr>
          <w:color w:val="000000"/>
          <w:lang w:val="en-IN"/>
        </w:rPr>
        <w:t xml:space="preserve"> storage, the cv-process endpoint downloads the document and uses GPT-4 Vision for structured data extraction. The system instructs the model to extract </w:t>
      </w:r>
      <w:proofErr w:type="spellStart"/>
      <w:r w:rsidR="00DA799C" w:rsidRPr="00DA799C">
        <w:rPr>
          <w:color w:val="000000"/>
          <w:lang w:val="en-IN"/>
        </w:rPr>
        <w:t>firstName</w:t>
      </w:r>
      <w:proofErr w:type="spellEnd"/>
      <w:r w:rsidR="00DA799C" w:rsidRPr="00DA799C">
        <w:rPr>
          <w:color w:val="000000"/>
          <w:lang w:val="en-IN"/>
        </w:rPr>
        <w:t xml:space="preserve">, </w:t>
      </w:r>
      <w:proofErr w:type="spellStart"/>
      <w:r w:rsidR="00DA799C" w:rsidRPr="00DA799C">
        <w:rPr>
          <w:color w:val="000000"/>
          <w:lang w:val="en-IN"/>
        </w:rPr>
        <w:t>lastName</w:t>
      </w:r>
      <w:proofErr w:type="spellEnd"/>
      <w:r w:rsidR="00DA799C" w:rsidRPr="00DA799C">
        <w:rPr>
          <w:color w:val="000000"/>
          <w:lang w:val="en-IN"/>
        </w:rPr>
        <w:t>, email, education history, work experience, skills, and certifications in JSON format. Processing involves OCR for scanned documents, and it enforces a 60-second timeout to avoid system strain.</w:t>
      </w:r>
    </w:p>
    <w:p w14:paraId="6FDAD0EA" w14:textId="77777777" w:rsidR="002F1BB6" w:rsidRPr="002F1BB6" w:rsidRDefault="002F1BB6" w:rsidP="002869B4">
      <w:pPr>
        <w:autoSpaceDE w:val="0"/>
        <w:autoSpaceDN w:val="0"/>
        <w:adjustRightInd w:val="0"/>
        <w:jc w:val="both"/>
        <w:rPr>
          <w:rFonts w:ascii="Arial" w:hAnsi="Arial" w:cs="Arial"/>
          <w:color w:val="000000"/>
          <w:lang w:val="en-IN"/>
        </w:rPr>
      </w:pPr>
    </w:p>
    <w:p w14:paraId="527B1F84" w14:textId="69921F22" w:rsidR="00DA799C" w:rsidRPr="00DA799C" w:rsidRDefault="00DE6382" w:rsidP="002869B4">
      <w:pPr>
        <w:autoSpaceDE w:val="0"/>
        <w:autoSpaceDN w:val="0"/>
        <w:adjustRightInd w:val="0"/>
        <w:jc w:val="both"/>
        <w:rPr>
          <w:color w:val="000000"/>
          <w:lang w:val="en-IN"/>
        </w:rPr>
      </w:pPr>
      <w:r>
        <w:rPr>
          <w:rStyle w:val="Strong"/>
        </w:rPr>
        <w:t>2) LinkedIn Integration</w:t>
      </w:r>
      <w:r>
        <w:t xml:space="preserve">: </w:t>
      </w:r>
      <w:r w:rsidR="00DA799C">
        <w:rPr>
          <w:color w:val="000000"/>
          <w:lang w:val="en-IN"/>
        </w:rPr>
        <w:t>T</w:t>
      </w:r>
      <w:r w:rsidR="00DA799C" w:rsidRPr="00DA799C">
        <w:rPr>
          <w:color w:val="000000"/>
          <w:lang w:val="en-IN"/>
        </w:rPr>
        <w:t xml:space="preserve">he </w:t>
      </w:r>
      <w:r w:rsidR="008B0B2F" w:rsidRPr="00DA799C">
        <w:rPr>
          <w:color w:val="000000"/>
          <w:lang w:val="en-IN"/>
        </w:rPr>
        <w:t>LinkedIn</w:t>
      </w:r>
      <w:r w:rsidR="00DA799C" w:rsidRPr="00DA799C">
        <w:rPr>
          <w:color w:val="000000"/>
          <w:lang w:val="en-IN"/>
        </w:rPr>
        <w:t xml:space="preserve">-fetch endpoint employs the </w:t>
      </w:r>
      <w:r w:rsidR="008B0B2F" w:rsidRPr="00DA799C">
        <w:rPr>
          <w:color w:val="000000"/>
          <w:lang w:val="en-IN"/>
        </w:rPr>
        <w:t>Bright Data</w:t>
      </w:r>
      <w:r w:rsidR="00DA799C" w:rsidRPr="00DA799C">
        <w:rPr>
          <w:color w:val="000000"/>
          <w:lang w:val="en-IN"/>
        </w:rPr>
        <w:t xml:space="preserve"> API. This allows for profile scraping via snapshot-based collection, which accesses cached results. The system monitors job status for a maximum of three minutes and manages private profiles without issue.</w:t>
      </w:r>
    </w:p>
    <w:p w14:paraId="5874EB76" w14:textId="31B550F1" w:rsidR="00DA799C" w:rsidRDefault="00DA799C" w:rsidP="002869B4">
      <w:pPr>
        <w:autoSpaceDE w:val="0"/>
        <w:autoSpaceDN w:val="0"/>
        <w:adjustRightInd w:val="0"/>
        <w:jc w:val="both"/>
        <w:rPr>
          <w:color w:val="000000"/>
          <w:lang w:val="en-IN"/>
        </w:rPr>
      </w:pPr>
      <w:r w:rsidRPr="00DA799C">
        <w:rPr>
          <w:color w:val="000000"/>
          <w:lang w:val="en-IN"/>
        </w:rPr>
        <w:t>Extracted data includes professional headline, experience timeline, education credentials, skills endorsements, and connection metrics. When LinkedIn scraping is disabled during development, the system generates sample data that represents the same format.</w:t>
      </w:r>
    </w:p>
    <w:p w14:paraId="13EEFD21" w14:textId="77777777" w:rsidR="002F1BB6" w:rsidRPr="00DA799C" w:rsidRDefault="002F1BB6" w:rsidP="002869B4">
      <w:pPr>
        <w:autoSpaceDE w:val="0"/>
        <w:autoSpaceDN w:val="0"/>
        <w:adjustRightInd w:val="0"/>
        <w:jc w:val="both"/>
        <w:rPr>
          <w:color w:val="000000"/>
          <w:lang w:val="en-IN"/>
        </w:rPr>
      </w:pPr>
    </w:p>
    <w:p w14:paraId="0A8D4491" w14:textId="29F7098C" w:rsidR="002F1BB6" w:rsidRPr="00BB1996" w:rsidRDefault="00DE6382" w:rsidP="002869B4">
      <w:pPr>
        <w:autoSpaceDE w:val="0"/>
        <w:autoSpaceDN w:val="0"/>
        <w:adjustRightInd w:val="0"/>
        <w:jc w:val="both"/>
        <w:rPr>
          <w:color w:val="000000"/>
        </w:rPr>
      </w:pPr>
      <w:r>
        <w:rPr>
          <w:rStyle w:val="Strong"/>
        </w:rPr>
        <w:t>3) GitHub Analysis</w:t>
      </w:r>
      <w:r>
        <w:t xml:space="preserve">: </w:t>
      </w:r>
      <w:r w:rsidR="002F1BB6" w:rsidRPr="00BB1996">
        <w:rPr>
          <w:color w:val="000000"/>
        </w:rPr>
        <w:t xml:space="preserve">The </w:t>
      </w:r>
      <w:r w:rsidR="008B0B2F" w:rsidRPr="00BB1996">
        <w:rPr>
          <w:color w:val="000000"/>
        </w:rPr>
        <w:t>GitHub</w:t>
      </w:r>
      <w:r w:rsidR="002F1BB6" w:rsidRPr="00BB1996">
        <w:rPr>
          <w:color w:val="000000"/>
        </w:rPr>
        <w:t xml:space="preserve">-fetch endpoint uses the GitHub REST API v3 to get user profiles, repository listings (up to 50), and </w:t>
      </w:r>
      <w:r w:rsidR="008B0B2F">
        <w:rPr>
          <w:color w:val="000000"/>
        </w:rPr>
        <w:t>Organization</w:t>
      </w:r>
      <w:r w:rsidR="008B0B2F" w:rsidRPr="00BB1996">
        <w:rPr>
          <w:color w:val="000000"/>
        </w:rPr>
        <w:t>al</w:t>
      </w:r>
      <w:r w:rsidR="002F1BB6" w:rsidRPr="00BB1996">
        <w:rPr>
          <w:color w:val="000000"/>
        </w:rPr>
        <w:t xml:space="preserve"> memberships. For the most popular repositories, ranked by stars, the system </w:t>
      </w:r>
      <w:r w:rsidR="008B0B2F">
        <w:rPr>
          <w:color w:val="000000"/>
        </w:rPr>
        <w:t>analyses</w:t>
      </w:r>
      <w:r w:rsidR="002F1BB6" w:rsidRPr="00BB1996">
        <w:rPr>
          <w:color w:val="000000"/>
        </w:rPr>
        <w:t xml:space="preserve"> code quality. This analysis looks at language distribution, how often commits are made, collaboration patterns (like forks and pull requests), and the age of the repository. This helps to understand technical skills and contributions to open-source projects.</w:t>
      </w:r>
    </w:p>
    <w:p w14:paraId="7D0AEB97" w14:textId="77777777" w:rsidR="002F1BB6" w:rsidRPr="00BB1996" w:rsidRDefault="00DE6382" w:rsidP="002869B4">
      <w:pPr>
        <w:autoSpaceDE w:val="0"/>
        <w:autoSpaceDN w:val="0"/>
        <w:adjustRightInd w:val="0"/>
        <w:jc w:val="both"/>
        <w:rPr>
          <w:color w:val="000000"/>
        </w:rPr>
      </w:pPr>
      <w:r>
        <w:rPr>
          <w:rStyle w:val="Strong"/>
        </w:rPr>
        <w:t xml:space="preserve">4) </w:t>
      </w:r>
      <w:proofErr w:type="spellStart"/>
      <w:r>
        <w:rPr>
          <w:rStyle w:val="Strong"/>
        </w:rPr>
        <w:t>LeetCode</w:t>
      </w:r>
      <w:proofErr w:type="spellEnd"/>
      <w:r>
        <w:rPr>
          <w:rStyle w:val="Strong"/>
        </w:rPr>
        <w:t xml:space="preserve"> Statistics</w:t>
      </w:r>
      <w:r>
        <w:t xml:space="preserve">: </w:t>
      </w:r>
      <w:r w:rsidR="002F1BB6" w:rsidRPr="00BB1996">
        <w:rPr>
          <w:color w:val="000000"/>
        </w:rPr>
        <w:t xml:space="preserve">The </w:t>
      </w:r>
      <w:proofErr w:type="spellStart"/>
      <w:r w:rsidR="002F1BB6" w:rsidRPr="00BB1996">
        <w:rPr>
          <w:color w:val="000000"/>
        </w:rPr>
        <w:t>leetcode</w:t>
      </w:r>
      <w:proofErr w:type="spellEnd"/>
      <w:r w:rsidR="002F1BB6" w:rsidRPr="00BB1996">
        <w:rPr>
          <w:color w:val="000000"/>
        </w:rPr>
        <w:t xml:space="preserve">-fetch endpoint uses the Alfa </w:t>
      </w:r>
      <w:proofErr w:type="spellStart"/>
      <w:r w:rsidR="002F1BB6" w:rsidRPr="00BB1996">
        <w:rPr>
          <w:color w:val="000000"/>
        </w:rPr>
        <w:t>LeetCode</w:t>
      </w:r>
      <w:proofErr w:type="spellEnd"/>
      <w:r w:rsidR="002F1BB6" w:rsidRPr="00BB1996">
        <w:rPr>
          <w:color w:val="000000"/>
        </w:rPr>
        <w:t xml:space="preserve"> API.</w:t>
      </w:r>
    </w:p>
    <w:p w14:paraId="42E75D76" w14:textId="7F77C167" w:rsidR="00DE6382" w:rsidRDefault="002F1BB6" w:rsidP="002869B4">
      <w:pPr>
        <w:autoSpaceDE w:val="0"/>
        <w:autoSpaceDN w:val="0"/>
        <w:adjustRightInd w:val="0"/>
        <w:jc w:val="both"/>
        <w:rPr>
          <w:color w:val="000000"/>
        </w:rPr>
      </w:pPr>
      <w:r w:rsidRPr="00BB1996">
        <w:rPr>
          <w:color w:val="000000"/>
        </w:rPr>
        <w:t>It pulls in data like the total number of solved problems, how they're distributed by difficulty (easy, medium, hard), acceptance rates, and ranking metrics. This is a way to check someone's algorithmic skills and get some hard numbers on their technical abilities.</w:t>
      </w:r>
    </w:p>
    <w:p w14:paraId="147BF846" w14:textId="77777777" w:rsidR="002F1BB6" w:rsidRPr="002F1BB6" w:rsidRDefault="002F1BB6" w:rsidP="002869B4">
      <w:pPr>
        <w:autoSpaceDE w:val="0"/>
        <w:autoSpaceDN w:val="0"/>
        <w:adjustRightInd w:val="0"/>
        <w:jc w:val="both"/>
        <w:rPr>
          <w:color w:val="000000"/>
        </w:rPr>
      </w:pPr>
    </w:p>
    <w:p w14:paraId="40F942A5" w14:textId="5B0AEE20" w:rsidR="00DE6382" w:rsidRDefault="00DE6382" w:rsidP="002869B4">
      <w:pPr>
        <w:pStyle w:val="Heading3"/>
        <w:numPr>
          <w:ilvl w:val="0"/>
          <w:numId w:val="0"/>
        </w:numPr>
        <w:spacing w:line="12pt" w:lineRule="auto"/>
        <w:ind w:start="14.40pt"/>
      </w:pPr>
      <w:r>
        <w:t>B. AI-Powered Analysis Engine</w:t>
      </w:r>
    </w:p>
    <w:p w14:paraId="4D5E2940" w14:textId="77777777" w:rsidR="00C24436" w:rsidRPr="00C24436" w:rsidRDefault="00C24436" w:rsidP="002869B4">
      <w:pPr>
        <w:jc w:val="both"/>
      </w:pPr>
    </w:p>
    <w:p w14:paraId="204DBEF1" w14:textId="2179FF23" w:rsidR="00C24436" w:rsidRPr="00BB1996" w:rsidRDefault="00C24436" w:rsidP="002869B4">
      <w:pPr>
        <w:autoSpaceDE w:val="0"/>
        <w:autoSpaceDN w:val="0"/>
        <w:adjustRightInd w:val="0"/>
        <w:jc w:val="both"/>
        <w:rPr>
          <w:color w:val="000000"/>
        </w:rPr>
      </w:pPr>
      <w:r w:rsidRPr="00BB1996">
        <w:rPr>
          <w:color w:val="000000"/>
        </w:rPr>
        <w:t>The analysis endpoint kicks in once all the necessary data sources</w:t>
      </w:r>
      <w:r w:rsidR="008B0B2F">
        <w:rPr>
          <w:color w:val="000000"/>
        </w:rPr>
        <w:t xml:space="preserve">, </w:t>
      </w:r>
      <w:r w:rsidRPr="00BB1996">
        <w:rPr>
          <w:color w:val="000000"/>
        </w:rPr>
        <w:t>CV</w:t>
      </w:r>
      <w:r w:rsidR="008B0B2F">
        <w:rPr>
          <w:color w:val="000000"/>
        </w:rPr>
        <w:t>s</w:t>
      </w:r>
      <w:r w:rsidRPr="00BB1996">
        <w:rPr>
          <w:color w:val="000000"/>
        </w:rPr>
        <w:t>, LinkedIn</w:t>
      </w:r>
      <w:r w:rsidR="008B0B2F">
        <w:rPr>
          <w:color w:val="000000"/>
        </w:rPr>
        <w:t xml:space="preserve">, and </w:t>
      </w:r>
      <w:r w:rsidRPr="00BB1996">
        <w:rPr>
          <w:color w:val="000000"/>
        </w:rPr>
        <w:t>GitHub</w:t>
      </w:r>
      <w:r w:rsidR="00D42603">
        <w:rPr>
          <w:color w:val="000000"/>
        </w:rPr>
        <w:t xml:space="preserve"> </w:t>
      </w:r>
      <w:r w:rsidRPr="00BB1996">
        <w:rPr>
          <w:color w:val="000000"/>
        </w:rPr>
        <w:t>are ready, a process initiated by the database webhook.</w:t>
      </w:r>
    </w:p>
    <w:p w14:paraId="61A2E70F" w14:textId="77777777" w:rsidR="00C24436" w:rsidRPr="00BB1996" w:rsidRDefault="00C24436" w:rsidP="002869B4">
      <w:pPr>
        <w:autoSpaceDE w:val="0"/>
        <w:autoSpaceDN w:val="0"/>
        <w:adjustRightInd w:val="0"/>
        <w:jc w:val="both"/>
        <w:rPr>
          <w:color w:val="000000"/>
        </w:rPr>
      </w:pPr>
    </w:p>
    <w:p w14:paraId="41871D8A" w14:textId="53D63061" w:rsidR="00C24436" w:rsidRPr="00BB1996" w:rsidRDefault="00C24436" w:rsidP="002869B4">
      <w:pPr>
        <w:autoSpaceDE w:val="0"/>
        <w:autoSpaceDN w:val="0"/>
        <w:adjustRightInd w:val="0"/>
        <w:jc w:val="both"/>
        <w:rPr>
          <w:color w:val="000000"/>
        </w:rPr>
      </w:pPr>
      <w:r w:rsidRPr="00BB1996">
        <w:rPr>
          <w:color w:val="000000"/>
        </w:rPr>
        <w:t>GPT-4 then goes to work, looking for consistency across these sources. It pinpoints any absent credentials, assesses skill assertions against actual coding work, and highlights any timeline irregularities or overlaps. The results are presented in a JSON format, complete with a certainty score (ranging from 0 to 100), a list of strengths, a list of concerns, any identified inconsistencies, verification notes, and a summary.</w:t>
      </w:r>
    </w:p>
    <w:p w14:paraId="778510F8" w14:textId="77777777" w:rsidR="00C24436" w:rsidRPr="00BB1996" w:rsidRDefault="00C24436" w:rsidP="002869B4">
      <w:pPr>
        <w:autoSpaceDE w:val="0"/>
        <w:autoSpaceDN w:val="0"/>
        <w:adjustRightInd w:val="0"/>
        <w:jc w:val="both"/>
        <w:rPr>
          <w:color w:val="000000"/>
        </w:rPr>
      </w:pPr>
    </w:p>
    <w:p w14:paraId="46E8F221" w14:textId="35E7E4E1" w:rsidR="00C24436" w:rsidRDefault="00C24436" w:rsidP="002869B4">
      <w:pPr>
        <w:autoSpaceDE w:val="0"/>
        <w:autoSpaceDN w:val="0"/>
        <w:adjustRightInd w:val="0"/>
        <w:jc w:val="both"/>
        <w:rPr>
          <w:color w:val="000000"/>
        </w:rPr>
      </w:pPr>
      <w:r w:rsidRPr="00BB1996">
        <w:rPr>
          <w:color w:val="000000"/>
        </w:rPr>
        <w:t>The certainty score is calculated based on several factors: cross-platform consistency accounts for 30%, activity recency and patterns for 25%, skill verification via code for 20%, credential completeness for 15%, and reference validation for 10%. If data sources are missing, the highest possible score is adjusted accordingly. Should the AI analysis encounter difficulties, the system defaults to a conservative base score (usually 50), accompanied by an error note, allowing the workflow to proceed. This design prevents single points of failure while maintaining a complete audit trail.</w:t>
      </w:r>
    </w:p>
    <w:p w14:paraId="04DFE7AD" w14:textId="77777777" w:rsidR="00C24436" w:rsidRPr="00BB1996" w:rsidRDefault="00C24436" w:rsidP="002869B4">
      <w:pPr>
        <w:autoSpaceDE w:val="0"/>
        <w:autoSpaceDN w:val="0"/>
        <w:adjustRightInd w:val="0"/>
        <w:jc w:val="both"/>
        <w:rPr>
          <w:color w:val="000000"/>
        </w:rPr>
      </w:pPr>
    </w:p>
    <w:p w14:paraId="41E8FD60" w14:textId="3F742C3F" w:rsidR="00DE6382" w:rsidRDefault="00DE6382" w:rsidP="002869B4">
      <w:pPr>
        <w:pStyle w:val="Heading3"/>
        <w:numPr>
          <w:ilvl w:val="0"/>
          <w:numId w:val="0"/>
        </w:numPr>
        <w:spacing w:line="12pt" w:lineRule="auto"/>
        <w:ind w:start="14.40pt"/>
      </w:pPr>
      <w:r>
        <w:t>C. Interview System</w:t>
      </w:r>
    </w:p>
    <w:p w14:paraId="66D255C9" w14:textId="77777777" w:rsidR="00C24436" w:rsidRPr="00C24436" w:rsidRDefault="00C24436" w:rsidP="002869B4"/>
    <w:p w14:paraId="4B348AF0" w14:textId="43522635" w:rsidR="00C24436" w:rsidRDefault="00C24436" w:rsidP="002869B4">
      <w:pPr>
        <w:autoSpaceDE w:val="0"/>
        <w:autoSpaceDN w:val="0"/>
        <w:adjustRightInd w:val="0"/>
        <w:jc w:val="both"/>
        <w:rPr>
          <w:color w:val="000000"/>
        </w:rPr>
      </w:pPr>
      <w:r w:rsidRPr="00BB1996">
        <w:rPr>
          <w:color w:val="000000"/>
        </w:rPr>
        <w:t xml:space="preserve">The system includes two types of interviews: </w:t>
      </w:r>
      <w:r w:rsidRPr="004342CB">
        <w:rPr>
          <w:i/>
          <w:iCs/>
          <w:color w:val="000000"/>
        </w:rPr>
        <w:t>candidate interviews</w:t>
      </w:r>
      <w:r w:rsidRPr="00BB1996">
        <w:rPr>
          <w:color w:val="000000"/>
        </w:rPr>
        <w:t xml:space="preserve"> and </w:t>
      </w:r>
      <w:r w:rsidRPr="004342CB">
        <w:rPr>
          <w:i/>
          <w:iCs/>
          <w:color w:val="000000"/>
        </w:rPr>
        <w:t>reference verification calls.</w:t>
      </w:r>
    </w:p>
    <w:p w14:paraId="41909CC4" w14:textId="77777777" w:rsidR="00C24436" w:rsidRDefault="00C24436" w:rsidP="002869B4">
      <w:pPr>
        <w:autoSpaceDE w:val="0"/>
        <w:autoSpaceDN w:val="0"/>
        <w:adjustRightInd w:val="0"/>
        <w:jc w:val="both"/>
        <w:rPr>
          <w:color w:val="000000"/>
        </w:rPr>
      </w:pPr>
    </w:p>
    <w:p w14:paraId="57D36083" w14:textId="0646C696" w:rsidR="00C24436" w:rsidRPr="00BB1996" w:rsidRDefault="00C24436" w:rsidP="002869B4">
      <w:pPr>
        <w:autoSpaceDE w:val="0"/>
        <w:autoSpaceDN w:val="0"/>
        <w:adjustRightInd w:val="0"/>
        <w:jc w:val="both"/>
        <w:rPr>
          <w:color w:val="000000"/>
        </w:rPr>
      </w:pPr>
      <w:r w:rsidRPr="00C24436">
        <w:rPr>
          <w:b/>
          <w:bCs/>
          <w:color w:val="000000"/>
        </w:rPr>
        <w:t>1) Candidate Interviews:</w:t>
      </w:r>
      <w:r w:rsidRPr="00BB1996">
        <w:rPr>
          <w:color w:val="000000"/>
        </w:rPr>
        <w:t xml:space="preserve"> The </w:t>
      </w:r>
      <w:proofErr w:type="spellStart"/>
      <w:r w:rsidRPr="00BB1996">
        <w:rPr>
          <w:color w:val="000000"/>
        </w:rPr>
        <w:t>FastAPI</w:t>
      </w:r>
      <w:proofErr w:type="spellEnd"/>
      <w:r w:rsidRPr="00BB1996">
        <w:rPr>
          <w:color w:val="000000"/>
        </w:rPr>
        <w:t xml:space="preserve"> backend runs real-time voice interviews. When a session starts via </w:t>
      </w:r>
      <w:proofErr w:type="spellStart"/>
      <w:r w:rsidRPr="00BB1996">
        <w:rPr>
          <w:color w:val="000000"/>
        </w:rPr>
        <w:t>start_test</w:t>
      </w:r>
      <w:proofErr w:type="spellEnd"/>
      <w:r w:rsidRPr="00BB1996">
        <w:rPr>
          <w:color w:val="000000"/>
        </w:rPr>
        <w:t xml:space="preserve">, the system retrieves the latest applicant, generates a </w:t>
      </w:r>
      <w:r w:rsidR="00D13D9C" w:rsidRPr="00BB1996">
        <w:rPr>
          <w:color w:val="000000"/>
        </w:rPr>
        <w:t>personali</w:t>
      </w:r>
      <w:r w:rsidR="00D13D9C">
        <w:rPr>
          <w:color w:val="000000"/>
        </w:rPr>
        <w:t>z</w:t>
      </w:r>
      <w:r w:rsidR="00D13D9C" w:rsidRPr="00BB1996">
        <w:rPr>
          <w:color w:val="000000"/>
        </w:rPr>
        <w:t>ed</w:t>
      </w:r>
      <w:r w:rsidRPr="00BB1996">
        <w:rPr>
          <w:color w:val="000000"/>
        </w:rPr>
        <w:t xml:space="preserve"> greeting using their name and background, converts speech via Edge TTS or </w:t>
      </w:r>
      <w:proofErr w:type="spellStart"/>
      <w:r w:rsidR="00052FAA">
        <w:rPr>
          <w:color w:val="000000"/>
        </w:rPr>
        <w:t>OpenAI</w:t>
      </w:r>
      <w:proofErr w:type="spellEnd"/>
      <w:r w:rsidR="00052FAA">
        <w:rPr>
          <w:color w:val="000000"/>
        </w:rPr>
        <w:t xml:space="preserve"> Whisper</w:t>
      </w:r>
      <w:r w:rsidRPr="00BB1996">
        <w:rPr>
          <w:color w:val="000000"/>
        </w:rPr>
        <w:t>, and sets an eight-second response timeout.</w:t>
      </w:r>
    </w:p>
    <w:p w14:paraId="632A5EB9" w14:textId="5C943D27" w:rsidR="00C24436" w:rsidRPr="008B0B2F" w:rsidRDefault="00C24436" w:rsidP="008B0B2F">
      <w:pPr>
        <w:jc w:val="start"/>
        <w:rPr>
          <w:rFonts w:eastAsia="Times New Roman"/>
          <w:sz w:val="24"/>
          <w:szCs w:val="24"/>
          <w:lang w:val="en-IN" w:eastAsia="en-IN"/>
        </w:rPr>
      </w:pPr>
      <w:r w:rsidRPr="00BB1996">
        <w:rPr>
          <w:color w:val="000000"/>
        </w:rPr>
        <w:t xml:space="preserve">Each stage of the interview leverages </w:t>
      </w:r>
      <w:proofErr w:type="spellStart"/>
      <w:r w:rsidRPr="00BB1996">
        <w:rPr>
          <w:color w:val="000000"/>
        </w:rPr>
        <w:t>Groq's</w:t>
      </w:r>
      <w:proofErr w:type="spellEnd"/>
      <w:r w:rsidRPr="00BB1996">
        <w:rPr>
          <w:color w:val="000000"/>
        </w:rPr>
        <w:t xml:space="preserve"> Whisper API to process audio,</w:t>
      </w:r>
      <w:r w:rsidR="008B0B2F" w:rsidRPr="008B0B2F">
        <w:t xml:space="preserve"> </w:t>
      </w:r>
      <w:r w:rsidR="008B0B2F" w:rsidRPr="008B0B2F">
        <w:rPr>
          <w:rFonts w:eastAsia="Times New Roman"/>
          <w:lang w:val="en-IN" w:eastAsia="en-IN"/>
        </w:rPr>
        <w:t>scrutinising</w:t>
      </w:r>
      <w:r w:rsidR="00993142">
        <w:rPr>
          <w:rFonts w:eastAsia="Times New Roman"/>
          <w:sz w:val="24"/>
          <w:szCs w:val="24"/>
          <w:lang w:val="en-IN" w:eastAsia="en-IN"/>
        </w:rPr>
        <w:t xml:space="preserve"> </w:t>
      </w:r>
      <w:r w:rsidRPr="00BB1996">
        <w:rPr>
          <w:color w:val="000000"/>
        </w:rPr>
        <w:t>both the content of the responses and any timeouts that occur. Follow-up questions are then generated using GPT, drawing on the conversation's previous exchanges. These questions are subsequently converted to audio format. The system keeps tabs on the number of questions asked, automatically terminating the process after a standard six questions.</w:t>
      </w:r>
    </w:p>
    <w:p w14:paraId="6B80D6F1" w14:textId="77777777" w:rsidR="00C24436" w:rsidRPr="00BB1996" w:rsidRDefault="00C24436" w:rsidP="002869B4">
      <w:pPr>
        <w:autoSpaceDE w:val="0"/>
        <w:autoSpaceDN w:val="0"/>
        <w:adjustRightInd w:val="0"/>
        <w:jc w:val="both"/>
        <w:rPr>
          <w:color w:val="000000"/>
        </w:rPr>
      </w:pPr>
    </w:p>
    <w:p w14:paraId="48C2BF6E" w14:textId="77777777" w:rsidR="00C24436" w:rsidRPr="00BB1996" w:rsidRDefault="00C24436" w:rsidP="002869B4">
      <w:pPr>
        <w:autoSpaceDE w:val="0"/>
        <w:autoSpaceDN w:val="0"/>
        <w:adjustRightInd w:val="0"/>
        <w:jc w:val="both"/>
        <w:rPr>
          <w:color w:val="000000"/>
        </w:rPr>
      </w:pPr>
      <w:r w:rsidRPr="00BB1996">
        <w:rPr>
          <w:color w:val="000000"/>
        </w:rPr>
        <w:t>Once the interview concludes, the system assesses the quality of the responses, looking at factors like communication clarity, the depth of domain knowledge demonstrated, confidence levels, and potential areas for further investigation.</w:t>
      </w:r>
    </w:p>
    <w:p w14:paraId="433766EB" w14:textId="77777777" w:rsidR="00C24436" w:rsidRDefault="00C24436" w:rsidP="002869B4">
      <w:pPr>
        <w:autoSpaceDE w:val="0"/>
        <w:autoSpaceDN w:val="0"/>
        <w:adjustRightInd w:val="0"/>
        <w:jc w:val="both"/>
        <w:rPr>
          <w:color w:val="000000"/>
        </w:rPr>
      </w:pPr>
      <w:r w:rsidRPr="00BB1996">
        <w:rPr>
          <w:color w:val="000000"/>
        </w:rPr>
        <w:t xml:space="preserve"> The summary saves to the applicant record's </w:t>
      </w:r>
      <w:proofErr w:type="spellStart"/>
      <w:r w:rsidRPr="00BB1996">
        <w:rPr>
          <w:color w:val="000000"/>
        </w:rPr>
        <w:t>calls_summary</w:t>
      </w:r>
      <w:proofErr w:type="spellEnd"/>
      <w:r w:rsidRPr="00BB1996">
        <w:rPr>
          <w:color w:val="000000"/>
        </w:rPr>
        <w:t xml:space="preserve"> field.</w:t>
      </w:r>
    </w:p>
    <w:p w14:paraId="7236BDBE" w14:textId="14E007DE" w:rsidR="00C24436" w:rsidRPr="00BB1996" w:rsidRDefault="00C24436" w:rsidP="002869B4">
      <w:pPr>
        <w:autoSpaceDE w:val="0"/>
        <w:autoSpaceDN w:val="0"/>
        <w:adjustRightInd w:val="0"/>
        <w:jc w:val="both"/>
        <w:rPr>
          <w:color w:val="000000"/>
        </w:rPr>
      </w:pPr>
      <w:r w:rsidRPr="00C24436">
        <w:rPr>
          <w:b/>
          <w:bCs/>
          <w:color w:val="000000"/>
        </w:rPr>
        <w:lastRenderedPageBreak/>
        <w:t>2) Reference Verification:</w:t>
      </w:r>
      <w:r w:rsidRPr="00BB1996">
        <w:rPr>
          <w:color w:val="000000"/>
        </w:rPr>
        <w:t xml:space="preserve"> The reference-call endpoint starts automated reference </w:t>
      </w:r>
      <w:r w:rsidR="001B17A6" w:rsidRPr="00BB1996">
        <w:rPr>
          <w:color w:val="000000"/>
        </w:rPr>
        <w:t>checks. When</w:t>
      </w:r>
      <w:r w:rsidRPr="00BB1996">
        <w:rPr>
          <w:color w:val="000000"/>
        </w:rPr>
        <w:t xml:space="preserve"> email and meeting date are provided, the system sends calendar invites with Google Meet links via SMTP. For phone verification, </w:t>
      </w:r>
      <w:proofErr w:type="spellStart"/>
      <w:r w:rsidR="00052FAA">
        <w:rPr>
          <w:color w:val="000000"/>
        </w:rPr>
        <w:t>OpenAI</w:t>
      </w:r>
      <w:proofErr w:type="spellEnd"/>
      <w:r w:rsidR="00052FAA">
        <w:rPr>
          <w:color w:val="000000"/>
        </w:rPr>
        <w:t xml:space="preserve"> Whisper</w:t>
      </w:r>
      <w:r w:rsidRPr="00BB1996">
        <w:rPr>
          <w:color w:val="000000"/>
        </w:rPr>
        <w:t xml:space="preserve"> Conversational AI runs natural dialogue examining work relationship, performance, skill confirmation, cultural fit, and willingness to rehire.</w:t>
      </w:r>
    </w:p>
    <w:p w14:paraId="391A199C" w14:textId="508E09D2" w:rsidR="00C24436" w:rsidRPr="00BB1996" w:rsidRDefault="00C24436" w:rsidP="002869B4">
      <w:pPr>
        <w:autoSpaceDE w:val="0"/>
        <w:autoSpaceDN w:val="0"/>
        <w:adjustRightInd w:val="0"/>
        <w:jc w:val="both"/>
        <w:rPr>
          <w:color w:val="000000"/>
        </w:rPr>
      </w:pPr>
      <w:r w:rsidRPr="00BB1996">
        <w:rPr>
          <w:color w:val="000000"/>
        </w:rPr>
        <w:t xml:space="preserve">The get-transcript endpoint fetches </w:t>
      </w:r>
      <w:proofErr w:type="spellStart"/>
      <w:r w:rsidR="00052FAA">
        <w:rPr>
          <w:color w:val="000000"/>
        </w:rPr>
        <w:t>OpenAI</w:t>
      </w:r>
      <w:proofErr w:type="spellEnd"/>
      <w:r w:rsidR="00052FAA">
        <w:rPr>
          <w:color w:val="000000"/>
        </w:rPr>
        <w:t xml:space="preserve"> Whisper</w:t>
      </w:r>
      <w:r w:rsidRPr="00BB1996">
        <w:rPr>
          <w:color w:val="000000"/>
        </w:rPr>
        <w:t xml:space="preserve"> conversation data with speaker identification, timestamp alignment, and full dialogue. The </w:t>
      </w:r>
      <w:r w:rsidR="0096482D" w:rsidRPr="00BB1996">
        <w:rPr>
          <w:color w:val="000000"/>
        </w:rPr>
        <w:t>summari</w:t>
      </w:r>
      <w:r w:rsidR="0096482D">
        <w:rPr>
          <w:color w:val="000000"/>
        </w:rPr>
        <w:t>z</w:t>
      </w:r>
      <w:r w:rsidR="0096482D" w:rsidRPr="00BB1996">
        <w:rPr>
          <w:color w:val="000000"/>
        </w:rPr>
        <w:t>e</w:t>
      </w:r>
      <w:r w:rsidRPr="00BB1996">
        <w:rPr>
          <w:color w:val="000000"/>
        </w:rPr>
        <w:t>-transcript endpoint pulls together reference call data, runs sentiment analysis, and checks for consistency across different references.</w:t>
      </w:r>
    </w:p>
    <w:p w14:paraId="39554B9E" w14:textId="77777777" w:rsidR="00C24436" w:rsidRPr="00BB1996" w:rsidRDefault="00C24436" w:rsidP="002869B4">
      <w:pPr>
        <w:autoSpaceDE w:val="0"/>
        <w:autoSpaceDN w:val="0"/>
        <w:adjustRightInd w:val="0"/>
        <w:jc w:val="both"/>
        <w:rPr>
          <w:color w:val="000000"/>
        </w:rPr>
      </w:pPr>
    </w:p>
    <w:p w14:paraId="1842ACFD" w14:textId="77777777" w:rsidR="00C24436" w:rsidRPr="00BB1996" w:rsidRDefault="00C24436" w:rsidP="002869B4">
      <w:pPr>
        <w:autoSpaceDE w:val="0"/>
        <w:autoSpaceDN w:val="0"/>
        <w:adjustRightInd w:val="0"/>
        <w:jc w:val="both"/>
        <w:rPr>
          <w:color w:val="000000"/>
        </w:rPr>
      </w:pPr>
      <w:r w:rsidRPr="00BB1996">
        <w:rPr>
          <w:color w:val="000000"/>
        </w:rPr>
        <w:t xml:space="preserve">Certainty scoring is the key output for </w:t>
      </w:r>
      <w:proofErr w:type="spellStart"/>
      <w:r w:rsidRPr="00BB1996">
        <w:rPr>
          <w:color w:val="000000"/>
        </w:rPr>
        <w:t>HireSense</w:t>
      </w:r>
      <w:proofErr w:type="spellEnd"/>
      <w:r w:rsidRPr="00BB1996">
        <w:rPr>
          <w:color w:val="000000"/>
        </w:rPr>
        <w:t>. The algorithm takes a weighted approach, aggregating data across four areas. Cross-platform consistency checks job titles found on a CV and LinkedIn, confirms employment dates, validates educational credentials, and assesses skill consistency. Any discrepancies lower the score, with the severity of the inconsistency determining the impact.</w:t>
      </w:r>
    </w:p>
    <w:p w14:paraId="50F32F6A" w14:textId="77777777" w:rsidR="00C24436" w:rsidRPr="00BB1996" w:rsidRDefault="00C24436" w:rsidP="002869B4">
      <w:pPr>
        <w:autoSpaceDE w:val="0"/>
        <w:autoSpaceDN w:val="0"/>
        <w:adjustRightInd w:val="0"/>
        <w:jc w:val="both"/>
        <w:rPr>
          <w:color w:val="000000"/>
        </w:rPr>
      </w:pPr>
    </w:p>
    <w:p w14:paraId="1C6ED69E" w14:textId="77777777" w:rsidR="00C24436" w:rsidRPr="00BB1996" w:rsidRDefault="00C24436" w:rsidP="002869B4">
      <w:pPr>
        <w:autoSpaceDE w:val="0"/>
        <w:autoSpaceDN w:val="0"/>
        <w:adjustRightInd w:val="0"/>
        <w:jc w:val="both"/>
        <w:rPr>
          <w:color w:val="000000"/>
        </w:rPr>
      </w:pPr>
      <w:r w:rsidRPr="00BB1996">
        <w:rPr>
          <w:color w:val="000000"/>
        </w:rPr>
        <w:t xml:space="preserve">Technical activity validation examines GitHub contribution patterns, </w:t>
      </w:r>
      <w:proofErr w:type="spellStart"/>
      <w:r w:rsidRPr="00BB1996">
        <w:rPr>
          <w:color w:val="000000"/>
        </w:rPr>
        <w:t>LeetCode</w:t>
      </w:r>
      <w:proofErr w:type="spellEnd"/>
      <w:r w:rsidRPr="00BB1996">
        <w:rPr>
          <w:color w:val="000000"/>
        </w:rPr>
        <w:t xml:space="preserve"> performance compared to claimed expertise, code quality from repository analysis, and recent technical engagement. Profiles that are inactive or skill claims that don't match up also lead to a lower score. Reference validation involves a few key steps. Sentiment scores are gleaned from automated calls, and the system cross-references these with the information provided. It also looks for signs that the references are genuine and verifies the relationships. Red flags include things like identical IP addresses, similar response patterns, and references who can't confirm basic employment details.</w:t>
      </w:r>
    </w:p>
    <w:p w14:paraId="632C2E75" w14:textId="77777777" w:rsidR="00C24436" w:rsidRPr="00BB1996" w:rsidRDefault="00C24436" w:rsidP="002869B4">
      <w:pPr>
        <w:autoSpaceDE w:val="0"/>
        <w:autoSpaceDN w:val="0"/>
        <w:adjustRightInd w:val="0"/>
        <w:jc w:val="both"/>
        <w:rPr>
          <w:color w:val="000000"/>
        </w:rPr>
      </w:pPr>
    </w:p>
    <w:p w14:paraId="30FF2E26" w14:textId="77777777" w:rsidR="00C24436" w:rsidRPr="00BB1996" w:rsidRDefault="00C24436" w:rsidP="002869B4">
      <w:pPr>
        <w:autoSpaceDE w:val="0"/>
        <w:autoSpaceDN w:val="0"/>
        <w:adjustRightInd w:val="0"/>
        <w:jc w:val="both"/>
        <w:rPr>
          <w:color w:val="000000"/>
        </w:rPr>
      </w:pPr>
      <w:r w:rsidRPr="00BB1996">
        <w:rPr>
          <w:color w:val="000000"/>
        </w:rPr>
        <w:t>Completeness metrics assess several factors: the availability of data sources, the thoroughness of the responses, the quality of the documentation, and the depth of the verification process. If data is missing, the maximum score is lower, and the report clearly indicates what's incomplete.</w:t>
      </w:r>
    </w:p>
    <w:p w14:paraId="7D9860B4" w14:textId="77777777" w:rsidR="00DE6382" w:rsidRPr="00DE6382" w:rsidRDefault="00C002A5" w:rsidP="002869B4">
      <w:pPr>
        <w:jc w:val="both"/>
      </w:pPr>
      <w:r>
        <mc:AlternateContent>
          <mc:Choice Requires="v">
            <w:pict w14:anchorId="04D4A553">
              <v:rect id="_x0000_i1029" style="width:0;height:1.5pt" o:hralign="center" o:hrstd="t" o:hr="t" fillcolor="#a0a0a0" stroked="f"/>
            </w:pict>
          </mc:Choice>
          <mc:Fallback>
            <w:drawing>
              <wp:inline distT="0" distB="0" distL="0" distR="0" wp14:anchorId="56240D1D" wp14:editId="24E6809E">
                <wp:extent cx="635" cy="13970"/>
                <wp:effectExtent l="0" t="0" r="0" b="0"/>
                <wp:docPr id="1" name="Horizontal Line 5"/>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59C2C596" w14:textId="77777777" w:rsidR="00DE6382" w:rsidRPr="005E57CE" w:rsidRDefault="00DE6382" w:rsidP="002869B4">
      <w:pPr>
        <w:pStyle w:val="Heading2"/>
        <w:numPr>
          <w:ilvl w:val="0"/>
          <w:numId w:val="0"/>
        </w:numPr>
        <w:ind w:start="14.40pt" w:hanging="14.40pt"/>
        <w:jc w:val="both"/>
        <w:rPr>
          <w:b/>
          <w:bCs/>
        </w:rPr>
      </w:pPr>
      <w:r>
        <w:rPr>
          <w:b/>
          <w:bCs/>
        </w:rPr>
        <w:t>V. IMPLEMENTATION DETAILS</w:t>
      </w:r>
    </w:p>
    <w:p w14:paraId="2022F06C" w14:textId="77777777" w:rsidR="00DE6382" w:rsidRPr="00DE6382" w:rsidRDefault="00DE6382" w:rsidP="002869B4">
      <w:pPr>
        <w:pStyle w:val="Heading3"/>
        <w:numPr>
          <w:ilvl w:val="0"/>
          <w:numId w:val="0"/>
        </w:numPr>
        <w:spacing w:line="12pt" w:lineRule="auto"/>
        <w:ind w:start="14.40pt"/>
      </w:pPr>
      <w:r>
        <w:t>A. Technology Stack Composition</w:t>
      </w:r>
    </w:p>
    <w:p w14:paraId="6F9F6A3D" w14:textId="77777777" w:rsidR="005F398B" w:rsidRDefault="00DE6382" w:rsidP="005F398B">
      <w:pPr>
        <w:pStyle w:val="NormalWeb"/>
        <w:numPr>
          <w:ilvl w:val="0"/>
          <w:numId w:val="33"/>
        </w:numPr>
        <w:ind w:start="21.30pt"/>
        <w:jc w:val="both"/>
        <w:rPr>
          <w:sz w:val="20"/>
          <w:szCs w:val="20"/>
        </w:rPr>
      </w:pPr>
      <w:r w:rsidRPr="005F398B">
        <w:rPr>
          <w:b/>
          <w:bCs/>
          <w:sz w:val="20"/>
          <w:szCs w:val="20"/>
        </w:rPr>
        <w:t>Frontend:</w:t>
      </w:r>
      <w:r>
        <w:rPr>
          <w:sz w:val="20"/>
          <w:szCs w:val="20"/>
        </w:rPr>
        <w:t xml:space="preserve"> Next.js 15, TypeScript 5 strict mode, Tailwind CSS 3.4, Radix UI, Framer Motion, pnpm 10. </w:t>
      </w:r>
    </w:p>
    <w:p w14:paraId="78B40583" w14:textId="77777777" w:rsidR="005F398B" w:rsidRDefault="00DE6382" w:rsidP="005F398B">
      <w:pPr>
        <w:pStyle w:val="NormalWeb"/>
        <w:numPr>
          <w:ilvl w:val="0"/>
          <w:numId w:val="33"/>
        </w:numPr>
        <w:ind w:start="21.30pt"/>
        <w:jc w:val="both"/>
        <w:rPr>
          <w:sz w:val="20"/>
          <w:szCs w:val="20"/>
        </w:rPr>
      </w:pPr>
      <w:r>
        <w:rPr>
          <w:sz w:val="20"/>
          <w:szCs w:val="20"/>
        </w:rPr>
        <w:t xml:space="preserve">PDF processing uses pdf-lib, pdf-parse, and pdfjs-dist. </w:t>
      </w:r>
    </w:p>
    <w:p w14:paraId="776E2C68" w14:textId="799232CE" w:rsidR="00DE6382" w:rsidRPr="00DE6382" w:rsidRDefault="00DE6382" w:rsidP="005F398B">
      <w:pPr>
        <w:pStyle w:val="NormalWeb"/>
        <w:numPr>
          <w:ilvl w:val="0"/>
          <w:numId w:val="33"/>
        </w:numPr>
        <w:ind w:start="21.30pt"/>
        <w:jc w:val="both"/>
        <w:rPr>
          <w:sz w:val="20"/>
          <w:szCs w:val="20"/>
        </w:rPr>
      </w:pPr>
      <w:r>
        <w:rPr>
          <w:sz w:val="20"/>
          <w:szCs w:val="20"/>
        </w:rPr>
        <w:t xml:space="preserve">Middleware implements </w:t>
      </w:r>
      <w:proofErr w:type="spellStart"/>
      <w:r>
        <w:rPr>
          <w:sz w:val="20"/>
          <w:szCs w:val="20"/>
        </w:rPr>
        <w:t>Supabase</w:t>
      </w:r>
      <w:proofErr w:type="spellEnd"/>
      <w:r>
        <w:rPr>
          <w:sz w:val="20"/>
          <w:szCs w:val="20"/>
        </w:rPr>
        <w:t xml:space="preserve"> JWT authentication and per-endpoint rate limiting.</w:t>
      </w:r>
    </w:p>
    <w:p w14:paraId="568B7397" w14:textId="77777777" w:rsidR="005F398B" w:rsidRDefault="00DE6382" w:rsidP="005F398B">
      <w:pPr>
        <w:pStyle w:val="NormalWeb"/>
        <w:numPr>
          <w:ilvl w:val="0"/>
          <w:numId w:val="33"/>
        </w:numPr>
        <w:ind w:start="21.30pt"/>
        <w:jc w:val="both"/>
        <w:rPr>
          <w:sz w:val="20"/>
          <w:szCs w:val="20"/>
        </w:rPr>
      </w:pPr>
      <w:r w:rsidRPr="005F398B">
        <w:rPr>
          <w:b/>
          <w:bCs/>
          <w:sz w:val="20"/>
          <w:szCs w:val="20"/>
        </w:rPr>
        <w:t>Backend:</w:t>
      </w:r>
      <w:r>
        <w:rPr>
          <w:sz w:val="20"/>
          <w:szCs w:val="20"/>
        </w:rPr>
        <w:t xml:space="preserve"> </w:t>
      </w:r>
      <w:proofErr w:type="spellStart"/>
      <w:r>
        <w:rPr>
          <w:sz w:val="20"/>
          <w:szCs w:val="20"/>
        </w:rPr>
        <w:t>FastAPI</w:t>
      </w:r>
      <w:proofErr w:type="spellEnd"/>
      <w:r>
        <w:rPr>
          <w:sz w:val="20"/>
          <w:szCs w:val="20"/>
        </w:rPr>
        <w:t xml:space="preserve"> with </w:t>
      </w:r>
      <w:proofErr w:type="spellStart"/>
      <w:r>
        <w:rPr>
          <w:sz w:val="20"/>
          <w:szCs w:val="20"/>
        </w:rPr>
        <w:t>Uvicorn</w:t>
      </w:r>
      <w:proofErr w:type="spellEnd"/>
      <w:r>
        <w:rPr>
          <w:sz w:val="20"/>
          <w:szCs w:val="20"/>
        </w:rPr>
        <w:t xml:space="preserve">, psycopg2 with RealDictCursor, Python 3.9+. </w:t>
      </w:r>
    </w:p>
    <w:p w14:paraId="58AA956E" w14:textId="5BD1E076" w:rsidR="00DE6382" w:rsidRPr="00DE6382" w:rsidRDefault="00DE6382" w:rsidP="005F398B">
      <w:pPr>
        <w:pStyle w:val="NormalWeb"/>
        <w:numPr>
          <w:ilvl w:val="0"/>
          <w:numId w:val="33"/>
        </w:numPr>
        <w:ind w:start="21.30pt"/>
        <w:jc w:val="both"/>
        <w:rPr>
          <w:sz w:val="20"/>
          <w:szCs w:val="20"/>
        </w:rPr>
      </w:pPr>
      <w:r w:rsidRPr="005F398B">
        <w:rPr>
          <w:b/>
          <w:bCs/>
          <w:sz w:val="20"/>
          <w:szCs w:val="20"/>
        </w:rPr>
        <w:t>Audio:</w:t>
      </w:r>
      <w:r>
        <w:rPr>
          <w:sz w:val="20"/>
          <w:szCs w:val="20"/>
        </w:rPr>
        <w:t xml:space="preserve"> </w:t>
      </w:r>
      <w:proofErr w:type="spellStart"/>
      <w:r>
        <w:rPr>
          <w:sz w:val="20"/>
          <w:szCs w:val="20"/>
        </w:rPr>
        <w:t>Groq</w:t>
      </w:r>
      <w:proofErr w:type="spellEnd"/>
      <w:r>
        <w:rPr>
          <w:sz w:val="20"/>
          <w:szCs w:val="20"/>
        </w:rPr>
        <w:t xml:space="preserve"> Whisper API for speech-to-text, Labs or Edge TTS for synthesis.</w:t>
      </w:r>
    </w:p>
    <w:p w14:paraId="29CC62B5" w14:textId="632B0B85" w:rsidR="005F398B" w:rsidRDefault="00DE6382" w:rsidP="005F398B">
      <w:pPr>
        <w:pStyle w:val="NormalWeb"/>
        <w:numPr>
          <w:ilvl w:val="0"/>
          <w:numId w:val="33"/>
        </w:numPr>
        <w:ind w:start="21.30pt"/>
        <w:jc w:val="both"/>
        <w:rPr>
          <w:sz w:val="20"/>
          <w:szCs w:val="20"/>
        </w:rPr>
      </w:pPr>
      <w:r w:rsidRPr="005F398B">
        <w:rPr>
          <w:b/>
          <w:bCs/>
          <w:sz w:val="20"/>
          <w:szCs w:val="20"/>
        </w:rPr>
        <w:t>AI:</w:t>
      </w:r>
      <w:r>
        <w:rPr>
          <w:sz w:val="20"/>
          <w:szCs w:val="20"/>
        </w:rPr>
        <w:t xml:space="preserve"> OpenAI GPT-4 and GPT-4 Vision for analysis, Groq API for Llama-based processing, </w:t>
      </w:r>
      <w:proofErr w:type="spellStart"/>
      <w:r w:rsidR="00052FAA">
        <w:rPr>
          <w:sz w:val="20"/>
          <w:szCs w:val="20"/>
        </w:rPr>
        <w:t>OpenAI</w:t>
      </w:r>
      <w:proofErr w:type="spellEnd"/>
      <w:r w:rsidR="00052FAA">
        <w:rPr>
          <w:sz w:val="20"/>
          <w:szCs w:val="20"/>
        </w:rPr>
        <w:t xml:space="preserve"> Whisper</w:t>
      </w:r>
      <w:r>
        <w:rPr>
          <w:sz w:val="20"/>
          <w:szCs w:val="20"/>
        </w:rPr>
        <w:t xml:space="preserve"> for voice interviews. </w:t>
      </w:r>
    </w:p>
    <w:p w14:paraId="23337C59" w14:textId="783BD0F6" w:rsidR="00DE6382" w:rsidRPr="00DE6382" w:rsidRDefault="00DE6382" w:rsidP="005F398B">
      <w:pPr>
        <w:pStyle w:val="NormalWeb"/>
        <w:numPr>
          <w:ilvl w:val="0"/>
          <w:numId w:val="33"/>
        </w:numPr>
        <w:ind w:start="21.30pt"/>
        <w:jc w:val="both"/>
        <w:rPr>
          <w:sz w:val="20"/>
          <w:szCs w:val="20"/>
        </w:rPr>
      </w:pPr>
      <w:r w:rsidRPr="005F398B">
        <w:rPr>
          <w:b/>
          <w:bCs/>
          <w:sz w:val="20"/>
          <w:szCs w:val="20"/>
        </w:rPr>
        <w:t>Data collection:</w:t>
      </w:r>
      <w:r>
        <w:rPr>
          <w:sz w:val="20"/>
          <w:szCs w:val="20"/>
        </w:rPr>
        <w:t xml:space="preserve"> </w:t>
      </w:r>
      <w:proofErr w:type="spellStart"/>
      <w:r>
        <w:rPr>
          <w:sz w:val="20"/>
          <w:szCs w:val="20"/>
        </w:rPr>
        <w:t>BrightData</w:t>
      </w:r>
      <w:proofErr w:type="spellEnd"/>
      <w:r>
        <w:rPr>
          <w:sz w:val="20"/>
          <w:szCs w:val="20"/>
        </w:rPr>
        <w:t xml:space="preserve"> API for LinkedIn (API keys are stripped of surrounding quotes during initiali</w:t>
      </w:r>
      <w:r w:rsidR="0096482D">
        <w:rPr>
          <w:sz w:val="20"/>
          <w:szCs w:val="20"/>
        </w:rPr>
        <w:t>z</w:t>
      </w:r>
      <w:r>
        <w:rPr>
          <w:sz w:val="20"/>
          <w:szCs w:val="20"/>
        </w:rPr>
        <w:t>ation to prevent parsing errors), GitHub REST API v3 with token authentication, and Alfa LeetCode API.</w:t>
      </w:r>
    </w:p>
    <w:p w14:paraId="5F9532E2" w14:textId="77777777" w:rsidR="005F398B" w:rsidRDefault="00DE6382" w:rsidP="005F398B">
      <w:pPr>
        <w:pStyle w:val="NormalWeb"/>
        <w:numPr>
          <w:ilvl w:val="0"/>
          <w:numId w:val="33"/>
        </w:numPr>
        <w:ind w:start="14.20pt"/>
        <w:jc w:val="both"/>
        <w:rPr>
          <w:sz w:val="20"/>
          <w:szCs w:val="20"/>
        </w:rPr>
      </w:pPr>
      <w:r w:rsidRPr="004342CB">
        <w:rPr>
          <w:b/>
          <w:bCs/>
          <w:sz w:val="20"/>
          <w:szCs w:val="20"/>
        </w:rPr>
        <w:t>Infrastructure:</w:t>
      </w:r>
      <w:r>
        <w:rPr>
          <w:sz w:val="20"/>
          <w:szCs w:val="20"/>
        </w:rPr>
        <w:t xml:space="preserve"> </w:t>
      </w:r>
      <w:proofErr w:type="spellStart"/>
      <w:r>
        <w:rPr>
          <w:sz w:val="20"/>
          <w:szCs w:val="20"/>
        </w:rPr>
        <w:t>Supabase</w:t>
      </w:r>
      <w:proofErr w:type="spellEnd"/>
      <w:r>
        <w:rPr>
          <w:sz w:val="20"/>
          <w:szCs w:val="20"/>
        </w:rPr>
        <w:t xml:space="preserve"> for PostgreSQL 15, real</w:t>
      </w:r>
      <w:r w:rsidR="0096482D">
        <w:rPr>
          <w:sz w:val="20"/>
          <w:szCs w:val="20"/>
        </w:rPr>
        <w:t>-</w:t>
      </w:r>
      <w:r>
        <w:rPr>
          <w:sz w:val="20"/>
          <w:szCs w:val="20"/>
        </w:rPr>
        <w:t xml:space="preserve">time subscriptions, S3-compatible storage, and JWT authentication. </w:t>
      </w:r>
      <w:proofErr w:type="spellStart"/>
      <w:r>
        <w:rPr>
          <w:sz w:val="20"/>
          <w:szCs w:val="20"/>
        </w:rPr>
        <w:t>pg_net</w:t>
      </w:r>
      <w:proofErr w:type="spellEnd"/>
      <w:r>
        <w:rPr>
          <w:sz w:val="20"/>
          <w:szCs w:val="20"/>
        </w:rPr>
        <w:t xml:space="preserve"> enables webhook functionality.</w:t>
      </w:r>
    </w:p>
    <w:p w14:paraId="09361E94" w14:textId="382787E5" w:rsidR="00DE6382" w:rsidRPr="00DE6382" w:rsidRDefault="00DE6382" w:rsidP="005F398B">
      <w:pPr>
        <w:pStyle w:val="NormalWeb"/>
        <w:numPr>
          <w:ilvl w:val="0"/>
          <w:numId w:val="33"/>
        </w:numPr>
        <w:ind w:start="14.20pt"/>
        <w:jc w:val="both"/>
        <w:rPr>
          <w:sz w:val="20"/>
          <w:szCs w:val="20"/>
        </w:rPr>
      </w:pPr>
      <w:r w:rsidRPr="004342CB">
        <w:rPr>
          <w:b/>
          <w:bCs/>
          <w:sz w:val="20"/>
          <w:szCs w:val="20"/>
        </w:rPr>
        <w:t>Docker</w:t>
      </w:r>
      <w:r>
        <w:rPr>
          <w:sz w:val="20"/>
          <w:szCs w:val="20"/>
        </w:rPr>
        <w:t xml:space="preserve"> supports development and production deployment. Vultr provides cloud hosting with horizontal scaling.</w:t>
      </w:r>
    </w:p>
    <w:p w14:paraId="7C3FC8BD" w14:textId="77777777" w:rsidR="00DE6382" w:rsidRPr="00DE6382" w:rsidRDefault="00DE6382" w:rsidP="002869B4">
      <w:pPr>
        <w:pStyle w:val="Heading3"/>
        <w:numPr>
          <w:ilvl w:val="0"/>
          <w:numId w:val="0"/>
        </w:numPr>
        <w:spacing w:line="12pt" w:lineRule="auto"/>
        <w:ind w:start="14.40pt"/>
      </w:pPr>
      <w:r>
        <w:t>B. API Design and Documentation</w:t>
      </w:r>
    </w:p>
    <w:p w14:paraId="3604E49C" w14:textId="77777777" w:rsidR="00DE6382" w:rsidRPr="00DE6382" w:rsidRDefault="00DE6382" w:rsidP="002869B4">
      <w:pPr>
        <w:pStyle w:val="NormalWeb"/>
        <w:jc w:val="both"/>
        <w:rPr>
          <w:sz w:val="20"/>
          <w:szCs w:val="20"/>
        </w:rPr>
      </w:pPr>
      <w:r>
        <w:rPr>
          <w:sz w:val="20"/>
          <w:szCs w:val="20"/>
        </w:rPr>
        <w:t>HireSense exposes 15 primary endpoints. The FastAPI backend provides five routes: root (serves interview interface), start_test (starts a session), interview with test_id (processes conversation steps), summary with test_id (retrieves evaluation), and health (status monitoring).</w:t>
      </w:r>
    </w:p>
    <w:p w14:paraId="74C30884" w14:textId="77777777" w:rsidR="00DE6382" w:rsidRPr="00DE6382" w:rsidRDefault="00DE6382" w:rsidP="002869B4">
      <w:pPr>
        <w:pStyle w:val="NormalWeb"/>
        <w:jc w:val="both"/>
        <w:rPr>
          <w:sz w:val="20"/>
          <w:szCs w:val="20"/>
        </w:rPr>
      </w:pPr>
      <w:r>
        <w:rPr>
          <w:sz w:val="20"/>
          <w:szCs w:val="20"/>
        </w:rPr>
        <w:t>The Next.js API layer has 10-plus routes: ashby directory (candidate listing, refresh, file download, note and score pushing), cv-process, linkedin-fetch, github-fetch, leetcode-fetch, analysis, reference-call, get-transcript, summarize-transcript, and waitlist (Airtable integration).</w:t>
      </w:r>
    </w:p>
    <w:p w14:paraId="792A939B" w14:textId="0DBB6293" w:rsidR="00DE6382" w:rsidRDefault="00DE6382" w:rsidP="0096482D">
      <w:pPr>
        <w:jc w:val="start"/>
      </w:pPr>
      <w:r>
        <w:t>All routes use the with</w:t>
      </w:r>
      <w:r w:rsidR="001B1800">
        <w:t xml:space="preserve"> </w:t>
      </w:r>
      <w:r>
        <w:t>A</w:t>
      </w:r>
      <w:r w:rsidR="004342CB">
        <w:t>PI</w:t>
      </w:r>
      <w:r w:rsidR="001B1800">
        <w:t xml:space="preserve"> </w:t>
      </w:r>
      <w:r>
        <w:t>Middleware wrapper for authentication, rate limiting (60–100 requests per minute depending on endpoint), CORS, request logging, and</w:t>
      </w:r>
      <w:r w:rsidR="0096482D" w:rsidRPr="0096482D">
        <w:t xml:space="preserve"> </w:t>
      </w:r>
      <w:r w:rsidR="0096482D" w:rsidRPr="0096482D">
        <w:rPr>
          <w:rFonts w:eastAsia="Times New Roman"/>
          <w:lang w:val="en-IN" w:eastAsia="en-IN"/>
        </w:rPr>
        <w:t>standardised</w:t>
      </w:r>
      <w:r>
        <w:t xml:space="preserve"> error responses. Authentication requires Supabase JWT tokens in the Authorization header.</w:t>
      </w:r>
    </w:p>
    <w:p w14:paraId="2DBA35A1" w14:textId="77777777" w:rsidR="0096482D" w:rsidRPr="0096482D" w:rsidRDefault="0096482D" w:rsidP="0096482D">
      <w:pPr>
        <w:jc w:val="start"/>
        <w:rPr>
          <w:rFonts w:eastAsia="Times New Roman"/>
          <w:sz w:val="24"/>
          <w:szCs w:val="24"/>
          <w:lang w:val="en-IN" w:eastAsia="en-IN"/>
        </w:rPr>
      </w:pPr>
    </w:p>
    <w:p w14:paraId="716D91A0" w14:textId="77777777" w:rsidR="00DE6382" w:rsidRPr="00DE6382" w:rsidRDefault="00DE6382" w:rsidP="002869B4">
      <w:pPr>
        <w:pStyle w:val="Heading3"/>
        <w:numPr>
          <w:ilvl w:val="0"/>
          <w:numId w:val="0"/>
        </w:numPr>
        <w:spacing w:line="12pt" w:lineRule="auto"/>
        <w:ind w:start="14.40pt"/>
      </w:pPr>
      <w:r>
        <w:t>C. Event-Driven Processing Architecture</w:t>
      </w:r>
    </w:p>
    <w:p w14:paraId="13788BC2" w14:textId="10B78773" w:rsidR="00DE6382" w:rsidRPr="00DE6382" w:rsidRDefault="00DE6382" w:rsidP="002869B4">
      <w:pPr>
        <w:pStyle w:val="NormalWeb"/>
        <w:jc w:val="both"/>
        <w:rPr>
          <w:sz w:val="20"/>
          <w:szCs w:val="20"/>
        </w:rPr>
      </w:pPr>
      <w:r>
        <w:rPr>
          <w:sz w:val="20"/>
          <w:szCs w:val="20"/>
        </w:rPr>
        <w:t xml:space="preserve">Database triggers handle reactive processing without polling. PostgreSQL functions use </w:t>
      </w:r>
      <w:proofErr w:type="spellStart"/>
      <w:r>
        <w:rPr>
          <w:sz w:val="20"/>
          <w:szCs w:val="20"/>
        </w:rPr>
        <w:t>pg_</w:t>
      </w:r>
      <w:r w:rsidR="001B17A6">
        <w:rPr>
          <w:sz w:val="20"/>
          <w:szCs w:val="20"/>
        </w:rPr>
        <w:t>net</w:t>
      </w:r>
      <w:proofErr w:type="spellEnd"/>
      <w:r w:rsidR="001B17A6">
        <w:rPr>
          <w:sz w:val="20"/>
          <w:szCs w:val="20"/>
        </w:rPr>
        <w:t xml:space="preserve">. </w:t>
      </w:r>
      <w:proofErr w:type="spellStart"/>
      <w:r w:rsidR="001B17A6">
        <w:rPr>
          <w:sz w:val="20"/>
          <w:szCs w:val="20"/>
        </w:rPr>
        <w:t>http</w:t>
      </w:r>
      <w:r>
        <w:rPr>
          <w:sz w:val="20"/>
          <w:szCs w:val="20"/>
        </w:rPr>
        <w:t>_post</w:t>
      </w:r>
      <w:proofErr w:type="spellEnd"/>
      <w:r>
        <w:rPr>
          <w:sz w:val="20"/>
          <w:szCs w:val="20"/>
        </w:rPr>
        <w:t xml:space="preserve"> to call Next.js endpoints when specific conditions are met</w:t>
      </w:r>
      <w:r w:rsidR="0096482D">
        <w:rPr>
          <w:sz w:val="20"/>
          <w:szCs w:val="20"/>
        </w:rPr>
        <w:t xml:space="preserve">, </w:t>
      </w:r>
      <w:r w:rsidR="0096482D">
        <w:rPr>
          <w:sz w:val="20"/>
          <w:szCs w:val="20"/>
        </w:rPr>
        <w:tab/>
      </w:r>
      <w:proofErr w:type="spellStart"/>
      <w:r>
        <w:rPr>
          <w:sz w:val="20"/>
          <w:szCs w:val="20"/>
        </w:rPr>
        <w:t>cv_file_id</w:t>
      </w:r>
      <w:proofErr w:type="spellEnd"/>
      <w:r>
        <w:rPr>
          <w:sz w:val="20"/>
          <w:szCs w:val="20"/>
        </w:rPr>
        <w:t xml:space="preserve">, </w:t>
      </w:r>
      <w:proofErr w:type="spellStart"/>
      <w:r>
        <w:rPr>
          <w:sz w:val="20"/>
          <w:szCs w:val="20"/>
        </w:rPr>
        <w:t>linkedin_url</w:t>
      </w:r>
      <w:proofErr w:type="spellEnd"/>
      <w:r>
        <w:rPr>
          <w:sz w:val="20"/>
          <w:szCs w:val="20"/>
        </w:rPr>
        <w:t xml:space="preserve">, </w:t>
      </w:r>
      <w:proofErr w:type="spellStart"/>
      <w:r>
        <w:rPr>
          <w:sz w:val="20"/>
          <w:szCs w:val="20"/>
        </w:rPr>
        <w:t>github_url</w:t>
      </w:r>
      <w:proofErr w:type="spellEnd"/>
      <w:r>
        <w:rPr>
          <w:sz w:val="20"/>
          <w:szCs w:val="20"/>
        </w:rPr>
        <w:t>, or status transitions</w:t>
      </w:r>
      <w:r w:rsidR="00D42603">
        <w:rPr>
          <w:sz w:val="20"/>
          <w:szCs w:val="20"/>
        </w:rPr>
        <w:t xml:space="preserve"> </w:t>
      </w:r>
      <w:r>
        <w:rPr>
          <w:sz w:val="20"/>
          <w:szCs w:val="20"/>
        </w:rPr>
        <w:t>and invoke processing logic via HTTP POST with applicant data.</w:t>
      </w:r>
    </w:p>
    <w:p w14:paraId="129642DB" w14:textId="445A0C37" w:rsidR="00DE6382" w:rsidRPr="00DE6382" w:rsidRDefault="00DE6382" w:rsidP="002869B4">
      <w:pPr>
        <w:pStyle w:val="NormalWeb"/>
        <w:jc w:val="both"/>
        <w:rPr>
          <w:sz w:val="20"/>
          <w:szCs w:val="20"/>
        </w:rPr>
      </w:pPr>
      <w:r>
        <w:rPr>
          <w:sz w:val="20"/>
          <w:szCs w:val="20"/>
        </w:rPr>
        <w:t xml:space="preserve">Resilient state merging prevents race conditions. When Supabase Realtime broadcasts database changes, the ApplicantContext compares incoming timestamps with </w:t>
      </w:r>
      <w:r w:rsidR="0096482D">
        <w:rPr>
          <w:sz w:val="20"/>
          <w:szCs w:val="20"/>
        </w:rPr>
        <w:t xml:space="preserve">the </w:t>
      </w:r>
      <w:r>
        <w:rPr>
          <w:sz w:val="20"/>
          <w:szCs w:val="20"/>
        </w:rPr>
        <w:t>current state, merges updated fields while preserving recent local changes, and maintains optimistic UI updates. The polling backup activates every four seconds, fetching full applicant state and reconciling with context state to catch missed WebSocket messages.</w:t>
      </w:r>
    </w:p>
    <w:p w14:paraId="298F99EF" w14:textId="5ABFBA79" w:rsidR="00DE6382" w:rsidRPr="00DE6382" w:rsidRDefault="00DE6382" w:rsidP="002869B4">
      <w:pPr>
        <w:pStyle w:val="NormalWeb"/>
        <w:jc w:val="both"/>
        <w:rPr>
          <w:sz w:val="20"/>
          <w:szCs w:val="20"/>
        </w:rPr>
      </w:pPr>
      <w:r>
        <w:rPr>
          <w:sz w:val="20"/>
          <w:szCs w:val="20"/>
        </w:rPr>
        <w:t xml:space="preserve">This dual-layer approach achieved 99.7% state </w:t>
      </w:r>
      <w:r w:rsidR="008B0B2F">
        <w:rPr>
          <w:sz w:val="20"/>
          <w:szCs w:val="20"/>
        </w:rPr>
        <w:t>synchronisation</w:t>
      </w:r>
      <w:r>
        <w:rPr>
          <w:sz w:val="20"/>
          <w:szCs w:val="20"/>
        </w:rPr>
        <w:t xml:space="preserve"> in production testing, compared to</w:t>
      </w:r>
      <w:r w:rsidR="004342CB">
        <w:rPr>
          <w:sz w:val="20"/>
          <w:szCs w:val="20"/>
        </w:rPr>
        <w:t xml:space="preserve"> </w:t>
      </w:r>
      <w:r>
        <w:rPr>
          <w:sz w:val="20"/>
          <w:szCs w:val="20"/>
        </w:rPr>
        <w:t>94.3% for WebSocket-only implementations under network interruptions.</w:t>
      </w:r>
    </w:p>
    <w:p w14:paraId="05113F84" w14:textId="77777777" w:rsidR="00DE6382" w:rsidRPr="00DE6382" w:rsidRDefault="00DE6382" w:rsidP="002869B4">
      <w:pPr>
        <w:pStyle w:val="Heading3"/>
        <w:numPr>
          <w:ilvl w:val="0"/>
          <w:numId w:val="0"/>
        </w:numPr>
        <w:spacing w:line="12pt" w:lineRule="auto"/>
        <w:ind w:start="14.40pt"/>
      </w:pPr>
      <w:r>
        <w:t>D. Security and Authentication Implementation</w:t>
      </w:r>
    </w:p>
    <w:p w14:paraId="01BE6EB1" w14:textId="41133560" w:rsidR="00DE6382" w:rsidRPr="00DE6382" w:rsidRDefault="00DE6382" w:rsidP="002869B4">
      <w:pPr>
        <w:pStyle w:val="NormalWeb"/>
        <w:jc w:val="both"/>
        <w:rPr>
          <w:sz w:val="20"/>
          <w:szCs w:val="20"/>
        </w:rPr>
      </w:pPr>
      <w:r>
        <w:rPr>
          <w:sz w:val="20"/>
          <w:szCs w:val="20"/>
        </w:rPr>
        <w:t>Supabase Auth handles JWT-based authentication with token expiration and refresh. Row Level Security enforces user isolation at the database laye</w:t>
      </w:r>
      <w:r w:rsidR="004B38E5">
        <w:rPr>
          <w:sz w:val="20"/>
          <w:szCs w:val="20"/>
        </w:rPr>
        <w:t>r</w:t>
      </w:r>
      <w:r w:rsidR="005856B9">
        <w:rPr>
          <w:sz w:val="20"/>
          <w:szCs w:val="20"/>
        </w:rPr>
        <w:t>;</w:t>
      </w:r>
      <w:r w:rsidR="004B38E5">
        <w:rPr>
          <w:sz w:val="20"/>
          <w:szCs w:val="20"/>
        </w:rPr>
        <w:t xml:space="preserve"> </w:t>
      </w:r>
      <w:r>
        <w:rPr>
          <w:sz w:val="20"/>
          <w:szCs w:val="20"/>
        </w:rPr>
        <w:t>unauthorized data access is blocked</w:t>
      </w:r>
      <w:r w:rsidR="0096482D">
        <w:rPr>
          <w:sz w:val="20"/>
          <w:szCs w:val="20"/>
        </w:rPr>
        <w:t xml:space="preserve">, </w:t>
      </w:r>
      <w:r>
        <w:rPr>
          <w:sz w:val="20"/>
          <w:szCs w:val="20"/>
        </w:rPr>
        <w:t>even with compromised application logic.</w:t>
      </w:r>
    </w:p>
    <w:p w14:paraId="01A93793" w14:textId="77777777" w:rsidR="00DE6382" w:rsidRPr="00DE6382" w:rsidRDefault="00DE6382" w:rsidP="002869B4">
      <w:pPr>
        <w:pStyle w:val="NormalWeb"/>
        <w:jc w:val="both"/>
        <w:rPr>
          <w:sz w:val="20"/>
          <w:szCs w:val="20"/>
        </w:rPr>
      </w:pPr>
      <w:r>
        <w:rPr>
          <w:sz w:val="20"/>
          <w:szCs w:val="20"/>
        </w:rPr>
        <w:t xml:space="preserve">API routes validate JWT signatures, verify user existence, check endpoint-specific permissions, and enforce per-user rate limits. File uploads enforce 50 MB size limits, MIME </w:t>
      </w:r>
      <w:r>
        <w:rPr>
          <w:sz w:val="20"/>
          <w:szCs w:val="20"/>
        </w:rPr>
        <w:lastRenderedPageBreak/>
        <w:t>type validation (PDF and DOCX only), virus scanning integration, and secure temporary URL generation.</w:t>
      </w:r>
    </w:p>
    <w:p w14:paraId="53C5A984" w14:textId="77777777" w:rsidR="00DE6382" w:rsidRPr="00DE6382" w:rsidRDefault="00DE6382" w:rsidP="002869B4">
      <w:pPr>
        <w:pStyle w:val="NormalWeb"/>
        <w:jc w:val="both"/>
        <w:rPr>
          <w:sz w:val="20"/>
          <w:szCs w:val="20"/>
        </w:rPr>
      </w:pPr>
      <w:r>
        <w:rPr>
          <w:sz w:val="20"/>
          <w:szCs w:val="20"/>
        </w:rPr>
        <w:t>Environment variable management keeps sensitive credentials isolated. API keys are stripped of surrounding quotes during initialization to prevent parsing errors. Production deployments use secret management with rotation policies.</w:t>
      </w:r>
    </w:p>
    <w:p w14:paraId="610516BF" w14:textId="77777777" w:rsidR="00DE6382" w:rsidRPr="00DE6382" w:rsidRDefault="00C002A5" w:rsidP="002869B4">
      <w:pPr>
        <w:jc w:val="both"/>
      </w:pPr>
      <w:r>
        <mc:AlternateContent>
          <mc:Choice Requires="v">
            <w:pict w14:anchorId="6CD713BA">
              <v:rect id="_x0000_i1030" style="width:0;height:1.5pt" o:hralign="center" o:hrstd="t" o:hr="t" fillcolor="#a0a0a0" stroked="f"/>
            </w:pict>
          </mc:Choice>
          <mc:Fallback>
            <w:drawing>
              <wp:inline distT="0" distB="0" distL="0" distR="0" wp14:anchorId="5CE49F27" wp14:editId="7806224A">
                <wp:extent cx="635" cy="13970"/>
                <wp:effectExtent l="0" t="0" r="0" b="0"/>
                <wp:docPr id="1" name="Horizontal Line 6"/>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1B467667" w14:textId="77777777" w:rsidR="00DE6382" w:rsidRPr="005E57CE" w:rsidRDefault="00DE6382" w:rsidP="002869B4">
      <w:pPr>
        <w:pStyle w:val="Heading2"/>
        <w:numPr>
          <w:ilvl w:val="0"/>
          <w:numId w:val="0"/>
        </w:numPr>
        <w:ind w:start="14.40pt" w:hanging="14.40pt"/>
        <w:jc w:val="both"/>
        <w:rPr>
          <w:b/>
          <w:bCs/>
        </w:rPr>
      </w:pPr>
      <w:r>
        <w:rPr>
          <w:b/>
          <w:bCs/>
        </w:rPr>
        <w:t>VI. RESULTS AND DISCUSSION</w:t>
      </w:r>
    </w:p>
    <w:p w14:paraId="79391F29" w14:textId="77777777" w:rsidR="00DE6382" w:rsidRPr="00DE6382" w:rsidRDefault="00DE6382" w:rsidP="002869B4">
      <w:pPr>
        <w:pStyle w:val="Heading3"/>
        <w:numPr>
          <w:ilvl w:val="0"/>
          <w:numId w:val="0"/>
        </w:numPr>
        <w:spacing w:line="12pt" w:lineRule="auto"/>
        <w:ind w:start="14.40pt"/>
      </w:pPr>
      <w:r>
        <w:t>A. System Capabilities and Performance</w:t>
      </w:r>
    </w:p>
    <w:p w14:paraId="1F6D6E9E" w14:textId="77777777" w:rsidR="00DE6382" w:rsidRPr="00DE6382" w:rsidRDefault="00DE6382" w:rsidP="002869B4">
      <w:pPr>
        <w:pStyle w:val="NormalWeb"/>
        <w:ind w:firstLine="14.40pt"/>
        <w:jc w:val="both"/>
        <w:rPr>
          <w:sz w:val="20"/>
          <w:szCs w:val="20"/>
        </w:rPr>
      </w:pPr>
      <w:r>
        <w:rPr>
          <w:sz w:val="20"/>
          <w:szCs w:val="20"/>
        </w:rPr>
        <w:t>The multi-source verification architecture catches inconsistencies that single-source systems miss. Testing with synthetic candidate profiles containing deliberate errors: 94% detection of timeline inconsistencies, 89% of skill misrepresentation, and 97% of credential fabrication.</w:t>
      </w:r>
    </w:p>
    <w:p w14:paraId="44396DA7" w14:textId="0535FE2A" w:rsidR="00DE6382" w:rsidRPr="00DE6382" w:rsidRDefault="00DE6382" w:rsidP="002869B4">
      <w:pPr>
        <w:pStyle w:val="NormalWeb"/>
        <w:jc w:val="both"/>
        <w:rPr>
          <w:sz w:val="20"/>
          <w:szCs w:val="20"/>
        </w:rPr>
      </w:pPr>
      <w:r>
        <w:rPr>
          <w:sz w:val="20"/>
          <w:szCs w:val="20"/>
        </w:rPr>
        <w:t>The voice interview system maintains response times under 300 milliseconds</w:t>
      </w:r>
      <w:r w:rsidR="0096482D">
        <w:rPr>
          <w:sz w:val="20"/>
          <w:szCs w:val="20"/>
        </w:rPr>
        <w:t>,</w:t>
      </w:r>
      <w:r w:rsidR="00D42603">
        <w:rPr>
          <w:sz w:val="20"/>
          <w:szCs w:val="20"/>
        </w:rPr>
        <w:t xml:space="preserve"> </w:t>
      </w:r>
      <w:r>
        <w:rPr>
          <w:sz w:val="20"/>
          <w:szCs w:val="20"/>
        </w:rPr>
        <w:t>the threshold at which human perception registers speech as continuous dialogue [14]. Transcript analysis with sentiment scoring produces quantitative data from conversations that interviewers usually assess intuitively, making comparison</w:t>
      </w:r>
      <w:r w:rsidR="0096482D">
        <w:rPr>
          <w:sz w:val="20"/>
          <w:szCs w:val="20"/>
        </w:rPr>
        <w:t>s</w:t>
      </w:r>
      <w:r>
        <w:rPr>
          <w:sz w:val="20"/>
          <w:szCs w:val="20"/>
        </w:rPr>
        <w:t xml:space="preserve"> across candidates more consistent.</w:t>
      </w:r>
    </w:p>
    <w:p w14:paraId="6E7578EA" w14:textId="52C8DBBC" w:rsidR="00385F9D" w:rsidRPr="00DE6382" w:rsidRDefault="00DE6382" w:rsidP="002869B4">
      <w:pPr>
        <w:pStyle w:val="NormalWeb"/>
        <w:jc w:val="both"/>
        <w:rPr>
          <w:sz w:val="20"/>
          <w:szCs w:val="20"/>
        </w:rPr>
      </w:pPr>
      <w:r>
        <w:rPr>
          <w:sz w:val="20"/>
          <w:szCs w:val="20"/>
        </w:rPr>
        <w:t xml:space="preserve">Reference verification automation averages </w:t>
      </w:r>
      <w:r w:rsidR="0096482D">
        <w:rPr>
          <w:sz w:val="20"/>
          <w:szCs w:val="20"/>
        </w:rPr>
        <w:t xml:space="preserve">a </w:t>
      </w:r>
      <w:r>
        <w:rPr>
          <w:sz w:val="20"/>
          <w:szCs w:val="20"/>
        </w:rPr>
        <w:t>36-hour turnaround, against a two-to-</w:t>
      </w:r>
      <w:r w:rsidR="0096482D">
        <w:rPr>
          <w:sz w:val="20"/>
          <w:szCs w:val="20"/>
        </w:rPr>
        <w:t>three-week</w:t>
      </w:r>
      <w:r>
        <w:rPr>
          <w:sz w:val="20"/>
          <w:szCs w:val="20"/>
        </w:rPr>
        <w:t xml:space="preserve"> industry average for manual phone-based checks [11]. Fraud detection through IP analysis and response pattern recognition flagged 7% of test references as potentially invalid</w:t>
      </w:r>
      <w:r w:rsidR="0096482D">
        <w:rPr>
          <w:sz w:val="20"/>
          <w:szCs w:val="20"/>
        </w:rPr>
        <w:t>,</w:t>
      </w:r>
      <w:r w:rsidR="00D42603">
        <w:rPr>
          <w:sz w:val="20"/>
          <w:szCs w:val="20"/>
        </w:rPr>
        <w:t xml:space="preserve"> </w:t>
      </w:r>
      <w:r>
        <w:rPr>
          <w:sz w:val="20"/>
          <w:szCs w:val="20"/>
        </w:rPr>
        <w:t>consistent with industry estimates of 5–10% fraudulent reference provision [16].</w:t>
      </w:r>
    </w:p>
    <w:p w14:paraId="60BAE182" w14:textId="36FAD80C" w:rsidR="00DE6382" w:rsidRPr="00DE6382" w:rsidRDefault="00DE6382" w:rsidP="002869B4">
      <w:pPr>
        <w:pStyle w:val="Heading3"/>
        <w:numPr>
          <w:ilvl w:val="0"/>
          <w:numId w:val="0"/>
        </w:numPr>
        <w:spacing w:line="12pt" w:lineRule="auto"/>
        <w:ind w:start="14.40pt"/>
      </w:pPr>
      <w:r>
        <w:t>B. Technical Innovations</w:t>
      </w:r>
    </w:p>
    <w:p w14:paraId="7C6A2B9D" w14:textId="77777777" w:rsidR="00DE6382" w:rsidRPr="00DE6382" w:rsidRDefault="00DE6382" w:rsidP="002869B4">
      <w:pPr>
        <w:pStyle w:val="NormalWeb"/>
        <w:jc w:val="both"/>
        <w:rPr>
          <w:sz w:val="20"/>
          <w:szCs w:val="20"/>
        </w:rPr>
      </w:pPr>
      <w:r>
        <w:rPr>
          <w:sz w:val="20"/>
          <w:szCs w:val="20"/>
        </w:rPr>
        <w:t>The certainty score combines cross-platform verification, AI sentiment analysis, and automated reference validation into a single numeric metric. Standard ATS systems produce binary flags (qualified or unqualified) or manual ratings. HireSense produces a number with transparent factor weighting, which is easier to audit and explain.</w:t>
      </w:r>
    </w:p>
    <w:p w14:paraId="10181BC0" w14:textId="1AFD5494" w:rsidR="00DE6382" w:rsidRPr="00DE6382" w:rsidRDefault="00DE6382" w:rsidP="002869B4">
      <w:pPr>
        <w:pStyle w:val="NormalWeb"/>
        <w:jc w:val="both"/>
        <w:rPr>
          <w:sz w:val="20"/>
          <w:szCs w:val="20"/>
        </w:rPr>
      </w:pPr>
      <w:r>
        <w:rPr>
          <w:sz w:val="20"/>
          <w:szCs w:val="20"/>
        </w:rPr>
        <w:t>The dual-interview design</w:t>
      </w:r>
      <w:r w:rsidR="00D42603">
        <w:rPr>
          <w:sz w:val="20"/>
          <w:szCs w:val="20"/>
        </w:rPr>
        <w:t xml:space="preserve"> </w:t>
      </w:r>
      <w:r w:rsidR="0096482D">
        <w:rPr>
          <w:sz w:val="20"/>
          <w:szCs w:val="20"/>
        </w:rPr>
        <w:t xml:space="preserve">of </w:t>
      </w:r>
      <w:r>
        <w:rPr>
          <w:sz w:val="20"/>
          <w:szCs w:val="20"/>
        </w:rPr>
        <w:t>conversational AI with both candidates and references</w:t>
      </w:r>
      <w:r w:rsidR="00D42603">
        <w:rPr>
          <w:sz w:val="20"/>
          <w:szCs w:val="20"/>
        </w:rPr>
        <w:t xml:space="preserve"> </w:t>
      </w:r>
      <w:r>
        <w:rPr>
          <w:sz w:val="20"/>
          <w:szCs w:val="20"/>
        </w:rPr>
        <w:t>goes beyond systems that either interview candidates or survey references, but not both</w:t>
      </w:r>
      <w:r w:rsidR="0096482D">
        <w:rPr>
          <w:sz w:val="20"/>
          <w:szCs w:val="20"/>
        </w:rPr>
        <w:t>,</w:t>
      </w:r>
      <w:r>
        <w:rPr>
          <w:sz w:val="20"/>
          <w:szCs w:val="20"/>
        </w:rPr>
        <w:t xml:space="preserve"> through open dialogue. References respond to adaptive questions rather than fixed forms, which surface inconsistencies that surveys cannot.</w:t>
      </w:r>
    </w:p>
    <w:p w14:paraId="07ED5604" w14:textId="77777777" w:rsidR="00DE6382" w:rsidRPr="00DE6382" w:rsidRDefault="00DE6382" w:rsidP="002869B4">
      <w:pPr>
        <w:pStyle w:val="NormalWeb"/>
        <w:jc w:val="both"/>
        <w:rPr>
          <w:sz w:val="20"/>
          <w:szCs w:val="20"/>
        </w:rPr>
      </w:pPr>
      <w:r>
        <w:rPr>
          <w:sz w:val="20"/>
          <w:szCs w:val="20"/>
        </w:rPr>
        <w:t>The event-driven framework with resilient state management addresses a recurring problem in distributed hiring systems: keeping the UI aligned with actual processing state across network interruptions and concurrent updates. The WebSocket-plus-polling model is more reliable than WebSocket-only implementations.</w:t>
      </w:r>
    </w:p>
    <w:p w14:paraId="370992F2" w14:textId="77777777" w:rsidR="00DE6382" w:rsidRPr="00DE6382" w:rsidRDefault="00DE6382" w:rsidP="002869B4">
      <w:pPr>
        <w:pStyle w:val="Heading3"/>
        <w:numPr>
          <w:ilvl w:val="0"/>
          <w:numId w:val="0"/>
        </w:numPr>
        <w:spacing w:line="12pt" w:lineRule="auto"/>
        <w:ind w:start="14.40pt"/>
      </w:pPr>
      <w:r>
        <w:t>C. Comparative Analysis with Existing Systems</w:t>
      </w:r>
    </w:p>
    <w:p w14:paraId="0557304C" w14:textId="77777777" w:rsidR="00DE6382" w:rsidRPr="00DE6382" w:rsidRDefault="00DE6382" w:rsidP="002869B4">
      <w:pPr>
        <w:pStyle w:val="NormalWeb"/>
        <w:jc w:val="both"/>
        <w:rPr>
          <w:sz w:val="20"/>
          <w:szCs w:val="20"/>
        </w:rPr>
      </w:pPr>
      <w:r>
        <w:rPr>
          <w:sz w:val="20"/>
          <w:szCs w:val="20"/>
        </w:rPr>
        <w:t>Table I compares HireSense against representative platforms in each category.</w:t>
      </w:r>
    </w:p>
    <w:p w14:paraId="7CE49A0A" w14:textId="77777777" w:rsidR="00DE6382" w:rsidRPr="00DE6382" w:rsidRDefault="00DE6382" w:rsidP="002869B4">
      <w:pPr>
        <w:pStyle w:val="NormalWeb"/>
        <w:jc w:val="both"/>
        <w:rPr>
          <w:sz w:val="20"/>
          <w:szCs w:val="20"/>
        </w:rPr>
      </w:pPr>
      <w:r>
        <w:rPr>
          <w:rStyle w:val="Strong"/>
          <w:sz w:val="20"/>
          <w:szCs w:val="20"/>
        </w:rPr>
        <w:t>TABLE I. FUNCTIONAL COMPARISON OF HIRING PLATFORMS</w:t>
      </w:r>
    </w:p>
    <w:tbl>
      <w:tblPr>
        <w:tblStyle w:val="TableGrid"/>
        <w:tblW w:w="254.90pt" w:type="dxa"/>
        <w:tblInd w:w="-2.65pt" w:type="dxa"/>
        <w:tblLayout w:type="fixed"/>
        <w:tblLook w:firstRow="1" w:lastRow="0" w:firstColumn="1" w:lastColumn="0" w:noHBand="0" w:noVBand="1"/>
      </w:tblPr>
      <w:tblGrid>
        <w:gridCol w:w="1129"/>
        <w:gridCol w:w="709"/>
        <w:gridCol w:w="948"/>
        <w:gridCol w:w="753"/>
        <w:gridCol w:w="851"/>
        <w:gridCol w:w="708"/>
      </w:tblGrid>
      <w:tr w:rsidR="00CC6BD1" w:rsidRPr="00CC6BD1" w14:paraId="1489B58F" w14:textId="77777777" w:rsidTr="00D11C52">
        <w:tc>
          <w:tcPr>
            <w:tcW w:w="56.45pt" w:type="dxa"/>
            <w:hideMark/>
          </w:tcPr>
          <w:p w14:paraId="68F667F1" w14:textId="77777777" w:rsidR="00DE6382" w:rsidRPr="00D11C52" w:rsidRDefault="00DE6382" w:rsidP="002869B4">
            <w:pPr>
              <w:rPr>
                <w:b/>
                <w:bCs/>
                <w:sz w:val="16"/>
                <w:szCs w:val="16"/>
              </w:rPr>
            </w:pPr>
            <w:r w:rsidRPr="00D11C52">
              <w:rPr>
                <w:b/>
                <w:bCs/>
                <w:sz w:val="16"/>
                <w:szCs w:val="16"/>
              </w:rPr>
              <w:t>Feature</w:t>
            </w:r>
          </w:p>
        </w:tc>
        <w:tc>
          <w:tcPr>
            <w:tcW w:w="35.45pt" w:type="dxa"/>
            <w:hideMark/>
          </w:tcPr>
          <w:p w14:paraId="568CB0BF" w14:textId="77777777" w:rsidR="00C24436" w:rsidRPr="00D11C52" w:rsidRDefault="00DE6382" w:rsidP="002869B4">
            <w:pPr>
              <w:rPr>
                <w:b/>
                <w:bCs/>
                <w:i/>
                <w:iCs/>
                <w:sz w:val="16"/>
                <w:szCs w:val="16"/>
              </w:rPr>
            </w:pPr>
            <w:r w:rsidRPr="00D11C52">
              <w:rPr>
                <w:b/>
                <w:bCs/>
                <w:i/>
                <w:iCs/>
                <w:sz w:val="16"/>
                <w:szCs w:val="16"/>
              </w:rPr>
              <w:t>Hire</w:t>
            </w:r>
          </w:p>
          <w:p w14:paraId="4FFE818F" w14:textId="6E657942" w:rsidR="00DE6382" w:rsidRPr="00D11C52" w:rsidRDefault="00DE6382" w:rsidP="002869B4">
            <w:pPr>
              <w:rPr>
                <w:b/>
                <w:bCs/>
                <w:sz w:val="16"/>
                <w:szCs w:val="16"/>
              </w:rPr>
            </w:pPr>
            <w:r w:rsidRPr="00D11C52">
              <w:rPr>
                <w:b/>
                <w:bCs/>
                <w:i/>
                <w:iCs/>
                <w:sz w:val="16"/>
                <w:szCs w:val="16"/>
              </w:rPr>
              <w:t>Sense</w:t>
            </w:r>
            <w:r w:rsidR="00C24436" w:rsidRPr="00D11C52">
              <w:rPr>
                <w:b/>
                <w:bCs/>
                <w:i/>
                <w:iCs/>
                <w:sz w:val="16"/>
                <w:szCs w:val="16"/>
              </w:rPr>
              <w:t>*</w:t>
            </w:r>
          </w:p>
        </w:tc>
        <w:tc>
          <w:tcPr>
            <w:tcW w:w="47.40pt" w:type="dxa"/>
            <w:hideMark/>
          </w:tcPr>
          <w:p w14:paraId="1157E70F" w14:textId="77777777" w:rsidR="00C24436" w:rsidRPr="00D11C52" w:rsidRDefault="00DE6382" w:rsidP="002869B4">
            <w:pPr>
              <w:rPr>
                <w:b/>
                <w:bCs/>
                <w:sz w:val="16"/>
                <w:szCs w:val="16"/>
              </w:rPr>
            </w:pPr>
            <w:r w:rsidRPr="00D11C52">
              <w:rPr>
                <w:b/>
                <w:bCs/>
                <w:sz w:val="16"/>
                <w:szCs w:val="16"/>
              </w:rPr>
              <w:t>Hire</w:t>
            </w:r>
          </w:p>
          <w:p w14:paraId="71BD3233" w14:textId="27B978B1" w:rsidR="00DE6382" w:rsidRPr="00D11C52" w:rsidRDefault="00DE6382" w:rsidP="002869B4">
            <w:pPr>
              <w:rPr>
                <w:b/>
                <w:bCs/>
                <w:sz w:val="16"/>
                <w:szCs w:val="16"/>
              </w:rPr>
            </w:pPr>
            <w:r w:rsidRPr="00D11C52">
              <w:rPr>
                <w:b/>
                <w:bCs/>
                <w:sz w:val="16"/>
                <w:szCs w:val="16"/>
              </w:rPr>
              <w:t>Vue</w:t>
            </w:r>
          </w:p>
        </w:tc>
        <w:tc>
          <w:tcPr>
            <w:tcW w:w="37.65pt" w:type="dxa"/>
            <w:hideMark/>
          </w:tcPr>
          <w:p w14:paraId="023BB3E9" w14:textId="7647489C" w:rsidR="00DE6382" w:rsidRPr="00D11C52" w:rsidRDefault="00DE6382" w:rsidP="002869B4">
            <w:pPr>
              <w:rPr>
                <w:b/>
                <w:bCs/>
                <w:sz w:val="16"/>
                <w:szCs w:val="16"/>
              </w:rPr>
            </w:pPr>
            <w:r w:rsidRPr="00D11C52">
              <w:rPr>
                <w:b/>
                <w:bCs/>
                <w:sz w:val="16"/>
                <w:szCs w:val="16"/>
              </w:rPr>
              <w:t>Cross</w:t>
            </w:r>
            <w:r w:rsidR="00C24436" w:rsidRPr="00D11C52">
              <w:rPr>
                <w:b/>
                <w:bCs/>
                <w:sz w:val="16"/>
                <w:szCs w:val="16"/>
              </w:rPr>
              <w:t>-</w:t>
            </w:r>
            <w:proofErr w:type="spellStart"/>
            <w:r w:rsidRPr="00D11C52">
              <w:rPr>
                <w:b/>
                <w:bCs/>
                <w:sz w:val="16"/>
                <w:szCs w:val="16"/>
              </w:rPr>
              <w:t>chq</w:t>
            </w:r>
            <w:proofErr w:type="spellEnd"/>
          </w:p>
        </w:tc>
        <w:tc>
          <w:tcPr>
            <w:tcW w:w="42.55pt" w:type="dxa"/>
            <w:hideMark/>
          </w:tcPr>
          <w:p w14:paraId="08C32C60" w14:textId="77777777" w:rsidR="00C24436" w:rsidRPr="00D11C52" w:rsidRDefault="00DE6382" w:rsidP="002869B4">
            <w:pPr>
              <w:rPr>
                <w:b/>
                <w:bCs/>
                <w:sz w:val="16"/>
                <w:szCs w:val="16"/>
              </w:rPr>
            </w:pPr>
            <w:r w:rsidRPr="00D11C52">
              <w:rPr>
                <w:b/>
                <w:bCs/>
                <w:sz w:val="16"/>
                <w:szCs w:val="16"/>
              </w:rPr>
              <w:t>Search</w:t>
            </w:r>
          </w:p>
          <w:p w14:paraId="47719BFB" w14:textId="05FE5302" w:rsidR="00DE6382" w:rsidRPr="00D11C52" w:rsidRDefault="00DE6382" w:rsidP="002869B4">
            <w:pPr>
              <w:rPr>
                <w:b/>
                <w:bCs/>
                <w:sz w:val="16"/>
                <w:szCs w:val="16"/>
              </w:rPr>
            </w:pPr>
            <w:r w:rsidRPr="00D11C52">
              <w:rPr>
                <w:b/>
                <w:bCs/>
                <w:sz w:val="16"/>
                <w:szCs w:val="16"/>
              </w:rPr>
              <w:t>light</w:t>
            </w:r>
          </w:p>
        </w:tc>
        <w:tc>
          <w:tcPr>
            <w:tcW w:w="35.40pt" w:type="dxa"/>
            <w:hideMark/>
          </w:tcPr>
          <w:p w14:paraId="5DC5BD5C" w14:textId="77777777" w:rsidR="00C24436" w:rsidRPr="00D11C52" w:rsidRDefault="00DE6382" w:rsidP="002869B4">
            <w:pPr>
              <w:rPr>
                <w:b/>
                <w:bCs/>
                <w:sz w:val="16"/>
                <w:szCs w:val="16"/>
              </w:rPr>
            </w:pPr>
            <w:r w:rsidRPr="00D11C52">
              <w:rPr>
                <w:b/>
                <w:bCs/>
                <w:sz w:val="16"/>
                <w:szCs w:val="16"/>
              </w:rPr>
              <w:t>Green</w:t>
            </w:r>
          </w:p>
          <w:p w14:paraId="6C79B7B6" w14:textId="63DAD90D" w:rsidR="00DE6382" w:rsidRPr="00D11C52" w:rsidRDefault="00DE6382" w:rsidP="002869B4">
            <w:pPr>
              <w:rPr>
                <w:b/>
                <w:bCs/>
                <w:sz w:val="16"/>
                <w:szCs w:val="16"/>
              </w:rPr>
            </w:pPr>
            <w:r w:rsidRPr="00D11C52">
              <w:rPr>
                <w:b/>
                <w:bCs/>
                <w:sz w:val="16"/>
                <w:szCs w:val="16"/>
              </w:rPr>
              <w:t>house</w:t>
            </w:r>
          </w:p>
        </w:tc>
      </w:tr>
      <w:tr w:rsidR="00CC6BD1" w:rsidRPr="00CC6BD1" w14:paraId="38F5F8D7" w14:textId="77777777" w:rsidTr="00D11C52">
        <w:tc>
          <w:tcPr>
            <w:tcW w:w="56.45pt" w:type="dxa"/>
            <w:hideMark/>
          </w:tcPr>
          <w:p w14:paraId="0206ECEB" w14:textId="77777777" w:rsidR="00DE6382" w:rsidRPr="00D11C52" w:rsidRDefault="00DE6382" w:rsidP="002869B4">
            <w:pPr>
              <w:rPr>
                <w:b/>
                <w:bCs/>
                <w:sz w:val="16"/>
                <w:szCs w:val="16"/>
              </w:rPr>
            </w:pPr>
            <w:r w:rsidRPr="00D11C52">
              <w:rPr>
                <w:b/>
                <w:bCs/>
                <w:sz w:val="16"/>
                <w:szCs w:val="16"/>
              </w:rPr>
              <w:t>Multi-source verification</w:t>
            </w:r>
          </w:p>
        </w:tc>
        <w:tc>
          <w:tcPr>
            <w:tcW w:w="35.45pt" w:type="dxa"/>
            <w:hideMark/>
          </w:tcPr>
          <w:p w14:paraId="5EBBAF2A" w14:textId="77777777" w:rsidR="00DE6382" w:rsidRPr="00D11C52" w:rsidRDefault="00DE6382" w:rsidP="002869B4">
            <w:pPr>
              <w:rPr>
                <w:sz w:val="14"/>
                <w:szCs w:val="14"/>
              </w:rPr>
            </w:pPr>
            <w:r w:rsidRPr="00D11C52">
              <w:rPr>
                <w:sz w:val="14"/>
                <w:szCs w:val="14"/>
              </w:rPr>
              <w:t>Yes</w:t>
            </w:r>
          </w:p>
        </w:tc>
        <w:tc>
          <w:tcPr>
            <w:tcW w:w="47.40pt" w:type="dxa"/>
            <w:hideMark/>
          </w:tcPr>
          <w:p w14:paraId="613BB626" w14:textId="77777777" w:rsidR="00DE6382" w:rsidRPr="00D11C52" w:rsidRDefault="00DE6382" w:rsidP="002869B4">
            <w:pPr>
              <w:rPr>
                <w:sz w:val="14"/>
                <w:szCs w:val="14"/>
              </w:rPr>
            </w:pPr>
            <w:r w:rsidRPr="00D11C52">
              <w:rPr>
                <w:sz w:val="14"/>
                <w:szCs w:val="14"/>
              </w:rPr>
              <w:t>No</w:t>
            </w:r>
          </w:p>
        </w:tc>
        <w:tc>
          <w:tcPr>
            <w:tcW w:w="37.65pt" w:type="dxa"/>
            <w:hideMark/>
          </w:tcPr>
          <w:p w14:paraId="4AC7C31E" w14:textId="77777777" w:rsidR="00DE6382" w:rsidRPr="00D11C52" w:rsidRDefault="00DE6382" w:rsidP="002869B4">
            <w:pPr>
              <w:rPr>
                <w:sz w:val="14"/>
                <w:szCs w:val="14"/>
              </w:rPr>
            </w:pPr>
            <w:r w:rsidRPr="00D11C52">
              <w:rPr>
                <w:sz w:val="14"/>
                <w:szCs w:val="14"/>
              </w:rPr>
              <w:t>No</w:t>
            </w:r>
          </w:p>
        </w:tc>
        <w:tc>
          <w:tcPr>
            <w:tcW w:w="42.55pt" w:type="dxa"/>
            <w:hideMark/>
          </w:tcPr>
          <w:p w14:paraId="6C9544A4" w14:textId="77777777" w:rsidR="00DE6382" w:rsidRPr="00D11C52" w:rsidRDefault="00DE6382" w:rsidP="002869B4">
            <w:pPr>
              <w:rPr>
                <w:sz w:val="14"/>
                <w:szCs w:val="14"/>
              </w:rPr>
            </w:pPr>
            <w:r w:rsidRPr="00D11C52">
              <w:rPr>
                <w:sz w:val="14"/>
                <w:szCs w:val="14"/>
              </w:rPr>
              <w:t>No</w:t>
            </w:r>
          </w:p>
        </w:tc>
        <w:tc>
          <w:tcPr>
            <w:tcW w:w="35.40pt" w:type="dxa"/>
            <w:hideMark/>
          </w:tcPr>
          <w:p w14:paraId="35773340" w14:textId="77777777" w:rsidR="00DE6382" w:rsidRPr="00D11C52" w:rsidRDefault="00DE6382" w:rsidP="002869B4">
            <w:pPr>
              <w:rPr>
                <w:sz w:val="14"/>
                <w:szCs w:val="14"/>
              </w:rPr>
            </w:pPr>
            <w:r w:rsidRPr="00D11C52">
              <w:rPr>
                <w:sz w:val="14"/>
                <w:szCs w:val="14"/>
              </w:rPr>
              <w:t>Limited</w:t>
            </w:r>
          </w:p>
        </w:tc>
      </w:tr>
      <w:tr w:rsidR="00CC6BD1" w:rsidRPr="00CC6BD1" w14:paraId="553A5DF5" w14:textId="77777777" w:rsidTr="00D11C52">
        <w:tc>
          <w:tcPr>
            <w:tcW w:w="56.45pt" w:type="dxa"/>
            <w:hideMark/>
          </w:tcPr>
          <w:p w14:paraId="4F581ABC" w14:textId="77777777" w:rsidR="00DE6382" w:rsidRPr="00D11C52" w:rsidRDefault="00DE6382" w:rsidP="002869B4">
            <w:pPr>
              <w:rPr>
                <w:b/>
                <w:bCs/>
                <w:sz w:val="16"/>
                <w:szCs w:val="16"/>
              </w:rPr>
            </w:pPr>
            <w:r w:rsidRPr="00D11C52">
              <w:rPr>
                <w:b/>
                <w:bCs/>
                <w:sz w:val="16"/>
                <w:szCs w:val="16"/>
              </w:rPr>
              <w:t>AI candidate interviews</w:t>
            </w:r>
          </w:p>
        </w:tc>
        <w:tc>
          <w:tcPr>
            <w:tcW w:w="35.45pt" w:type="dxa"/>
            <w:hideMark/>
          </w:tcPr>
          <w:p w14:paraId="020674D8" w14:textId="77777777" w:rsidR="00DE6382" w:rsidRPr="00D11C52" w:rsidRDefault="00DE6382" w:rsidP="002869B4">
            <w:pPr>
              <w:rPr>
                <w:sz w:val="14"/>
                <w:szCs w:val="14"/>
              </w:rPr>
            </w:pPr>
            <w:r w:rsidRPr="00D11C52">
              <w:rPr>
                <w:sz w:val="14"/>
                <w:szCs w:val="14"/>
              </w:rPr>
              <w:t>Yes</w:t>
            </w:r>
          </w:p>
        </w:tc>
        <w:tc>
          <w:tcPr>
            <w:tcW w:w="47.40pt" w:type="dxa"/>
            <w:hideMark/>
          </w:tcPr>
          <w:p w14:paraId="4CBD2E14" w14:textId="77777777" w:rsidR="00DE6382" w:rsidRPr="00D11C52" w:rsidRDefault="00DE6382" w:rsidP="002869B4">
            <w:pPr>
              <w:rPr>
                <w:sz w:val="14"/>
                <w:szCs w:val="14"/>
              </w:rPr>
            </w:pPr>
            <w:r w:rsidRPr="00D11C52">
              <w:rPr>
                <w:sz w:val="14"/>
                <w:szCs w:val="14"/>
              </w:rPr>
              <w:t>Yes</w:t>
            </w:r>
          </w:p>
        </w:tc>
        <w:tc>
          <w:tcPr>
            <w:tcW w:w="37.65pt" w:type="dxa"/>
            <w:hideMark/>
          </w:tcPr>
          <w:p w14:paraId="109D842C" w14:textId="77777777" w:rsidR="00DE6382" w:rsidRPr="00D11C52" w:rsidRDefault="00DE6382" w:rsidP="002869B4">
            <w:pPr>
              <w:rPr>
                <w:sz w:val="14"/>
                <w:szCs w:val="14"/>
              </w:rPr>
            </w:pPr>
            <w:r w:rsidRPr="00D11C52">
              <w:rPr>
                <w:sz w:val="14"/>
                <w:szCs w:val="14"/>
              </w:rPr>
              <w:t>No</w:t>
            </w:r>
          </w:p>
        </w:tc>
        <w:tc>
          <w:tcPr>
            <w:tcW w:w="42.55pt" w:type="dxa"/>
            <w:hideMark/>
          </w:tcPr>
          <w:p w14:paraId="05E43A5E" w14:textId="77777777" w:rsidR="00DE6382" w:rsidRPr="00D11C52" w:rsidRDefault="00DE6382" w:rsidP="002869B4">
            <w:pPr>
              <w:rPr>
                <w:sz w:val="14"/>
                <w:szCs w:val="14"/>
              </w:rPr>
            </w:pPr>
            <w:r w:rsidRPr="00D11C52">
              <w:rPr>
                <w:sz w:val="14"/>
                <w:szCs w:val="14"/>
              </w:rPr>
              <w:t>No</w:t>
            </w:r>
          </w:p>
        </w:tc>
        <w:tc>
          <w:tcPr>
            <w:tcW w:w="35.40pt" w:type="dxa"/>
            <w:hideMark/>
          </w:tcPr>
          <w:p w14:paraId="1F9FEC56" w14:textId="77777777" w:rsidR="00DE6382" w:rsidRPr="00D11C52" w:rsidRDefault="00DE6382" w:rsidP="002869B4">
            <w:pPr>
              <w:rPr>
                <w:sz w:val="14"/>
                <w:szCs w:val="14"/>
              </w:rPr>
            </w:pPr>
            <w:r w:rsidRPr="00D11C52">
              <w:rPr>
                <w:sz w:val="14"/>
                <w:szCs w:val="14"/>
              </w:rPr>
              <w:t>No</w:t>
            </w:r>
          </w:p>
        </w:tc>
      </w:tr>
      <w:tr w:rsidR="00CC6BD1" w:rsidRPr="00CC6BD1" w14:paraId="266F1C95" w14:textId="77777777" w:rsidTr="00D11C52">
        <w:tc>
          <w:tcPr>
            <w:tcW w:w="56.45pt" w:type="dxa"/>
            <w:hideMark/>
          </w:tcPr>
          <w:p w14:paraId="3B335B1E" w14:textId="77777777" w:rsidR="00DE6382" w:rsidRPr="00D11C52" w:rsidRDefault="00DE6382" w:rsidP="002869B4">
            <w:pPr>
              <w:rPr>
                <w:b/>
                <w:bCs/>
                <w:sz w:val="16"/>
                <w:szCs w:val="16"/>
              </w:rPr>
            </w:pPr>
            <w:r w:rsidRPr="00D11C52">
              <w:rPr>
                <w:b/>
                <w:bCs/>
                <w:sz w:val="16"/>
                <w:szCs w:val="16"/>
              </w:rPr>
              <w:t>AI reference calls</w:t>
            </w:r>
          </w:p>
        </w:tc>
        <w:tc>
          <w:tcPr>
            <w:tcW w:w="35.45pt" w:type="dxa"/>
            <w:hideMark/>
          </w:tcPr>
          <w:p w14:paraId="3C3B62F1" w14:textId="77777777" w:rsidR="00DE6382" w:rsidRPr="00D11C52" w:rsidRDefault="00DE6382" w:rsidP="002869B4">
            <w:pPr>
              <w:rPr>
                <w:sz w:val="14"/>
                <w:szCs w:val="14"/>
              </w:rPr>
            </w:pPr>
            <w:r w:rsidRPr="00D11C52">
              <w:rPr>
                <w:sz w:val="14"/>
                <w:szCs w:val="14"/>
              </w:rPr>
              <w:t>Yes</w:t>
            </w:r>
          </w:p>
        </w:tc>
        <w:tc>
          <w:tcPr>
            <w:tcW w:w="47.40pt" w:type="dxa"/>
            <w:hideMark/>
          </w:tcPr>
          <w:p w14:paraId="4D4F979C" w14:textId="77777777" w:rsidR="00DE6382" w:rsidRPr="00D11C52" w:rsidRDefault="00DE6382" w:rsidP="002869B4">
            <w:pPr>
              <w:rPr>
                <w:sz w:val="14"/>
                <w:szCs w:val="14"/>
              </w:rPr>
            </w:pPr>
            <w:r w:rsidRPr="00D11C52">
              <w:rPr>
                <w:sz w:val="14"/>
                <w:szCs w:val="14"/>
              </w:rPr>
              <w:t>No</w:t>
            </w:r>
          </w:p>
        </w:tc>
        <w:tc>
          <w:tcPr>
            <w:tcW w:w="37.65pt" w:type="dxa"/>
            <w:hideMark/>
          </w:tcPr>
          <w:p w14:paraId="01781045" w14:textId="77777777" w:rsidR="00DE6382" w:rsidRPr="00D11C52" w:rsidRDefault="00DE6382" w:rsidP="002869B4">
            <w:pPr>
              <w:rPr>
                <w:sz w:val="14"/>
                <w:szCs w:val="14"/>
              </w:rPr>
            </w:pPr>
            <w:r w:rsidRPr="00D11C52">
              <w:rPr>
                <w:sz w:val="14"/>
                <w:szCs w:val="14"/>
              </w:rPr>
              <w:t>Yes (surveys)</w:t>
            </w:r>
          </w:p>
        </w:tc>
        <w:tc>
          <w:tcPr>
            <w:tcW w:w="42.55pt" w:type="dxa"/>
            <w:hideMark/>
          </w:tcPr>
          <w:p w14:paraId="26551E76" w14:textId="77777777" w:rsidR="00D11C52" w:rsidRDefault="00DE6382" w:rsidP="002869B4">
            <w:pPr>
              <w:rPr>
                <w:sz w:val="14"/>
                <w:szCs w:val="14"/>
              </w:rPr>
            </w:pPr>
            <w:r w:rsidRPr="00D11C52">
              <w:rPr>
                <w:sz w:val="14"/>
                <w:szCs w:val="14"/>
              </w:rPr>
              <w:t>Yes</w:t>
            </w:r>
          </w:p>
          <w:p w14:paraId="7614DD50" w14:textId="17B8C473" w:rsidR="00DE6382" w:rsidRPr="00D11C52" w:rsidRDefault="00DE6382" w:rsidP="002869B4">
            <w:pPr>
              <w:rPr>
                <w:sz w:val="14"/>
                <w:szCs w:val="14"/>
              </w:rPr>
            </w:pPr>
            <w:r w:rsidRPr="00D11C52">
              <w:rPr>
                <w:sz w:val="14"/>
                <w:szCs w:val="14"/>
              </w:rPr>
              <w:t>(surveys)</w:t>
            </w:r>
          </w:p>
        </w:tc>
        <w:tc>
          <w:tcPr>
            <w:tcW w:w="35.40pt" w:type="dxa"/>
            <w:hideMark/>
          </w:tcPr>
          <w:p w14:paraId="197B3363" w14:textId="77777777" w:rsidR="00DE6382" w:rsidRPr="00D11C52" w:rsidRDefault="00DE6382" w:rsidP="002869B4">
            <w:pPr>
              <w:rPr>
                <w:sz w:val="14"/>
                <w:szCs w:val="14"/>
              </w:rPr>
            </w:pPr>
            <w:r w:rsidRPr="00D11C52">
              <w:rPr>
                <w:sz w:val="14"/>
                <w:szCs w:val="14"/>
              </w:rPr>
              <w:t>No</w:t>
            </w:r>
          </w:p>
        </w:tc>
      </w:tr>
      <w:tr w:rsidR="00CC6BD1" w:rsidRPr="00CC6BD1" w14:paraId="188AD339" w14:textId="77777777" w:rsidTr="00D11C52">
        <w:tc>
          <w:tcPr>
            <w:tcW w:w="56.45pt" w:type="dxa"/>
            <w:hideMark/>
          </w:tcPr>
          <w:p w14:paraId="0FA83BC6" w14:textId="77777777" w:rsidR="00DE6382" w:rsidRPr="00D11C52" w:rsidRDefault="00DE6382" w:rsidP="002869B4">
            <w:pPr>
              <w:rPr>
                <w:b/>
                <w:bCs/>
                <w:sz w:val="16"/>
                <w:szCs w:val="16"/>
              </w:rPr>
            </w:pPr>
            <w:r w:rsidRPr="00D11C52">
              <w:rPr>
                <w:b/>
                <w:bCs/>
                <w:sz w:val="16"/>
                <w:szCs w:val="16"/>
              </w:rPr>
              <w:t>Certainty scoring</w:t>
            </w:r>
          </w:p>
        </w:tc>
        <w:tc>
          <w:tcPr>
            <w:tcW w:w="35.45pt" w:type="dxa"/>
            <w:hideMark/>
          </w:tcPr>
          <w:p w14:paraId="4409E4E2" w14:textId="77777777" w:rsidR="00DE6382" w:rsidRPr="00D11C52" w:rsidRDefault="00DE6382" w:rsidP="002869B4">
            <w:pPr>
              <w:rPr>
                <w:sz w:val="14"/>
                <w:szCs w:val="14"/>
              </w:rPr>
            </w:pPr>
            <w:r w:rsidRPr="00D11C52">
              <w:rPr>
                <w:sz w:val="14"/>
                <w:szCs w:val="14"/>
              </w:rPr>
              <w:t>Yes</w:t>
            </w:r>
          </w:p>
        </w:tc>
        <w:tc>
          <w:tcPr>
            <w:tcW w:w="47.40pt" w:type="dxa"/>
            <w:hideMark/>
          </w:tcPr>
          <w:p w14:paraId="4A9E96A8" w14:textId="77777777" w:rsidR="00DE6382" w:rsidRPr="00D11C52" w:rsidRDefault="00DE6382" w:rsidP="002869B4">
            <w:pPr>
              <w:rPr>
                <w:sz w:val="14"/>
                <w:szCs w:val="14"/>
              </w:rPr>
            </w:pPr>
            <w:r w:rsidRPr="00D11C52">
              <w:rPr>
                <w:sz w:val="14"/>
                <w:szCs w:val="14"/>
              </w:rPr>
              <w:t>Limited</w:t>
            </w:r>
          </w:p>
        </w:tc>
        <w:tc>
          <w:tcPr>
            <w:tcW w:w="37.65pt" w:type="dxa"/>
            <w:hideMark/>
          </w:tcPr>
          <w:p w14:paraId="41067BBB" w14:textId="77777777" w:rsidR="00DE6382" w:rsidRPr="00D11C52" w:rsidRDefault="00DE6382" w:rsidP="002869B4">
            <w:pPr>
              <w:rPr>
                <w:sz w:val="14"/>
                <w:szCs w:val="14"/>
              </w:rPr>
            </w:pPr>
            <w:r w:rsidRPr="00D11C52">
              <w:rPr>
                <w:sz w:val="14"/>
                <w:szCs w:val="14"/>
              </w:rPr>
              <w:t>No</w:t>
            </w:r>
          </w:p>
        </w:tc>
        <w:tc>
          <w:tcPr>
            <w:tcW w:w="42.55pt" w:type="dxa"/>
            <w:hideMark/>
          </w:tcPr>
          <w:p w14:paraId="30C58076" w14:textId="77777777" w:rsidR="00DE6382" w:rsidRPr="00D11C52" w:rsidRDefault="00DE6382" w:rsidP="002869B4">
            <w:pPr>
              <w:rPr>
                <w:sz w:val="14"/>
                <w:szCs w:val="14"/>
              </w:rPr>
            </w:pPr>
            <w:r w:rsidRPr="00D11C52">
              <w:rPr>
                <w:sz w:val="14"/>
                <w:szCs w:val="14"/>
              </w:rPr>
              <w:t>Yes</w:t>
            </w:r>
          </w:p>
        </w:tc>
        <w:tc>
          <w:tcPr>
            <w:tcW w:w="35.40pt" w:type="dxa"/>
            <w:hideMark/>
          </w:tcPr>
          <w:p w14:paraId="23DE0C4E" w14:textId="77777777" w:rsidR="00DE6382" w:rsidRPr="00D11C52" w:rsidRDefault="00DE6382" w:rsidP="002869B4">
            <w:pPr>
              <w:rPr>
                <w:sz w:val="14"/>
                <w:szCs w:val="14"/>
              </w:rPr>
            </w:pPr>
            <w:r w:rsidRPr="00D11C52">
              <w:rPr>
                <w:sz w:val="14"/>
                <w:szCs w:val="14"/>
              </w:rPr>
              <w:t>Limited</w:t>
            </w:r>
          </w:p>
        </w:tc>
      </w:tr>
      <w:tr w:rsidR="00CC6BD1" w:rsidRPr="00CC6BD1" w14:paraId="575F0C8D" w14:textId="77777777" w:rsidTr="00D11C52">
        <w:tc>
          <w:tcPr>
            <w:tcW w:w="56.45pt" w:type="dxa"/>
            <w:hideMark/>
          </w:tcPr>
          <w:p w14:paraId="20D5DEBE" w14:textId="77777777" w:rsidR="00DE6382" w:rsidRPr="00D11C52" w:rsidRDefault="00DE6382" w:rsidP="002869B4">
            <w:pPr>
              <w:rPr>
                <w:b/>
                <w:bCs/>
                <w:sz w:val="16"/>
                <w:szCs w:val="16"/>
              </w:rPr>
            </w:pPr>
            <w:r w:rsidRPr="00D11C52">
              <w:rPr>
                <w:b/>
                <w:bCs/>
                <w:sz w:val="16"/>
                <w:szCs w:val="16"/>
              </w:rPr>
              <w:t>Code analysis</w:t>
            </w:r>
          </w:p>
        </w:tc>
        <w:tc>
          <w:tcPr>
            <w:tcW w:w="35.45pt" w:type="dxa"/>
            <w:hideMark/>
          </w:tcPr>
          <w:p w14:paraId="47CED8DE" w14:textId="77777777" w:rsidR="00DE6382" w:rsidRPr="00D11C52" w:rsidRDefault="00DE6382" w:rsidP="002869B4">
            <w:pPr>
              <w:rPr>
                <w:sz w:val="14"/>
                <w:szCs w:val="14"/>
              </w:rPr>
            </w:pPr>
            <w:r w:rsidRPr="00D11C52">
              <w:rPr>
                <w:sz w:val="14"/>
                <w:szCs w:val="14"/>
              </w:rPr>
              <w:t>Yes</w:t>
            </w:r>
          </w:p>
        </w:tc>
        <w:tc>
          <w:tcPr>
            <w:tcW w:w="47.40pt" w:type="dxa"/>
            <w:hideMark/>
          </w:tcPr>
          <w:p w14:paraId="65629F2D" w14:textId="6453D161" w:rsidR="00DE6382" w:rsidRPr="00D11C52" w:rsidRDefault="00DE6382" w:rsidP="002869B4">
            <w:pPr>
              <w:rPr>
                <w:sz w:val="14"/>
                <w:szCs w:val="14"/>
              </w:rPr>
            </w:pPr>
            <w:r w:rsidRPr="00D11C52">
              <w:rPr>
                <w:sz w:val="14"/>
                <w:szCs w:val="14"/>
              </w:rPr>
              <w:t xml:space="preserve">Via </w:t>
            </w:r>
            <w:r w:rsidR="00D11C52">
              <w:rPr>
                <w:sz w:val="14"/>
                <w:szCs w:val="14"/>
              </w:rPr>
              <w:t>E</w:t>
            </w:r>
            <w:r w:rsidRPr="00D11C52">
              <w:rPr>
                <w:sz w:val="14"/>
                <w:szCs w:val="14"/>
              </w:rPr>
              <w:t>xtensions</w:t>
            </w:r>
          </w:p>
        </w:tc>
        <w:tc>
          <w:tcPr>
            <w:tcW w:w="37.65pt" w:type="dxa"/>
            <w:hideMark/>
          </w:tcPr>
          <w:p w14:paraId="13817C15" w14:textId="77777777" w:rsidR="00DE6382" w:rsidRPr="00D11C52" w:rsidRDefault="00DE6382" w:rsidP="002869B4">
            <w:pPr>
              <w:rPr>
                <w:sz w:val="14"/>
                <w:szCs w:val="14"/>
              </w:rPr>
            </w:pPr>
            <w:r w:rsidRPr="00D11C52">
              <w:rPr>
                <w:sz w:val="14"/>
                <w:szCs w:val="14"/>
              </w:rPr>
              <w:t>No</w:t>
            </w:r>
          </w:p>
        </w:tc>
        <w:tc>
          <w:tcPr>
            <w:tcW w:w="42.55pt" w:type="dxa"/>
            <w:hideMark/>
          </w:tcPr>
          <w:p w14:paraId="6981F955" w14:textId="77777777" w:rsidR="00DE6382" w:rsidRPr="00D11C52" w:rsidRDefault="00DE6382" w:rsidP="002869B4">
            <w:pPr>
              <w:rPr>
                <w:sz w:val="14"/>
                <w:szCs w:val="14"/>
              </w:rPr>
            </w:pPr>
            <w:r w:rsidRPr="00D11C52">
              <w:rPr>
                <w:sz w:val="14"/>
                <w:szCs w:val="14"/>
              </w:rPr>
              <w:t>No</w:t>
            </w:r>
          </w:p>
        </w:tc>
        <w:tc>
          <w:tcPr>
            <w:tcW w:w="35.40pt" w:type="dxa"/>
            <w:hideMark/>
          </w:tcPr>
          <w:p w14:paraId="3A472B90" w14:textId="77777777" w:rsidR="00DE6382" w:rsidRPr="00D11C52" w:rsidRDefault="00DE6382" w:rsidP="002869B4">
            <w:pPr>
              <w:rPr>
                <w:sz w:val="14"/>
                <w:szCs w:val="14"/>
              </w:rPr>
            </w:pPr>
            <w:r w:rsidRPr="00D11C52">
              <w:rPr>
                <w:sz w:val="14"/>
                <w:szCs w:val="14"/>
              </w:rPr>
              <w:t>No</w:t>
            </w:r>
          </w:p>
        </w:tc>
      </w:tr>
      <w:tr w:rsidR="00CC6BD1" w:rsidRPr="00CC6BD1" w14:paraId="5A6EBA97" w14:textId="77777777" w:rsidTr="00D11C52">
        <w:tc>
          <w:tcPr>
            <w:tcW w:w="56.45pt" w:type="dxa"/>
            <w:hideMark/>
          </w:tcPr>
          <w:p w14:paraId="747163DF" w14:textId="77777777" w:rsidR="00DE6382" w:rsidRPr="00D11C52" w:rsidRDefault="00DE6382" w:rsidP="002869B4">
            <w:pPr>
              <w:rPr>
                <w:b/>
                <w:bCs/>
                <w:sz w:val="16"/>
                <w:szCs w:val="16"/>
              </w:rPr>
            </w:pPr>
            <w:r w:rsidRPr="00D11C52">
              <w:rPr>
                <w:b/>
                <w:bCs/>
                <w:sz w:val="16"/>
                <w:szCs w:val="16"/>
              </w:rPr>
              <w:t>ATS integration</w:t>
            </w:r>
          </w:p>
        </w:tc>
        <w:tc>
          <w:tcPr>
            <w:tcW w:w="35.45pt" w:type="dxa"/>
            <w:hideMark/>
          </w:tcPr>
          <w:p w14:paraId="3D115C5F" w14:textId="77777777" w:rsidR="00DE6382" w:rsidRPr="00D11C52" w:rsidRDefault="00DE6382" w:rsidP="002869B4">
            <w:pPr>
              <w:rPr>
                <w:sz w:val="14"/>
                <w:szCs w:val="14"/>
              </w:rPr>
            </w:pPr>
            <w:r w:rsidRPr="00D11C52">
              <w:rPr>
                <w:sz w:val="14"/>
                <w:szCs w:val="14"/>
              </w:rPr>
              <w:t>Yes</w:t>
            </w:r>
          </w:p>
        </w:tc>
        <w:tc>
          <w:tcPr>
            <w:tcW w:w="47.40pt" w:type="dxa"/>
            <w:hideMark/>
          </w:tcPr>
          <w:p w14:paraId="5E1173D0" w14:textId="77777777" w:rsidR="00DE6382" w:rsidRPr="00D11C52" w:rsidRDefault="00DE6382" w:rsidP="002869B4">
            <w:pPr>
              <w:rPr>
                <w:sz w:val="14"/>
                <w:szCs w:val="14"/>
              </w:rPr>
            </w:pPr>
            <w:r w:rsidRPr="00D11C52">
              <w:rPr>
                <w:sz w:val="14"/>
                <w:szCs w:val="14"/>
              </w:rPr>
              <w:t>Yes</w:t>
            </w:r>
          </w:p>
        </w:tc>
        <w:tc>
          <w:tcPr>
            <w:tcW w:w="37.65pt" w:type="dxa"/>
            <w:hideMark/>
          </w:tcPr>
          <w:p w14:paraId="5E94E174" w14:textId="77777777" w:rsidR="00DE6382" w:rsidRPr="00D11C52" w:rsidRDefault="00DE6382" w:rsidP="002869B4">
            <w:pPr>
              <w:rPr>
                <w:sz w:val="14"/>
                <w:szCs w:val="14"/>
              </w:rPr>
            </w:pPr>
            <w:r w:rsidRPr="00D11C52">
              <w:rPr>
                <w:sz w:val="14"/>
                <w:szCs w:val="14"/>
              </w:rPr>
              <w:t>Yes</w:t>
            </w:r>
          </w:p>
        </w:tc>
        <w:tc>
          <w:tcPr>
            <w:tcW w:w="42.55pt" w:type="dxa"/>
            <w:hideMark/>
          </w:tcPr>
          <w:p w14:paraId="109A18C1" w14:textId="77777777" w:rsidR="00DE6382" w:rsidRPr="00D11C52" w:rsidRDefault="00DE6382" w:rsidP="002869B4">
            <w:pPr>
              <w:rPr>
                <w:sz w:val="14"/>
                <w:szCs w:val="14"/>
              </w:rPr>
            </w:pPr>
            <w:r w:rsidRPr="00D11C52">
              <w:rPr>
                <w:sz w:val="14"/>
                <w:szCs w:val="14"/>
              </w:rPr>
              <w:t>Yes</w:t>
            </w:r>
          </w:p>
        </w:tc>
        <w:tc>
          <w:tcPr>
            <w:tcW w:w="35.40pt" w:type="dxa"/>
            <w:hideMark/>
          </w:tcPr>
          <w:p w14:paraId="02B45006" w14:textId="77777777" w:rsidR="00DE6382" w:rsidRPr="00D11C52" w:rsidRDefault="00DE6382" w:rsidP="002869B4">
            <w:pPr>
              <w:rPr>
                <w:sz w:val="14"/>
                <w:szCs w:val="14"/>
              </w:rPr>
            </w:pPr>
            <w:r w:rsidRPr="00D11C52">
              <w:rPr>
                <w:sz w:val="14"/>
                <w:szCs w:val="14"/>
              </w:rPr>
              <w:t>Native</w:t>
            </w:r>
          </w:p>
        </w:tc>
      </w:tr>
      <w:tr w:rsidR="00CC6BD1" w:rsidRPr="00CC6BD1" w14:paraId="3DD7D516" w14:textId="77777777" w:rsidTr="00D11C52">
        <w:tc>
          <w:tcPr>
            <w:tcW w:w="56.45pt" w:type="dxa"/>
            <w:hideMark/>
          </w:tcPr>
          <w:p w14:paraId="64F9067A" w14:textId="77777777" w:rsidR="00DE6382" w:rsidRPr="00D11C52" w:rsidRDefault="00DE6382" w:rsidP="002869B4">
            <w:pPr>
              <w:rPr>
                <w:b/>
                <w:bCs/>
                <w:sz w:val="16"/>
                <w:szCs w:val="16"/>
              </w:rPr>
            </w:pPr>
            <w:r w:rsidRPr="00D11C52">
              <w:rPr>
                <w:b/>
                <w:bCs/>
                <w:sz w:val="16"/>
                <w:szCs w:val="16"/>
              </w:rPr>
              <w:t>Real-time processing</w:t>
            </w:r>
          </w:p>
        </w:tc>
        <w:tc>
          <w:tcPr>
            <w:tcW w:w="35.45pt" w:type="dxa"/>
            <w:hideMark/>
          </w:tcPr>
          <w:p w14:paraId="407A5C13" w14:textId="77777777" w:rsidR="00DE6382" w:rsidRPr="00D11C52" w:rsidRDefault="00DE6382" w:rsidP="002869B4">
            <w:pPr>
              <w:rPr>
                <w:sz w:val="14"/>
                <w:szCs w:val="14"/>
              </w:rPr>
            </w:pPr>
            <w:r w:rsidRPr="00D11C52">
              <w:rPr>
                <w:sz w:val="14"/>
                <w:szCs w:val="14"/>
              </w:rPr>
              <w:t>Yes</w:t>
            </w:r>
          </w:p>
        </w:tc>
        <w:tc>
          <w:tcPr>
            <w:tcW w:w="47.40pt" w:type="dxa"/>
            <w:hideMark/>
          </w:tcPr>
          <w:p w14:paraId="312B1201" w14:textId="77777777" w:rsidR="00DE6382" w:rsidRPr="00D11C52" w:rsidRDefault="00DE6382" w:rsidP="002869B4">
            <w:pPr>
              <w:rPr>
                <w:sz w:val="14"/>
                <w:szCs w:val="14"/>
              </w:rPr>
            </w:pPr>
            <w:r w:rsidRPr="00D11C52">
              <w:rPr>
                <w:sz w:val="14"/>
                <w:szCs w:val="14"/>
              </w:rPr>
              <w:t>Yes</w:t>
            </w:r>
          </w:p>
        </w:tc>
        <w:tc>
          <w:tcPr>
            <w:tcW w:w="37.65pt" w:type="dxa"/>
            <w:hideMark/>
          </w:tcPr>
          <w:p w14:paraId="5C5E86AE" w14:textId="77777777" w:rsidR="00DE6382" w:rsidRPr="00D11C52" w:rsidRDefault="00DE6382" w:rsidP="002869B4">
            <w:pPr>
              <w:rPr>
                <w:sz w:val="14"/>
                <w:szCs w:val="14"/>
              </w:rPr>
            </w:pPr>
            <w:r w:rsidRPr="00D11C52">
              <w:rPr>
                <w:sz w:val="14"/>
                <w:szCs w:val="14"/>
              </w:rPr>
              <w:t>Limited</w:t>
            </w:r>
          </w:p>
        </w:tc>
        <w:tc>
          <w:tcPr>
            <w:tcW w:w="42.55pt" w:type="dxa"/>
            <w:hideMark/>
          </w:tcPr>
          <w:p w14:paraId="3161A4A4" w14:textId="77777777" w:rsidR="00DE6382" w:rsidRPr="00D11C52" w:rsidRDefault="00DE6382" w:rsidP="002869B4">
            <w:pPr>
              <w:rPr>
                <w:sz w:val="14"/>
                <w:szCs w:val="14"/>
              </w:rPr>
            </w:pPr>
            <w:r w:rsidRPr="00D11C52">
              <w:rPr>
                <w:sz w:val="14"/>
                <w:szCs w:val="14"/>
              </w:rPr>
              <w:t>Limited</w:t>
            </w:r>
          </w:p>
        </w:tc>
        <w:tc>
          <w:tcPr>
            <w:tcW w:w="35.40pt" w:type="dxa"/>
            <w:hideMark/>
          </w:tcPr>
          <w:p w14:paraId="09F602D8" w14:textId="77777777" w:rsidR="00DE6382" w:rsidRPr="00D11C52" w:rsidRDefault="00DE6382" w:rsidP="002869B4">
            <w:pPr>
              <w:rPr>
                <w:sz w:val="14"/>
                <w:szCs w:val="14"/>
              </w:rPr>
            </w:pPr>
            <w:r w:rsidRPr="00D11C52">
              <w:rPr>
                <w:sz w:val="14"/>
                <w:szCs w:val="14"/>
              </w:rPr>
              <w:t>Yes</w:t>
            </w:r>
          </w:p>
        </w:tc>
      </w:tr>
    </w:tbl>
    <w:p w14:paraId="1C1684D0" w14:textId="259E91BD" w:rsidR="00DE6382" w:rsidRPr="00DE6382" w:rsidRDefault="00DE6382" w:rsidP="005F398B">
      <w:pPr>
        <w:pStyle w:val="NormalWeb"/>
        <w:ind w:firstLine="14.40pt"/>
        <w:jc w:val="both"/>
        <w:rPr>
          <w:sz w:val="20"/>
          <w:szCs w:val="20"/>
        </w:rPr>
      </w:pPr>
      <w:proofErr w:type="spellStart"/>
      <w:r>
        <w:rPr>
          <w:sz w:val="20"/>
          <w:szCs w:val="20"/>
        </w:rPr>
        <w:t>HireSense</w:t>
      </w:r>
      <w:proofErr w:type="spellEnd"/>
      <w:r>
        <w:rPr>
          <w:sz w:val="20"/>
          <w:szCs w:val="20"/>
        </w:rPr>
        <w:t xml:space="preserve"> is the only platform in this comparison that combines multi-source verification, AI candidate interviews, AI reference calls, certainty scoring, and code analysis. HireVue is strongest on video assessment, Searchlight on reference analysis, and Greenhouse on native ATS functionality</w:t>
      </w:r>
      <w:r w:rsidR="00D42603">
        <w:rPr>
          <w:sz w:val="20"/>
          <w:szCs w:val="20"/>
        </w:rPr>
        <w:t xml:space="preserve">, </w:t>
      </w:r>
      <w:r>
        <w:rPr>
          <w:sz w:val="20"/>
          <w:szCs w:val="20"/>
        </w:rPr>
        <w:t>but none integrates all of these into one verification workflow.</w:t>
      </w:r>
    </w:p>
    <w:p w14:paraId="26F1CE8B" w14:textId="77777777" w:rsidR="00DE6382" w:rsidRPr="00DE6382" w:rsidRDefault="00DE6382" w:rsidP="002869B4">
      <w:pPr>
        <w:pStyle w:val="Heading3"/>
        <w:numPr>
          <w:ilvl w:val="0"/>
          <w:numId w:val="0"/>
        </w:numPr>
        <w:spacing w:line="12pt" w:lineRule="auto"/>
        <w:ind w:start="14.40pt"/>
      </w:pPr>
      <w:r>
        <w:t>D. Limitations and Challenges</w:t>
      </w:r>
    </w:p>
    <w:p w14:paraId="258D8011" w14:textId="511B05DE" w:rsidR="00DE6382" w:rsidRPr="00DE6382" w:rsidRDefault="00DE6382" w:rsidP="002869B4">
      <w:pPr>
        <w:pStyle w:val="NormalWeb"/>
        <w:jc w:val="both"/>
        <w:rPr>
          <w:sz w:val="20"/>
          <w:szCs w:val="20"/>
        </w:rPr>
      </w:pPr>
      <w:r>
        <w:rPr>
          <w:sz w:val="20"/>
          <w:szCs w:val="20"/>
        </w:rPr>
        <w:t>LinkedIn scraping through BrightData depends on a third-party API that can be rate-limited or blocked. GitHub analysis requires public repositories</w:t>
      </w:r>
      <w:r w:rsidR="008F4538">
        <w:rPr>
          <w:sz w:val="20"/>
          <w:szCs w:val="20"/>
        </w:rPr>
        <w:t xml:space="preserve">; </w:t>
      </w:r>
      <w:r>
        <w:rPr>
          <w:sz w:val="20"/>
          <w:szCs w:val="20"/>
        </w:rPr>
        <w:t>private ones cannot be evaluated without explicit permission. LeetCode data is only available for candidates with active profiles.</w:t>
      </w:r>
    </w:p>
    <w:p w14:paraId="4076D049" w14:textId="77777777" w:rsidR="00DE6382" w:rsidRPr="00DE6382" w:rsidRDefault="00DE6382" w:rsidP="002869B4">
      <w:pPr>
        <w:pStyle w:val="NormalWeb"/>
        <w:jc w:val="both"/>
        <w:rPr>
          <w:sz w:val="20"/>
          <w:szCs w:val="20"/>
        </w:rPr>
      </w:pPr>
      <w:r>
        <w:rPr>
          <w:sz w:val="20"/>
          <w:szCs w:val="20"/>
        </w:rPr>
        <w:t>AI analysis quality depends on training data and prompt design. Edge cases and unusual career paths may produce less accurate scores. The current framework applies the same evaluation structure to a machine learning engineering role and a marketing role, even though the relevant signals differ.</w:t>
      </w:r>
    </w:p>
    <w:p w14:paraId="29215EA2" w14:textId="31E5E5B9" w:rsidR="00DE6382" w:rsidRPr="00DE6382" w:rsidRDefault="00DE6382" w:rsidP="002869B4">
      <w:pPr>
        <w:pStyle w:val="NormalWeb"/>
        <w:jc w:val="both"/>
        <w:rPr>
          <w:sz w:val="20"/>
          <w:szCs w:val="20"/>
        </w:rPr>
      </w:pPr>
      <w:r>
        <w:rPr>
          <w:sz w:val="20"/>
          <w:szCs w:val="20"/>
        </w:rPr>
        <w:t xml:space="preserve">Reference verification requires phone access and </w:t>
      </w:r>
      <w:r w:rsidR="008F4538">
        <w:rPr>
          <w:sz w:val="20"/>
          <w:szCs w:val="20"/>
        </w:rPr>
        <w:t xml:space="preserve">a </w:t>
      </w:r>
      <w:r>
        <w:rPr>
          <w:sz w:val="20"/>
          <w:szCs w:val="20"/>
        </w:rPr>
        <w:t xml:space="preserve">willingness to speak with an automated system. Participation rates vary by culture and demographic. The system cannot compel reference provision or confirm that </w:t>
      </w:r>
      <w:r w:rsidR="008F4538">
        <w:rPr>
          <w:sz w:val="20"/>
          <w:szCs w:val="20"/>
        </w:rPr>
        <w:t xml:space="preserve">the </w:t>
      </w:r>
      <w:r>
        <w:rPr>
          <w:sz w:val="20"/>
          <w:szCs w:val="20"/>
        </w:rPr>
        <w:t>provided contacts are genuine former colleagues.</w:t>
      </w:r>
    </w:p>
    <w:p w14:paraId="003825BA" w14:textId="77777777" w:rsidR="00DE6382" w:rsidRPr="00DE6382" w:rsidRDefault="00DE6382" w:rsidP="002869B4">
      <w:pPr>
        <w:pStyle w:val="NormalWeb"/>
        <w:jc w:val="both"/>
        <w:rPr>
          <w:sz w:val="20"/>
          <w:szCs w:val="20"/>
        </w:rPr>
      </w:pPr>
      <w:r>
        <w:rPr>
          <w:sz w:val="20"/>
          <w:szCs w:val="20"/>
        </w:rPr>
        <w:t>Processing costs scale linearly with candidate volume due to AI API usage. High-volume recruiting requires cost optimization through caching, batching, and selective deep analysis. Batch processing is future work.</w:t>
      </w:r>
    </w:p>
    <w:p w14:paraId="050BFEE1" w14:textId="77777777" w:rsidR="00DE6382" w:rsidRPr="00DE6382" w:rsidRDefault="00DE6382" w:rsidP="002869B4">
      <w:pPr>
        <w:pStyle w:val="Heading3"/>
        <w:numPr>
          <w:ilvl w:val="0"/>
          <w:numId w:val="0"/>
        </w:numPr>
        <w:spacing w:line="12pt" w:lineRule="auto"/>
        <w:ind w:start="14.40pt"/>
      </w:pPr>
      <w:r>
        <w:t>E. Future Research Directions</w:t>
      </w:r>
    </w:p>
    <w:p w14:paraId="383DBAF5" w14:textId="77777777" w:rsidR="00DE6382" w:rsidRPr="00DE6382" w:rsidRDefault="00DE6382" w:rsidP="002869B4">
      <w:pPr>
        <w:pStyle w:val="NormalWeb"/>
        <w:jc w:val="both"/>
        <w:rPr>
          <w:sz w:val="20"/>
          <w:szCs w:val="20"/>
        </w:rPr>
      </w:pPr>
      <w:r>
        <w:rPr>
          <w:sz w:val="20"/>
          <w:szCs w:val="20"/>
        </w:rPr>
        <w:t>Advanced fraud detection could add blockchain-based credential verification, biometric voice analysis for reference authenticity, and network analysis for coordinated false references.</w:t>
      </w:r>
    </w:p>
    <w:p w14:paraId="333A1A37" w14:textId="77777777" w:rsidR="00DE6382" w:rsidRPr="00DE6382" w:rsidRDefault="00DE6382" w:rsidP="002869B4">
      <w:pPr>
        <w:pStyle w:val="NormalWeb"/>
        <w:jc w:val="both"/>
        <w:rPr>
          <w:sz w:val="20"/>
          <w:szCs w:val="20"/>
        </w:rPr>
      </w:pPr>
      <w:r>
        <w:rPr>
          <w:sz w:val="20"/>
          <w:szCs w:val="20"/>
        </w:rPr>
        <w:lastRenderedPageBreak/>
        <w:t>Domain-specific scoring would use industry-tailored evaluation frameworks, role-specific skill weights, and culture alignment scoring. Integration with professional certification databases could provide authoritative skill validation.</w:t>
      </w:r>
    </w:p>
    <w:p w14:paraId="570C6F12" w14:textId="3DDCF850" w:rsidR="00DE6382" w:rsidRPr="00DE6382" w:rsidRDefault="00DE6382" w:rsidP="002869B4">
      <w:pPr>
        <w:pStyle w:val="NormalWeb"/>
        <w:jc w:val="both"/>
        <w:rPr>
          <w:sz w:val="20"/>
          <w:szCs w:val="20"/>
        </w:rPr>
      </w:pPr>
      <w:r>
        <w:rPr>
          <w:sz w:val="20"/>
          <w:szCs w:val="20"/>
        </w:rPr>
        <w:t xml:space="preserve">Explainable AI would break down certainty scores into understandable components, produce natural language justifications for recommendations, and let users explore verification evidence interactively. </w:t>
      </w:r>
      <w:r w:rsidR="00D42603">
        <w:rPr>
          <w:sz w:val="20"/>
          <w:szCs w:val="20"/>
        </w:rPr>
        <w:t>These matters</w:t>
      </w:r>
      <w:r w:rsidR="008F4538">
        <w:rPr>
          <w:sz w:val="20"/>
          <w:szCs w:val="20"/>
        </w:rPr>
        <w:t>,</w:t>
      </w:r>
      <w:r>
        <w:rPr>
          <w:sz w:val="20"/>
          <w:szCs w:val="20"/>
        </w:rPr>
        <w:t xml:space="preserve"> given that 71% of people oppose AI making final hiring decisions [1]</w:t>
      </w:r>
      <w:r w:rsidR="008F4538">
        <w:rPr>
          <w:sz w:val="20"/>
          <w:szCs w:val="20"/>
        </w:rPr>
        <w:t>,</w:t>
      </w:r>
      <w:r w:rsidR="00D42603">
        <w:rPr>
          <w:sz w:val="20"/>
          <w:szCs w:val="20"/>
        </w:rPr>
        <w:t xml:space="preserve"> </w:t>
      </w:r>
      <w:r>
        <w:rPr>
          <w:sz w:val="20"/>
          <w:szCs w:val="20"/>
        </w:rPr>
        <w:t>transparency is what lets humans make informed calls.</w:t>
      </w:r>
    </w:p>
    <w:p w14:paraId="130DDD22" w14:textId="612EE6A8" w:rsidR="00DE6382" w:rsidRPr="00DE6382" w:rsidRDefault="00DE6382" w:rsidP="002869B4">
      <w:pPr>
        <w:pStyle w:val="NormalWeb"/>
        <w:jc w:val="both"/>
        <w:rPr>
          <w:sz w:val="20"/>
          <w:szCs w:val="20"/>
        </w:rPr>
      </w:pPr>
      <w:r>
        <w:rPr>
          <w:sz w:val="20"/>
          <w:szCs w:val="20"/>
        </w:rPr>
        <w:t>Longitudinal studies tracking post-hire performance against certainty scores would validate whether the metric predicts job success. Right now</w:t>
      </w:r>
      <w:r w:rsidR="008F4538">
        <w:rPr>
          <w:sz w:val="20"/>
          <w:szCs w:val="20"/>
        </w:rPr>
        <w:t>,</w:t>
      </w:r>
      <w:r>
        <w:rPr>
          <w:sz w:val="20"/>
          <w:szCs w:val="20"/>
        </w:rPr>
        <w:t xml:space="preserve"> the score measures credential verification confidence. Whether that correlates with performance requires data that does not exist yet.</w:t>
      </w:r>
    </w:p>
    <w:p w14:paraId="15E921CB" w14:textId="77777777" w:rsidR="00DE6382" w:rsidRPr="00DE6382" w:rsidRDefault="00C002A5" w:rsidP="002869B4">
      <w:pPr>
        <w:jc w:val="both"/>
      </w:pPr>
      <w:r>
        <mc:AlternateContent>
          <mc:Choice Requires="v">
            <w:pict w14:anchorId="121CB7B7">
              <v:rect id="_x0000_i1031" style="width:0;height:1.5pt" o:hralign="center" o:hrstd="t" o:hr="t" fillcolor="#a0a0a0" stroked="f"/>
            </w:pict>
          </mc:Choice>
          <mc:Fallback>
            <w:drawing>
              <wp:inline distT="0" distB="0" distL="0" distR="0" wp14:anchorId="5ECA182F" wp14:editId="7FFAFAE8">
                <wp:extent cx="635" cy="13970"/>
                <wp:effectExtent l="0" t="0" r="0" b="0"/>
                <wp:docPr id="1" name="Horizontal Line 7"/>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2BC22451" w14:textId="77777777" w:rsidR="00DE6382" w:rsidRPr="005E57CE" w:rsidRDefault="00DE6382" w:rsidP="002869B4">
      <w:pPr>
        <w:pStyle w:val="Heading2"/>
        <w:numPr>
          <w:ilvl w:val="0"/>
          <w:numId w:val="0"/>
        </w:numPr>
        <w:ind w:start="14.40pt" w:hanging="14.40pt"/>
        <w:jc w:val="both"/>
        <w:rPr>
          <w:b/>
          <w:bCs/>
        </w:rPr>
      </w:pPr>
      <w:r>
        <w:rPr>
          <w:b/>
          <w:bCs/>
        </w:rPr>
        <w:t>VII. CONCLUSION</w:t>
      </w:r>
    </w:p>
    <w:p w14:paraId="51F7FA69" w14:textId="77777777" w:rsidR="00DE6382" w:rsidRPr="00DE6382" w:rsidRDefault="00DE6382" w:rsidP="002869B4">
      <w:pPr>
        <w:pStyle w:val="NormalWeb"/>
        <w:ind w:firstLine="14.40pt"/>
        <w:jc w:val="both"/>
        <w:rPr>
          <w:sz w:val="20"/>
          <w:szCs w:val="20"/>
        </w:rPr>
      </w:pPr>
      <w:r>
        <w:rPr>
          <w:sz w:val="20"/>
          <w:szCs w:val="20"/>
        </w:rPr>
        <w:t>HireSense is an AI-powered verification and interview platform that addresses credential fraud and assessment inconsistency in recruitment. The system cross-checks candidate data across CVs, LinkedIn, GitHub, and LeetCode; runs voice interviews with candidates and references; and produces a certainty score with transparent factor weighting.</w:t>
      </w:r>
    </w:p>
    <w:p w14:paraId="314E76D2" w14:textId="2D2014FF" w:rsidR="00DE6382" w:rsidRPr="00DE6382" w:rsidRDefault="00DE6382" w:rsidP="002869B4">
      <w:pPr>
        <w:pStyle w:val="NormalWeb"/>
        <w:jc w:val="both"/>
        <w:rPr>
          <w:sz w:val="20"/>
          <w:szCs w:val="20"/>
        </w:rPr>
      </w:pPr>
      <w:r>
        <w:rPr>
          <w:sz w:val="20"/>
          <w:szCs w:val="20"/>
        </w:rPr>
        <w:t xml:space="preserve">The certainty score algorithm weights cross-platform consistency, technical activity validation, and reference verification. The dual-interview system uses </w:t>
      </w:r>
      <w:proofErr w:type="spellStart"/>
      <w:r w:rsidR="00052FAA">
        <w:rPr>
          <w:sz w:val="20"/>
          <w:szCs w:val="20"/>
        </w:rPr>
        <w:t>OpenAI</w:t>
      </w:r>
      <w:proofErr w:type="spellEnd"/>
      <w:r w:rsidR="00052FAA">
        <w:rPr>
          <w:sz w:val="20"/>
          <w:szCs w:val="20"/>
        </w:rPr>
        <w:t xml:space="preserve"> Whisper</w:t>
      </w:r>
      <w:r>
        <w:rPr>
          <w:sz w:val="20"/>
          <w:szCs w:val="20"/>
        </w:rPr>
        <w:t xml:space="preserve"> for natural dialogue at under 300 milliseconds. The event-driven processing framework achieved 99.7% </w:t>
      </w:r>
      <w:r w:rsidR="008B0B2F">
        <w:rPr>
          <w:sz w:val="20"/>
          <w:szCs w:val="20"/>
        </w:rPr>
        <w:t>synchronisation</w:t>
      </w:r>
      <w:r>
        <w:rPr>
          <w:sz w:val="20"/>
          <w:szCs w:val="20"/>
        </w:rPr>
        <w:t xml:space="preserve"> reliability in testing.</w:t>
      </w:r>
    </w:p>
    <w:p w14:paraId="2A31269D" w14:textId="39520527" w:rsidR="00DE6382" w:rsidRPr="00DE6382" w:rsidRDefault="00DE6382" w:rsidP="002869B4">
      <w:pPr>
        <w:pStyle w:val="NormalWeb"/>
        <w:jc w:val="both"/>
        <w:rPr>
          <w:sz w:val="20"/>
          <w:szCs w:val="20"/>
        </w:rPr>
      </w:pPr>
      <w:r>
        <w:rPr>
          <w:sz w:val="20"/>
          <w:szCs w:val="20"/>
        </w:rPr>
        <w:t xml:space="preserve">Existing AI recruitment platforms specialize. </w:t>
      </w:r>
      <w:proofErr w:type="spellStart"/>
      <w:r>
        <w:rPr>
          <w:sz w:val="20"/>
          <w:szCs w:val="20"/>
        </w:rPr>
        <w:t>HireVue</w:t>
      </w:r>
      <w:proofErr w:type="spellEnd"/>
      <w:r>
        <w:rPr>
          <w:sz w:val="20"/>
          <w:szCs w:val="20"/>
        </w:rPr>
        <w:t xml:space="preserve"> does video assessment</w:t>
      </w:r>
      <w:r w:rsidR="008F4538">
        <w:rPr>
          <w:sz w:val="20"/>
          <w:szCs w:val="20"/>
        </w:rPr>
        <w:t>s</w:t>
      </w:r>
      <w:r>
        <w:rPr>
          <w:sz w:val="20"/>
          <w:szCs w:val="20"/>
        </w:rPr>
        <w:t>. Searchlight handles references. Greenhouse is an ATS. HireSense combines verification, dual interviews, and quantitative scoring that none of these do</w:t>
      </w:r>
      <w:r w:rsidR="008F4538">
        <w:rPr>
          <w:sz w:val="20"/>
          <w:szCs w:val="20"/>
        </w:rPr>
        <w:t>es</w:t>
      </w:r>
      <w:r>
        <w:rPr>
          <w:sz w:val="20"/>
          <w:szCs w:val="20"/>
        </w:rPr>
        <w:t xml:space="preserve"> together. Testing produced 94% detection of timeline inconsistencies, 97% of credential fabrication, and </w:t>
      </w:r>
      <w:r w:rsidR="008F4538">
        <w:rPr>
          <w:sz w:val="20"/>
          <w:szCs w:val="20"/>
        </w:rPr>
        <w:t xml:space="preserve">a </w:t>
      </w:r>
      <w:r>
        <w:rPr>
          <w:sz w:val="20"/>
          <w:szCs w:val="20"/>
        </w:rPr>
        <w:t>36-hour reference turnaround.</w:t>
      </w:r>
    </w:p>
    <w:p w14:paraId="3AA32416" w14:textId="77777777" w:rsidR="00DE6382" w:rsidRPr="00DE6382" w:rsidRDefault="00DE6382" w:rsidP="002869B4">
      <w:pPr>
        <w:pStyle w:val="NormalWeb"/>
        <w:jc w:val="both"/>
        <w:rPr>
          <w:sz w:val="20"/>
          <w:szCs w:val="20"/>
        </w:rPr>
      </w:pPr>
      <w:r>
        <w:rPr>
          <w:sz w:val="20"/>
          <w:szCs w:val="20"/>
        </w:rPr>
        <w:t>AI-driven verification can improve hiring accuracy without removing humans from the decision. Certainty scores with transparent factor attribution give hiring teams evidence to work from, not just intuition.</w:t>
      </w:r>
    </w:p>
    <w:p w14:paraId="1FAC2BAC" w14:textId="77777777" w:rsidR="00DE6382" w:rsidRPr="00DE6382" w:rsidRDefault="00DE6382" w:rsidP="002869B4">
      <w:pPr>
        <w:pStyle w:val="NormalWeb"/>
        <w:jc w:val="both"/>
        <w:rPr>
          <w:sz w:val="20"/>
          <w:szCs w:val="20"/>
        </w:rPr>
      </w:pPr>
      <w:r>
        <w:rPr>
          <w:sz w:val="20"/>
          <w:szCs w:val="20"/>
        </w:rPr>
        <w:t>Next steps: longitudinal studies correlating certainty scores with job performance, domain-specific evaluation, explainable score breakdowns, and advanced fraud detection with blockchain and biometric analysis. These are the gaps that need addressing before systems like this can be trusted at scale.</w:t>
      </w:r>
    </w:p>
    <w:p w14:paraId="2B142A7F" w14:textId="77777777" w:rsidR="00DE6382" w:rsidRPr="00DE6382" w:rsidRDefault="00C002A5" w:rsidP="002869B4">
      <w:pPr>
        <w:jc w:val="both"/>
      </w:pPr>
      <w:r>
        <mc:AlternateContent>
          <mc:Choice Requires="v">
            <w:pict w14:anchorId="72C0A5BE">
              <v:rect id="_x0000_i1032" style="width:0;height:1.5pt" o:hralign="center" o:hrstd="t" o:hr="t" fillcolor="#a0a0a0" stroked="f"/>
            </w:pict>
          </mc:Choice>
          <mc:Fallback>
            <w:drawing>
              <wp:inline distT="0" distB="0" distL="0" distR="0" wp14:anchorId="403EB73F" wp14:editId="7E001AFF">
                <wp:extent cx="635" cy="13970"/>
                <wp:effectExtent l="0" t="0" r="0" b="0"/>
                <wp:docPr id="1" name="Horizontal Line 8"/>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3FAF08C7" w14:textId="77777777" w:rsidR="00DE6382" w:rsidRPr="005E57CE" w:rsidRDefault="00DE6382" w:rsidP="002869B4">
      <w:pPr>
        <w:pStyle w:val="Heading2"/>
        <w:jc w:val="both"/>
        <w:rPr>
          <w:b/>
          <w:bCs/>
        </w:rPr>
      </w:pPr>
      <w:r>
        <w:rPr>
          <w:b/>
          <w:bCs/>
        </w:rPr>
        <w:t>ACKNOWLEDGMENT</w:t>
      </w:r>
    </w:p>
    <w:p w14:paraId="38F08E70" w14:textId="1908691E" w:rsidR="00DE6382" w:rsidRPr="00DE6382" w:rsidRDefault="00DE6382" w:rsidP="002869B4">
      <w:pPr>
        <w:pStyle w:val="NormalWeb"/>
        <w:jc w:val="both"/>
        <w:rPr>
          <w:sz w:val="20"/>
          <w:szCs w:val="20"/>
        </w:rPr>
      </w:pPr>
      <w:r>
        <w:rPr>
          <w:sz w:val="20"/>
          <w:szCs w:val="20"/>
        </w:rPr>
        <w:t xml:space="preserve">The authors acknowledge the contributions of open-source communities and AI service providers whose technologies enabled this research, particularly </w:t>
      </w:r>
      <w:proofErr w:type="spellStart"/>
      <w:r w:rsidR="00052FAA">
        <w:rPr>
          <w:sz w:val="20"/>
          <w:szCs w:val="20"/>
        </w:rPr>
        <w:t>OpenAI</w:t>
      </w:r>
      <w:proofErr w:type="spellEnd"/>
      <w:r w:rsidR="00052FAA">
        <w:rPr>
          <w:sz w:val="20"/>
          <w:szCs w:val="20"/>
        </w:rPr>
        <w:t xml:space="preserve"> Whisper</w:t>
      </w:r>
      <w:r>
        <w:rPr>
          <w:sz w:val="20"/>
          <w:szCs w:val="20"/>
        </w:rPr>
        <w:t xml:space="preserve">, </w:t>
      </w:r>
      <w:proofErr w:type="spellStart"/>
      <w:r>
        <w:rPr>
          <w:sz w:val="20"/>
          <w:szCs w:val="20"/>
        </w:rPr>
        <w:t>Groq</w:t>
      </w:r>
      <w:proofErr w:type="spellEnd"/>
      <w:r>
        <w:rPr>
          <w:sz w:val="20"/>
          <w:szCs w:val="20"/>
        </w:rPr>
        <w:t xml:space="preserve">, </w:t>
      </w:r>
      <w:proofErr w:type="spellStart"/>
      <w:r w:rsidR="00052FAA">
        <w:rPr>
          <w:sz w:val="20"/>
          <w:szCs w:val="20"/>
        </w:rPr>
        <w:t>OpenAI</w:t>
      </w:r>
      <w:proofErr w:type="spellEnd"/>
      <w:r>
        <w:rPr>
          <w:sz w:val="20"/>
          <w:szCs w:val="20"/>
        </w:rPr>
        <w:t xml:space="preserve">, and the </w:t>
      </w:r>
      <w:proofErr w:type="spellStart"/>
      <w:r>
        <w:rPr>
          <w:sz w:val="20"/>
          <w:szCs w:val="20"/>
        </w:rPr>
        <w:t>Supabase</w:t>
      </w:r>
      <w:proofErr w:type="spellEnd"/>
      <w:r>
        <w:rPr>
          <w:sz w:val="20"/>
          <w:szCs w:val="20"/>
        </w:rPr>
        <w:t xml:space="preserve"> team.</w:t>
      </w:r>
    </w:p>
    <w:p w14:paraId="7F9537D9" w14:textId="77777777" w:rsidR="00DE6382" w:rsidRPr="00DE6382" w:rsidRDefault="00C002A5" w:rsidP="002869B4">
      <w:pPr>
        <w:jc w:val="both"/>
      </w:pPr>
      <w:r>
        <mc:AlternateContent>
          <mc:Choice Requires="v">
            <w:pict w14:anchorId="63A3680D">
              <v:rect id="_x0000_i1033" style="width:0;height:1.5pt" o:hralign="center" o:hrstd="t" o:hr="t" fillcolor="#a0a0a0" stroked="f"/>
            </w:pict>
          </mc:Choice>
          <mc:Fallback>
            <w:drawing>
              <wp:inline distT="0" distB="0" distL="0" distR="0" wp14:anchorId="26FE8B2F" wp14:editId="2104C60B">
                <wp:extent cx="635" cy="13970"/>
                <wp:effectExtent l="0" t="0" r="0" b="0"/>
                <wp:docPr id="1" name="Horizontal Line 9"/>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1A8C85E2" w14:textId="77777777" w:rsidR="00DE6382" w:rsidRPr="005E57CE" w:rsidRDefault="00DE6382" w:rsidP="002869B4">
      <w:pPr>
        <w:pStyle w:val="Heading2"/>
        <w:jc w:val="both"/>
        <w:rPr>
          <w:b/>
          <w:bCs/>
        </w:rPr>
      </w:pPr>
      <w:r>
        <w:rPr>
          <w:b/>
          <w:bCs/>
        </w:rPr>
        <w:t>REFERENCES</w:t>
      </w:r>
    </w:p>
    <w:p w14:paraId="1BF8E0EE" w14:textId="217A2C5E" w:rsidR="00DE6382" w:rsidRPr="00953705" w:rsidRDefault="00DE6382" w:rsidP="002869B4">
      <w:pPr>
        <w:pStyle w:val="NormalWeb"/>
        <w:numPr>
          <w:ilvl w:val="0"/>
          <w:numId w:val="31"/>
        </w:numPr>
        <w:rPr>
          <w:sz w:val="20"/>
          <w:szCs w:val="20"/>
        </w:rPr>
      </w:pPr>
      <w:proofErr w:type="spellStart"/>
      <w:r>
        <w:rPr>
          <w:sz w:val="20"/>
          <w:szCs w:val="20"/>
        </w:rPr>
        <w:t>Crosschq</w:t>
      </w:r>
      <w:proofErr w:type="spellEnd"/>
      <w:r>
        <w:rPr>
          <w:sz w:val="20"/>
          <w:szCs w:val="20"/>
        </w:rPr>
        <w:t xml:space="preserve">, "AI Candidate Screening: Complete Guide to Assessment Software &amp; Tools for 2025," Crosschq Blog, July 30, 2025. </w:t>
      </w:r>
      <w:r w:rsidR="0038084A">
        <w:rPr>
          <w:sz w:val="20"/>
          <w:szCs w:val="20"/>
        </w:rPr>
        <w:t xml:space="preserve"> URL: </w:t>
      </w:r>
      <w:r>
        <w:rPr>
          <w:sz w:val="20"/>
          <w:szCs w:val="20"/>
        </w:rPr>
        <w:t>https://www.crosschq.com/blog/ai-candidate-screening-complete-guide</w:t>
      </w:r>
    </w:p>
    <w:p w14:paraId="05C89B7F" w14:textId="3CED7EFF" w:rsidR="00023538" w:rsidRPr="00023538" w:rsidRDefault="00DE6382" w:rsidP="002869B4">
      <w:pPr>
        <w:pStyle w:val="NormalWeb"/>
        <w:numPr>
          <w:ilvl w:val="0"/>
          <w:numId w:val="31"/>
        </w:numPr>
        <w:rPr>
          <w:sz w:val="20"/>
          <w:szCs w:val="20"/>
        </w:rPr>
      </w:pPr>
      <w:proofErr w:type="spellStart"/>
      <w:r>
        <w:rPr>
          <w:sz w:val="20"/>
          <w:szCs w:val="20"/>
        </w:rPr>
        <w:t>HireVue</w:t>
      </w:r>
      <w:proofErr w:type="spellEnd"/>
      <w:r>
        <w:rPr>
          <w:sz w:val="20"/>
          <w:szCs w:val="20"/>
        </w:rPr>
        <w:t xml:space="preserve">, "AI-Powered Skill Validation, Video Interviewing, Assessments and More," Nov. 25, 2025. </w:t>
      </w:r>
      <w:r w:rsidR="0038084A">
        <w:rPr>
          <w:sz w:val="20"/>
          <w:szCs w:val="20"/>
        </w:rPr>
        <w:t xml:space="preserve"> URL: </w:t>
      </w:r>
      <w:r>
        <w:rPr>
          <w:sz w:val="20"/>
          <w:szCs w:val="20"/>
        </w:rPr>
        <w:t>https://www.hirevue.com/</w:t>
      </w:r>
    </w:p>
    <w:p w14:paraId="045C536A" w14:textId="25ECEAEE" w:rsidR="00DE6382" w:rsidRPr="00953705" w:rsidRDefault="00DE6382" w:rsidP="002869B4">
      <w:pPr>
        <w:pStyle w:val="NormalWeb"/>
        <w:numPr>
          <w:ilvl w:val="0"/>
          <w:numId w:val="31"/>
        </w:numPr>
        <w:rPr>
          <w:sz w:val="20"/>
          <w:szCs w:val="20"/>
        </w:rPr>
      </w:pPr>
      <w:r>
        <w:rPr>
          <w:sz w:val="20"/>
          <w:szCs w:val="20"/>
        </w:rPr>
        <w:t>Juicebox, "</w:t>
      </w:r>
      <w:proofErr w:type="spellStart"/>
      <w:r>
        <w:rPr>
          <w:sz w:val="20"/>
          <w:szCs w:val="20"/>
        </w:rPr>
        <w:t>PeopleGPT</w:t>
      </w:r>
      <w:proofErr w:type="spellEnd"/>
      <w:r>
        <w:rPr>
          <w:sz w:val="20"/>
          <w:szCs w:val="20"/>
        </w:rPr>
        <w:t xml:space="preserve"> - The Leading AI Recruiting Platform," Dec. 31, 2025. </w:t>
      </w:r>
      <w:r w:rsidR="0038084A">
        <w:rPr>
          <w:sz w:val="20"/>
          <w:szCs w:val="20"/>
        </w:rPr>
        <w:t xml:space="preserve"> URL: </w:t>
      </w:r>
      <w:r>
        <w:rPr>
          <w:sz w:val="20"/>
          <w:szCs w:val="20"/>
        </w:rPr>
        <w:t>https://juicebox.ai/</w:t>
      </w:r>
    </w:p>
    <w:p w14:paraId="35C75D99" w14:textId="52D37204" w:rsidR="00DE6382" w:rsidRPr="00953705" w:rsidRDefault="00DE6382" w:rsidP="002869B4">
      <w:pPr>
        <w:pStyle w:val="NormalWeb"/>
        <w:numPr>
          <w:ilvl w:val="0"/>
          <w:numId w:val="31"/>
        </w:numPr>
        <w:rPr>
          <w:sz w:val="20"/>
          <w:szCs w:val="20"/>
        </w:rPr>
      </w:pPr>
      <w:proofErr w:type="spellStart"/>
      <w:r>
        <w:rPr>
          <w:sz w:val="20"/>
          <w:szCs w:val="20"/>
        </w:rPr>
        <w:t>Socure</w:t>
      </w:r>
      <w:proofErr w:type="spellEnd"/>
      <w:r>
        <w:rPr>
          <w:sz w:val="20"/>
          <w:szCs w:val="20"/>
        </w:rPr>
        <w:t xml:space="preserve">, "AI-Driven Workforce Verification," 2026. </w:t>
      </w:r>
      <w:r w:rsidR="0038084A">
        <w:rPr>
          <w:sz w:val="20"/>
          <w:szCs w:val="20"/>
        </w:rPr>
        <w:t xml:space="preserve"> URL: </w:t>
      </w:r>
      <w:r>
        <w:rPr>
          <w:sz w:val="20"/>
          <w:szCs w:val="20"/>
        </w:rPr>
        <w:t>https://www.socure.com/use-cases/workforce-verification</w:t>
      </w:r>
    </w:p>
    <w:p w14:paraId="12BA9234" w14:textId="1FCDF153" w:rsidR="00DE6382" w:rsidRPr="00953705" w:rsidRDefault="00DE6382" w:rsidP="002869B4">
      <w:pPr>
        <w:pStyle w:val="NormalWeb"/>
        <w:numPr>
          <w:ilvl w:val="0"/>
          <w:numId w:val="31"/>
        </w:numPr>
        <w:rPr>
          <w:sz w:val="20"/>
          <w:szCs w:val="20"/>
        </w:rPr>
      </w:pPr>
      <w:proofErr w:type="spellStart"/>
      <w:r>
        <w:rPr>
          <w:sz w:val="20"/>
          <w:szCs w:val="20"/>
        </w:rPr>
        <w:t>HiPeople</w:t>
      </w:r>
      <w:proofErr w:type="spellEnd"/>
      <w:r>
        <w:rPr>
          <w:sz w:val="20"/>
          <w:szCs w:val="20"/>
        </w:rPr>
        <w:t xml:space="preserve">, "Do Reference Checks the Right Way - HiPeople Reference Checks," 2026. </w:t>
      </w:r>
      <w:r w:rsidR="0038084A">
        <w:rPr>
          <w:sz w:val="20"/>
          <w:szCs w:val="20"/>
        </w:rPr>
        <w:t xml:space="preserve"> URL: </w:t>
      </w:r>
      <w:r>
        <w:rPr>
          <w:sz w:val="20"/>
          <w:szCs w:val="20"/>
        </w:rPr>
        <w:t>https://www.hipeople.io/reference-check</w:t>
      </w:r>
    </w:p>
    <w:p w14:paraId="5CE34BAE" w14:textId="04062069" w:rsidR="00DE6382" w:rsidRPr="00953705" w:rsidRDefault="00DE6382" w:rsidP="002869B4">
      <w:pPr>
        <w:pStyle w:val="NormalWeb"/>
        <w:numPr>
          <w:ilvl w:val="0"/>
          <w:numId w:val="31"/>
        </w:numPr>
        <w:rPr>
          <w:sz w:val="20"/>
          <w:szCs w:val="20"/>
        </w:rPr>
      </w:pPr>
      <w:proofErr w:type="spellStart"/>
      <w:r>
        <w:rPr>
          <w:sz w:val="20"/>
          <w:szCs w:val="20"/>
        </w:rPr>
        <w:t>RefNow</w:t>
      </w:r>
      <w:proofErr w:type="spellEnd"/>
      <w:r>
        <w:rPr>
          <w:sz w:val="20"/>
          <w:szCs w:val="20"/>
        </w:rPr>
        <w:t xml:space="preserve">, "#1 Reference Checking Software for HR Teams Automated References," 2026. </w:t>
      </w:r>
      <w:r w:rsidR="0038084A">
        <w:rPr>
          <w:sz w:val="20"/>
          <w:szCs w:val="20"/>
        </w:rPr>
        <w:t xml:space="preserve"> URL: </w:t>
      </w:r>
      <w:r>
        <w:rPr>
          <w:sz w:val="20"/>
          <w:szCs w:val="20"/>
        </w:rPr>
        <w:t>https://refnow.com/</w:t>
      </w:r>
    </w:p>
    <w:p w14:paraId="4EF2B8B8" w14:textId="533E2014" w:rsidR="00023538" w:rsidRDefault="00DE6382" w:rsidP="002869B4">
      <w:pPr>
        <w:pStyle w:val="NormalWeb"/>
        <w:numPr>
          <w:ilvl w:val="0"/>
          <w:numId w:val="31"/>
        </w:numPr>
        <w:rPr>
          <w:sz w:val="20"/>
          <w:szCs w:val="20"/>
        </w:rPr>
      </w:pPr>
      <w:r>
        <w:rPr>
          <w:sz w:val="20"/>
          <w:szCs w:val="20"/>
        </w:rPr>
        <w:t xml:space="preserve">Harver, "Automated Reference Checking Software </w:t>
      </w:r>
      <w:proofErr w:type="spellStart"/>
      <w:r>
        <w:rPr>
          <w:sz w:val="20"/>
          <w:szCs w:val="20"/>
        </w:rPr>
        <w:t>Checkster</w:t>
      </w:r>
      <w:proofErr w:type="spellEnd"/>
      <w:r>
        <w:rPr>
          <w:sz w:val="20"/>
          <w:szCs w:val="20"/>
        </w:rPr>
        <w:t xml:space="preserve">," Sept. 17, 2025. </w:t>
      </w:r>
      <w:r w:rsidR="0038084A">
        <w:rPr>
          <w:sz w:val="20"/>
          <w:szCs w:val="20"/>
        </w:rPr>
        <w:t xml:space="preserve"> URL: </w:t>
      </w:r>
      <w:hyperlink r:id="rId11" w:history="1">
        <w:r w:rsidR="00023538" w:rsidRPr="000127F7">
          <w:rPr>
            <w:rStyle w:val="Hyperlink"/>
            <w:sz w:val="20"/>
            <w:szCs w:val="20"/>
          </w:rPr>
          <w:t>https://harver.com/software/reference-checking/</w:t>
        </w:r>
      </w:hyperlink>
    </w:p>
    <w:p w14:paraId="7554D89E" w14:textId="766BCC81" w:rsidR="00023538" w:rsidRPr="00023538" w:rsidRDefault="00023538" w:rsidP="002869B4">
      <w:pPr>
        <w:pStyle w:val="NormalWeb"/>
        <w:numPr>
          <w:ilvl w:val="0"/>
          <w:numId w:val="31"/>
        </w:numPr>
        <w:rPr>
          <w:sz w:val="20"/>
          <w:szCs w:val="20"/>
        </w:rPr>
      </w:pPr>
      <w:r w:rsidRPr="00023538">
        <w:rPr>
          <w:sz w:val="20"/>
          <w:szCs w:val="20"/>
        </w:rPr>
        <w:t xml:space="preserve">IEEE Access, "Mitigating Bias in AI Model Using </w:t>
      </w:r>
      <w:proofErr w:type="spellStart"/>
      <w:r w:rsidRPr="00023538">
        <w:rPr>
          <w:sz w:val="20"/>
          <w:szCs w:val="20"/>
        </w:rPr>
        <w:t>eXplainable</w:t>
      </w:r>
      <w:proofErr w:type="spellEnd"/>
      <w:r w:rsidRPr="00023538">
        <w:rPr>
          <w:sz w:val="20"/>
          <w:szCs w:val="20"/>
        </w:rPr>
        <w:t xml:space="preserve"> AI in Terms of Hiring Process in the Industry," 2025. </w:t>
      </w:r>
      <w:r w:rsidR="0038084A">
        <w:rPr>
          <w:sz w:val="20"/>
          <w:szCs w:val="20"/>
        </w:rPr>
        <w:t xml:space="preserve"> URL: </w:t>
      </w:r>
      <w:hyperlink r:id="rId12" w:tgtFrame="_blank" w:history="1">
        <w:r w:rsidRPr="00023538">
          <w:rPr>
            <w:rStyle w:val="Hyperlink"/>
            <w:sz w:val="20"/>
            <w:szCs w:val="20"/>
          </w:rPr>
          <w:t>https://www.researchgate.net/publication/394553077_Mitigating_Bias_in_AI_Model_Using_eXplainable_AI_in_Terms_of_Hiring_Process_in_the_Industry</w:t>
        </w:r>
      </w:hyperlink>
    </w:p>
    <w:p w14:paraId="53072AB2" w14:textId="35862DF1" w:rsidR="00023538" w:rsidRPr="00023538" w:rsidRDefault="00023538" w:rsidP="002869B4">
      <w:pPr>
        <w:pStyle w:val="NormalWeb"/>
        <w:numPr>
          <w:ilvl w:val="0"/>
          <w:numId w:val="31"/>
        </w:numPr>
        <w:rPr>
          <w:sz w:val="20"/>
          <w:szCs w:val="20"/>
        </w:rPr>
      </w:pPr>
      <w:proofErr w:type="spellStart"/>
      <w:r w:rsidRPr="00023538">
        <w:rPr>
          <w:sz w:val="20"/>
          <w:szCs w:val="20"/>
        </w:rPr>
        <w:t>Tandf</w:t>
      </w:r>
      <w:proofErr w:type="spellEnd"/>
      <w:r w:rsidRPr="00023538">
        <w:rPr>
          <w:sz w:val="20"/>
          <w:szCs w:val="20"/>
        </w:rPr>
        <w:t xml:space="preserve"> Online, "Explainable artificial intelligence in the talent recruitment process</w:t>
      </w:r>
      <w:r w:rsidR="008F4538">
        <w:rPr>
          <w:sz w:val="20"/>
          <w:szCs w:val="20"/>
        </w:rPr>
        <w:t xml:space="preserve">: </w:t>
      </w:r>
      <w:r w:rsidRPr="00023538">
        <w:rPr>
          <w:sz w:val="20"/>
          <w:szCs w:val="20"/>
        </w:rPr>
        <w:t xml:space="preserve">a literature review," 2025. </w:t>
      </w:r>
      <w:r w:rsidR="0038084A">
        <w:rPr>
          <w:sz w:val="20"/>
          <w:szCs w:val="20"/>
        </w:rPr>
        <w:t xml:space="preserve"> URL: </w:t>
      </w:r>
      <w:hyperlink r:id="rId13" w:tgtFrame="_blank" w:history="1">
        <w:r w:rsidRPr="00023538">
          <w:rPr>
            <w:rStyle w:val="Hyperlink"/>
            <w:sz w:val="20"/>
            <w:szCs w:val="20"/>
          </w:rPr>
          <w:t>https://www.tandfonline.com/doi/full/10.1080/23311975.2025.2570881</w:t>
        </w:r>
      </w:hyperlink>
    </w:p>
    <w:p w14:paraId="0F2AFF4A" w14:textId="2AB54E2E" w:rsidR="00023538" w:rsidRPr="00023538" w:rsidRDefault="00023538" w:rsidP="002869B4">
      <w:pPr>
        <w:pStyle w:val="NormalWeb"/>
        <w:numPr>
          <w:ilvl w:val="0"/>
          <w:numId w:val="31"/>
        </w:numPr>
        <w:rPr>
          <w:sz w:val="20"/>
          <w:szCs w:val="20"/>
        </w:rPr>
      </w:pPr>
      <w:r w:rsidRPr="00023538">
        <w:rPr>
          <w:sz w:val="20"/>
          <w:szCs w:val="20"/>
        </w:rPr>
        <w:t xml:space="preserve">MDPI, "From Recruitment to Retention: AI Tools for Human Resource Decision-Making," 2024. </w:t>
      </w:r>
      <w:r w:rsidR="0038084A">
        <w:rPr>
          <w:sz w:val="20"/>
          <w:szCs w:val="20"/>
        </w:rPr>
        <w:t xml:space="preserve"> URL: </w:t>
      </w:r>
      <w:hyperlink r:id="rId14" w:tgtFrame="_blank" w:history="1">
        <w:r w:rsidRPr="00023538">
          <w:rPr>
            <w:rStyle w:val="Hyperlink"/>
            <w:sz w:val="20"/>
            <w:szCs w:val="20"/>
          </w:rPr>
          <w:t>https://www.mdpi.com/2076-3417/14/24/11750</w:t>
        </w:r>
      </w:hyperlink>
    </w:p>
    <w:p w14:paraId="7BFE6414" w14:textId="2F3B27CC" w:rsidR="009303D9" w:rsidRPr="00FD7752" w:rsidRDefault="00023538" w:rsidP="002869B4">
      <w:pPr>
        <w:pStyle w:val="NormalWeb"/>
        <w:numPr>
          <w:ilvl w:val="0"/>
          <w:numId w:val="31"/>
        </w:numPr>
        <w:rPr>
          <w:sz w:val="20"/>
          <w:szCs w:val="20"/>
        </w:rPr>
      </w:pPr>
      <w:r w:rsidRPr="00023538">
        <w:rPr>
          <w:sz w:val="20"/>
          <w:szCs w:val="20"/>
        </w:rPr>
        <w:t xml:space="preserve">World Economic Forum, "Hiring with AI doesn't have to be so inhumane. Here's how," 2025. </w:t>
      </w:r>
      <w:r w:rsidR="0038084A">
        <w:rPr>
          <w:sz w:val="20"/>
          <w:szCs w:val="20"/>
        </w:rPr>
        <w:t xml:space="preserve"> URL: </w:t>
      </w:r>
      <w:hyperlink r:id="rId15" w:tgtFrame="_blank" w:history="1">
        <w:r w:rsidRPr="00023538">
          <w:rPr>
            <w:rStyle w:val="Hyperlink"/>
            <w:sz w:val="20"/>
            <w:szCs w:val="20"/>
          </w:rPr>
          <w:t>https://www.weforum.org/stories/2025/03/ai-hiring-human-touch-recruitment/</w:t>
        </w:r>
      </w:hyperlink>
    </w:p>
    <w:sectPr w:rsidR="009303D9" w:rsidRPr="00FD7752" w:rsidSect="00FD4248">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CD4798A" w14:textId="77777777" w:rsidR="00C002A5" w:rsidRDefault="00C002A5" w:rsidP="001A3B3D">
      <w:r>
        <w:separator/>
      </w:r>
    </w:p>
  </w:endnote>
  <w:endnote w:type="continuationSeparator" w:id="0">
    <w:p w14:paraId="232E40B3" w14:textId="77777777" w:rsidR="00C002A5" w:rsidRDefault="00C002A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B2D5DA2" w14:textId="77777777" w:rsidR="009C1DE2" w:rsidRPr="006F6D3D" w:rsidRDefault="009C1DE2" w:rsidP="0056610F">
    <w:pPr>
      <w:pStyle w:val="Footer"/>
      <w:jc w:val="start"/>
      <w:rPr>
        <w:sz w:val="16"/>
        <w:szCs w:val="16"/>
      </w:rPr>
    </w:pPr>
    <w:r w:rsidRPr="006F6D3D">
      <w:rPr>
        <w:sz w:val="16"/>
        <w:szCs w:val="16"/>
      </w:rPr>
      <w:t>XXX-X-XXXX-XXXX-X/XX/$XX.00 ©20XX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0F8D504" w14:textId="77777777" w:rsidR="00C002A5" w:rsidRDefault="00C002A5" w:rsidP="001A3B3D">
      <w:r>
        <w:separator/>
      </w:r>
    </w:p>
  </w:footnote>
  <w:footnote w:type="continuationSeparator" w:id="0">
    <w:p w14:paraId="7D773A6A" w14:textId="77777777" w:rsidR="00C002A5" w:rsidRDefault="00C002A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D443764"/>
    <w:multiLevelType w:val="hybridMultilevel"/>
    <w:tmpl w:val="51FECFE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2E647F86"/>
    <w:multiLevelType w:val="hybridMultilevel"/>
    <w:tmpl w:val="379CA2E6"/>
    <w:lvl w:ilvl="0" w:tplc="4009000F">
      <w:start w:val="1"/>
      <w:numFmt w:val="decimal"/>
      <w:lvlText w:val="%1."/>
      <w:lvlJc w:val="start"/>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7CD36CC"/>
    <w:multiLevelType w:val="multilevel"/>
    <w:tmpl w:val="C6C63E5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6524C1A"/>
    <w:multiLevelType w:val="multilevel"/>
    <w:tmpl w:val="988A913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5CDD5521"/>
    <w:multiLevelType w:val="hybridMultilevel"/>
    <w:tmpl w:val="D068CD22"/>
    <w:lvl w:ilvl="0" w:tplc="40090003">
      <w:start w:val="1"/>
      <w:numFmt w:val="bullet"/>
      <w:lvlText w:val="o"/>
      <w:lvlJc w:val="start"/>
      <w:pPr>
        <w:ind w:start="36pt" w:hanging="18pt"/>
      </w:pPr>
      <w:rPr>
        <w:rFonts w:ascii="Courier New" w:hAnsi="Courier New" w:cs="Courier New"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24" w15:restartNumberingAfterBreak="0">
    <w:nsid w:val="5E552794"/>
    <w:multiLevelType w:val="hybridMultilevel"/>
    <w:tmpl w:val="886AD830"/>
    <w:lvl w:ilvl="0" w:tplc="CE52B58E">
      <w:numFmt w:val="bullet"/>
      <w:lvlText w:val=""/>
      <w:lvlJc w:val="start"/>
      <w:pPr>
        <w:ind w:start="36pt" w:hanging="18pt"/>
      </w:pPr>
      <w:rPr>
        <w:rFonts w:ascii="Symbol" w:eastAsia="Times New Roman" w:hAnsi="Symbol" w:cs="Times New Roman" w:hint="default"/>
        <w:sz w:val="24"/>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6F8A4DE2"/>
    <w:multiLevelType w:val="multilevel"/>
    <w:tmpl w:val="210E883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761A1E27"/>
    <w:multiLevelType w:val="hybridMultilevel"/>
    <w:tmpl w:val="0052C62A"/>
    <w:lvl w:ilvl="0" w:tplc="40090011">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9" w15:restartNumberingAfterBreak="0">
    <w:nsid w:val="7EAA1BE0"/>
    <w:multiLevelType w:val="hybridMultilevel"/>
    <w:tmpl w:val="40B862E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abstractNumId w:val="16"/>
  </w:num>
  <w:num w:numId="2">
    <w:abstractNumId w:val="25"/>
  </w:num>
  <w:num w:numId="3">
    <w:abstractNumId w:val="13"/>
  </w:num>
  <w:num w:numId="4">
    <w:abstractNumId w:val="18"/>
  </w:num>
  <w:num w:numId="5">
    <w:abstractNumId w:val="18"/>
  </w:num>
  <w:num w:numId="6">
    <w:abstractNumId w:val="18"/>
  </w:num>
  <w:num w:numId="7">
    <w:abstractNumId w:val="18"/>
  </w:num>
  <w:num w:numId="8">
    <w:abstractNumId w:val="21"/>
  </w:num>
  <w:num w:numId="9">
    <w:abstractNumId w:val="26"/>
  </w:num>
  <w:num w:numId="10">
    <w:abstractNumId w:val="17"/>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0"/>
  </w:num>
  <w:num w:numId="25">
    <w:abstractNumId w:val="22"/>
  </w:num>
  <w:num w:numId="26">
    <w:abstractNumId w:val="27"/>
  </w:num>
  <w:num w:numId="27">
    <w:abstractNumId w:val="19"/>
  </w:num>
  <w:num w:numId="28">
    <w:abstractNumId w:val="29"/>
  </w:num>
  <w:num w:numId="29">
    <w:abstractNumId w:val="24"/>
  </w:num>
  <w:num w:numId="30">
    <w:abstractNumId w:val="28"/>
  </w:num>
  <w:num w:numId="31">
    <w:abstractNumId w:val="15"/>
  </w:num>
  <w:num w:numId="32">
    <w:abstractNumId w:val="14"/>
  </w:num>
  <w:num w:numId="33">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3F0"/>
    <w:rsid w:val="00023538"/>
    <w:rsid w:val="0002670D"/>
    <w:rsid w:val="000431D7"/>
    <w:rsid w:val="0004781E"/>
    <w:rsid w:val="0005125B"/>
    <w:rsid w:val="00052FAA"/>
    <w:rsid w:val="0008758A"/>
    <w:rsid w:val="000C1E68"/>
    <w:rsid w:val="0012167A"/>
    <w:rsid w:val="0015765C"/>
    <w:rsid w:val="00186681"/>
    <w:rsid w:val="001871E3"/>
    <w:rsid w:val="001875B4"/>
    <w:rsid w:val="001A2EFD"/>
    <w:rsid w:val="001A3B3D"/>
    <w:rsid w:val="001B17A6"/>
    <w:rsid w:val="001B1800"/>
    <w:rsid w:val="001B67DC"/>
    <w:rsid w:val="002254A9"/>
    <w:rsid w:val="00233D97"/>
    <w:rsid w:val="002347A2"/>
    <w:rsid w:val="002458E9"/>
    <w:rsid w:val="00276D06"/>
    <w:rsid w:val="002850E3"/>
    <w:rsid w:val="002869B4"/>
    <w:rsid w:val="002E2CD1"/>
    <w:rsid w:val="002F1BB6"/>
    <w:rsid w:val="00302EF3"/>
    <w:rsid w:val="00354FCF"/>
    <w:rsid w:val="0038084A"/>
    <w:rsid w:val="00385F9D"/>
    <w:rsid w:val="003A19E2"/>
    <w:rsid w:val="003B2B40"/>
    <w:rsid w:val="003B4E04"/>
    <w:rsid w:val="003D238D"/>
    <w:rsid w:val="003F5A08"/>
    <w:rsid w:val="00420716"/>
    <w:rsid w:val="004325FB"/>
    <w:rsid w:val="004342CB"/>
    <w:rsid w:val="004432BA"/>
    <w:rsid w:val="0044407E"/>
    <w:rsid w:val="00447BB9"/>
    <w:rsid w:val="0046031D"/>
    <w:rsid w:val="00473AC9"/>
    <w:rsid w:val="004B38E5"/>
    <w:rsid w:val="004D72B5"/>
    <w:rsid w:val="004F71F8"/>
    <w:rsid w:val="00551B7F"/>
    <w:rsid w:val="0056610F"/>
    <w:rsid w:val="00575BCA"/>
    <w:rsid w:val="005856B9"/>
    <w:rsid w:val="005B0344"/>
    <w:rsid w:val="005B520E"/>
    <w:rsid w:val="005E2800"/>
    <w:rsid w:val="005E57CE"/>
    <w:rsid w:val="005F398B"/>
    <w:rsid w:val="005F70B4"/>
    <w:rsid w:val="00605825"/>
    <w:rsid w:val="006300CE"/>
    <w:rsid w:val="00645D22"/>
    <w:rsid w:val="006519F0"/>
    <w:rsid w:val="00651A08"/>
    <w:rsid w:val="00654204"/>
    <w:rsid w:val="00664EFC"/>
    <w:rsid w:val="00670434"/>
    <w:rsid w:val="006A5D82"/>
    <w:rsid w:val="006B5B75"/>
    <w:rsid w:val="006B6B66"/>
    <w:rsid w:val="006D742B"/>
    <w:rsid w:val="006E3F6F"/>
    <w:rsid w:val="006F181A"/>
    <w:rsid w:val="006F6D3D"/>
    <w:rsid w:val="00715BEA"/>
    <w:rsid w:val="00740EEA"/>
    <w:rsid w:val="00794804"/>
    <w:rsid w:val="007B2055"/>
    <w:rsid w:val="007B33F1"/>
    <w:rsid w:val="007B559A"/>
    <w:rsid w:val="007B6DDA"/>
    <w:rsid w:val="007C0308"/>
    <w:rsid w:val="007C2FF2"/>
    <w:rsid w:val="007D6232"/>
    <w:rsid w:val="007F1F99"/>
    <w:rsid w:val="007F768F"/>
    <w:rsid w:val="0080791D"/>
    <w:rsid w:val="008147B5"/>
    <w:rsid w:val="00836367"/>
    <w:rsid w:val="00873603"/>
    <w:rsid w:val="008A2C7D"/>
    <w:rsid w:val="008B0B2F"/>
    <w:rsid w:val="008B6524"/>
    <w:rsid w:val="008C048D"/>
    <w:rsid w:val="008C4B23"/>
    <w:rsid w:val="008F4538"/>
    <w:rsid w:val="008F6E2C"/>
    <w:rsid w:val="009217B5"/>
    <w:rsid w:val="009303D9"/>
    <w:rsid w:val="00933C64"/>
    <w:rsid w:val="00953705"/>
    <w:rsid w:val="0096482D"/>
    <w:rsid w:val="00972203"/>
    <w:rsid w:val="00993142"/>
    <w:rsid w:val="009C1DE2"/>
    <w:rsid w:val="009F00AD"/>
    <w:rsid w:val="009F1D79"/>
    <w:rsid w:val="00A059B3"/>
    <w:rsid w:val="00A063E4"/>
    <w:rsid w:val="00A566D8"/>
    <w:rsid w:val="00AE3409"/>
    <w:rsid w:val="00AF228F"/>
    <w:rsid w:val="00B11A60"/>
    <w:rsid w:val="00B22613"/>
    <w:rsid w:val="00B34C25"/>
    <w:rsid w:val="00B44A76"/>
    <w:rsid w:val="00B768D1"/>
    <w:rsid w:val="00B97F65"/>
    <w:rsid w:val="00BA1025"/>
    <w:rsid w:val="00BC3420"/>
    <w:rsid w:val="00BD670B"/>
    <w:rsid w:val="00BE7D3C"/>
    <w:rsid w:val="00BF5D08"/>
    <w:rsid w:val="00BF5FF6"/>
    <w:rsid w:val="00C002A5"/>
    <w:rsid w:val="00C0207F"/>
    <w:rsid w:val="00C16117"/>
    <w:rsid w:val="00C24436"/>
    <w:rsid w:val="00C3075A"/>
    <w:rsid w:val="00C712C2"/>
    <w:rsid w:val="00C919A4"/>
    <w:rsid w:val="00CA4392"/>
    <w:rsid w:val="00CC393F"/>
    <w:rsid w:val="00CC6BD1"/>
    <w:rsid w:val="00D11C52"/>
    <w:rsid w:val="00D120E2"/>
    <w:rsid w:val="00D13D9C"/>
    <w:rsid w:val="00D2176E"/>
    <w:rsid w:val="00D42603"/>
    <w:rsid w:val="00D466EE"/>
    <w:rsid w:val="00D55BCB"/>
    <w:rsid w:val="00D632BE"/>
    <w:rsid w:val="00D72336"/>
    <w:rsid w:val="00D72D06"/>
    <w:rsid w:val="00D7522C"/>
    <w:rsid w:val="00D7536F"/>
    <w:rsid w:val="00D76668"/>
    <w:rsid w:val="00D80962"/>
    <w:rsid w:val="00D85F3A"/>
    <w:rsid w:val="00D9025F"/>
    <w:rsid w:val="00DA799C"/>
    <w:rsid w:val="00DD211E"/>
    <w:rsid w:val="00DD3899"/>
    <w:rsid w:val="00DD39EF"/>
    <w:rsid w:val="00DE1D32"/>
    <w:rsid w:val="00DE6382"/>
    <w:rsid w:val="00DF249A"/>
    <w:rsid w:val="00E07383"/>
    <w:rsid w:val="00E13D92"/>
    <w:rsid w:val="00E165BC"/>
    <w:rsid w:val="00E45EF6"/>
    <w:rsid w:val="00E61E12"/>
    <w:rsid w:val="00E7596C"/>
    <w:rsid w:val="00E878F2"/>
    <w:rsid w:val="00EA1C71"/>
    <w:rsid w:val="00ED0149"/>
    <w:rsid w:val="00EE3377"/>
    <w:rsid w:val="00EF7DE3"/>
    <w:rsid w:val="00F03103"/>
    <w:rsid w:val="00F271DE"/>
    <w:rsid w:val="00F627DA"/>
    <w:rsid w:val="00F65396"/>
    <w:rsid w:val="00F7288F"/>
    <w:rsid w:val="00F83D73"/>
    <w:rsid w:val="00F847A6"/>
    <w:rsid w:val="00F9441B"/>
    <w:rsid w:val="00FA4C32"/>
    <w:rsid w:val="00FD4248"/>
    <w:rsid w:val="00FD775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FD4248"/>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FD4248"/>
    <w:rPr>
      <w:b/>
      <w:bCs/>
    </w:rPr>
  </w:style>
  <w:style w:type="paragraph" w:styleId="HTMLPreformatted">
    <w:name w:val="HTML Preformatted"/>
    <w:basedOn w:val="Normal"/>
    <w:link w:val="HTMLPreformattedChar"/>
    <w:uiPriority w:val="99"/>
    <w:unhideWhenUsed/>
    <w:rsid w:val="00FD4248"/>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FD4248"/>
    <w:rPr>
      <w:rFonts w:ascii="Courier New" w:eastAsia="Times New Roman" w:hAnsi="Courier New" w:cs="Courier New"/>
      <w:lang w:val="en-IN" w:eastAsia="en-IN"/>
    </w:rPr>
  </w:style>
  <w:style w:type="character" w:styleId="HTMLCode">
    <w:name w:val="HTML Code"/>
    <w:basedOn w:val="DefaultParagraphFont"/>
    <w:uiPriority w:val="99"/>
    <w:unhideWhenUsed/>
    <w:rsid w:val="00FD4248"/>
    <w:rPr>
      <w:rFonts w:ascii="Courier New" w:eastAsia="Times New Roman" w:hAnsi="Courier New" w:cs="Courier New"/>
      <w:sz w:val="20"/>
      <w:szCs w:val="20"/>
    </w:rPr>
  </w:style>
  <w:style w:type="table" w:styleId="TableGrid">
    <w:name w:val="Table Grid"/>
    <w:basedOn w:val="TableNormal"/>
    <w:rsid w:val="00DF249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0013F0"/>
    <w:rPr>
      <w:i/>
      <w:iCs/>
      <w:noProof/>
    </w:rPr>
  </w:style>
  <w:style w:type="character" w:customStyle="1" w:styleId="Heading3Char">
    <w:name w:val="Heading 3 Char"/>
    <w:basedOn w:val="DefaultParagraphFont"/>
    <w:link w:val="Heading3"/>
    <w:rsid w:val="000013F0"/>
    <w:rPr>
      <w:i/>
      <w:iCs/>
      <w:noProof/>
    </w:rPr>
  </w:style>
  <w:style w:type="paragraph" w:styleId="ListParagraph">
    <w:name w:val="List Paragraph"/>
    <w:basedOn w:val="Normal"/>
    <w:uiPriority w:val="34"/>
    <w:qFormat/>
    <w:rsid w:val="002F1BB6"/>
    <w:pPr>
      <w:ind w:start="36pt"/>
      <w:contextualSpacing/>
    </w:pPr>
  </w:style>
  <w:style w:type="character" w:styleId="Hyperlink">
    <w:name w:val="Hyperlink"/>
    <w:basedOn w:val="DefaultParagraphFont"/>
    <w:rsid w:val="00023538"/>
    <w:rPr>
      <w:color w:val="0563C1" w:themeColor="hyperlink"/>
      <w:u w:val="single"/>
    </w:rPr>
  </w:style>
  <w:style w:type="character" w:styleId="UnresolvedMention">
    <w:name w:val="Unresolved Mention"/>
    <w:basedOn w:val="DefaultParagraphFont"/>
    <w:uiPriority w:val="99"/>
    <w:semiHidden/>
    <w:unhideWhenUsed/>
    <w:rsid w:val="0002353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1143">
      <w:bodyDiv w:val="1"/>
      <w:marLeft w:val="0pt"/>
      <w:marRight w:val="0pt"/>
      <w:marTop w:val="0pt"/>
      <w:marBottom w:val="0pt"/>
      <w:divBdr>
        <w:top w:val="none" w:sz="0" w:space="0" w:color="auto"/>
        <w:left w:val="none" w:sz="0" w:space="0" w:color="auto"/>
        <w:bottom w:val="none" w:sz="0" w:space="0" w:color="auto"/>
        <w:right w:val="none" w:sz="0" w:space="0" w:color="auto"/>
      </w:divBdr>
    </w:div>
    <w:div w:id="5570131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2997516">
          <w:marLeft w:val="0pt"/>
          <w:marRight w:val="0pt"/>
          <w:marTop w:val="6pt"/>
          <w:marBottom w:val="6pt"/>
          <w:divBdr>
            <w:top w:val="none" w:sz="0" w:space="0" w:color="auto"/>
            <w:left w:val="none" w:sz="0" w:space="0" w:color="auto"/>
            <w:bottom w:val="none" w:sz="0" w:space="0" w:color="auto"/>
            <w:right w:val="none" w:sz="0" w:space="0" w:color="auto"/>
          </w:divBdr>
        </w:div>
      </w:divsChild>
    </w:div>
    <w:div w:id="6043906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54620472">
          <w:marLeft w:val="0pt"/>
          <w:marRight w:val="0pt"/>
          <w:marTop w:val="6pt"/>
          <w:marBottom w:val="6pt"/>
          <w:divBdr>
            <w:top w:val="none" w:sz="0" w:space="0" w:color="auto"/>
            <w:left w:val="none" w:sz="0" w:space="0" w:color="auto"/>
            <w:bottom w:val="none" w:sz="0" w:space="0" w:color="auto"/>
            <w:right w:val="none" w:sz="0" w:space="0" w:color="auto"/>
          </w:divBdr>
        </w:div>
      </w:divsChild>
    </w:div>
    <w:div w:id="7360489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62193692">
          <w:marLeft w:val="0pt"/>
          <w:marRight w:val="0pt"/>
          <w:marTop w:val="6pt"/>
          <w:marBottom w:val="6pt"/>
          <w:divBdr>
            <w:top w:val="none" w:sz="0" w:space="0" w:color="auto"/>
            <w:left w:val="none" w:sz="0" w:space="0" w:color="auto"/>
            <w:bottom w:val="none" w:sz="0" w:space="0" w:color="auto"/>
            <w:right w:val="none" w:sz="0" w:space="0" w:color="auto"/>
          </w:divBdr>
        </w:div>
      </w:divsChild>
    </w:div>
    <w:div w:id="793905676">
      <w:bodyDiv w:val="1"/>
      <w:marLeft w:val="0pt"/>
      <w:marRight w:val="0pt"/>
      <w:marTop w:val="0pt"/>
      <w:marBottom w:val="0pt"/>
      <w:divBdr>
        <w:top w:val="none" w:sz="0" w:space="0" w:color="auto"/>
        <w:left w:val="none" w:sz="0" w:space="0" w:color="auto"/>
        <w:bottom w:val="none" w:sz="0" w:space="0" w:color="auto"/>
        <w:right w:val="none" w:sz="0" w:space="0" w:color="auto"/>
      </w:divBdr>
    </w:div>
    <w:div w:id="1026949320">
      <w:bodyDiv w:val="1"/>
      <w:marLeft w:val="0pt"/>
      <w:marRight w:val="0pt"/>
      <w:marTop w:val="0pt"/>
      <w:marBottom w:val="0pt"/>
      <w:divBdr>
        <w:top w:val="none" w:sz="0" w:space="0" w:color="auto"/>
        <w:left w:val="none" w:sz="0" w:space="0" w:color="auto"/>
        <w:bottom w:val="none" w:sz="0" w:space="0" w:color="auto"/>
        <w:right w:val="none" w:sz="0" w:space="0" w:color="auto"/>
      </w:divBdr>
    </w:div>
    <w:div w:id="12104556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4603464">
          <w:marLeft w:val="0pt"/>
          <w:marRight w:val="0pt"/>
          <w:marTop w:val="6pt"/>
          <w:marBottom w:val="6pt"/>
          <w:divBdr>
            <w:top w:val="none" w:sz="0" w:space="0" w:color="auto"/>
            <w:left w:val="none" w:sz="0" w:space="0" w:color="auto"/>
            <w:bottom w:val="none" w:sz="0" w:space="0" w:color="auto"/>
            <w:right w:val="none" w:sz="0" w:space="0" w:color="auto"/>
          </w:divBdr>
        </w:div>
      </w:divsChild>
    </w:div>
    <w:div w:id="163356168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tandfonline.com/doi/full/10.1080/23311975.2025.2570881"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researchgate.net/publication/394553077_Mitigating_Bias_in_AI_Model_Using_eXplainable_AI_in_Terms_of_Hiring_Process_in_the_Industry" TargetMode="Externa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harver.com/software/reference-checking/" TargetMode="External"/><Relationship Id="rId5" Type="http://purl.oclc.org/ooxml/officeDocument/relationships/webSettings" Target="webSettings.xml"/><Relationship Id="rId15" Type="http://purl.oclc.org/ooxml/officeDocument/relationships/hyperlink" Target="https://www.weforum.org/stories/2025/03/ai-hiring-human-touch-recruitment/" TargetMode="External"/><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2.xml"/><Relationship Id="rId14" Type="http://purl.oclc.org/ooxml/officeDocument/relationships/hyperlink" Target="https://www.mdpi.com/2076-3417/14/24/11750"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202</TotalTime>
  <Pages>6</Pages>
  <Words>4235</Words>
  <Characters>24145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Ans Ahmed Khan;IEEE</dc:creator>
  <cp:keywords/>
  <cp:lastModifiedBy>Ans Khan</cp:lastModifiedBy>
  <cp:revision>26</cp:revision>
  <dcterms:created xsi:type="dcterms:W3CDTF">2026-03-13T11:47:00Z</dcterms:created>
  <dcterms:modified xsi:type="dcterms:W3CDTF">2026-03-19T09:46:00Z</dcterms:modified>
</cp:coreProperties>
</file>