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API Specification / Contract</w:t>
      </w:r>
    </w:p>
    <w:p>
      <w:pPr>
        <w:pStyle w:val="Heading2"/>
      </w:pPr>
      <w:r>
        <w:t xml:space="preserve">CleanTrack — REST API &amp; WebSocket Events</w:t>
      </w:r>
    </w:p>
    <w:p>
      <w:pPr>
        <w:spacing w:after="120"/>
      </w:pPr>
      <w:r>
        <w:rPr>
          <w:i/>
          <w:iCs/>
        </w:rPr>
        <w:t xml:space="preserve">Versi 2.0 — mencakup endpoint verifikasi foto, verifikasi berat, dan live tracking kurir.</w:t>
      </w:r>
    </w:p>
    <w:p>
      <w:pPr>
        <w:pStyle w:val="Heading1"/>
      </w:pPr>
      <w:r>
        <w:t xml:space="preserve">1. Konvensi Umum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URL: https://api.cleantrack.id/v1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Autentikasi: header Authorization: Bearer &lt;access_token&gt; (JWT).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Semua request/response body menggunakan JSON, timestamp format ISO 8601.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Semua endpoint yang mengubah data tenant wajib menyertakan konteks tenant_id dari JWT, bukan dari body request.</w:t>
      </w:r>
    </w:p>
    <w:p>
      <w:pPr>
        <w:pStyle w:val="Heading1"/>
      </w:pPr>
      <w:r>
        <w:t xml:space="preserve">2. Format Error Standar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"success":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"code": "PHOTO_REQUIRED",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"message": "Foto bukti wajib diunggah untuk perubahan status ini",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"details": { "field": "photo_url"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HTTP Status</w:t>
            </w:r>
          </w:p>
        </w:tc>
        <w:tc>
          <w:tcPr>
            <w:tcW w:type="dxa" w:w="7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Kapan Digunakan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7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Body request tidak valid / gagal validasi schema.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W w:type="dxa" w:w="7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Token tidak ada atau tidak valid.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403</w:t>
            </w:r>
          </w:p>
        </w:tc>
        <w:tc>
          <w:tcPr>
            <w:tcW w:type="dxa" w:w="7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Akses ditolak (IDOR/lintas tenant, atau role tidak berwenang).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W w:type="dxa" w:w="7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Resource tidak ditemukan.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422</w:t>
            </w:r>
          </w:p>
        </w:tc>
        <w:tc>
          <w:tcPr>
            <w:tcW w:type="dxa" w:w="7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Aturan bisnis dilanggar, mis. foto wajib belum diunggah, berat belum diisi.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429</w:t>
            </w:r>
          </w:p>
        </w:tc>
        <w:tc>
          <w:tcPr>
            <w:tcW w:type="dxa" w:w="7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 limit terlampaui.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Auth</w:t>
      </w:r>
    </w:p>
    <w:p>
      <w:pPr>
        <w:spacing w:after="60"/>
      </w:pPr>
      <w:r>
        <w:rPr>
          <w:b/>
          <w:bCs/>
          <w:color w:val="1F4E79"/>
        </w:rPr>
        <w:t xml:space="preserve">POST  </w:t>
      </w:r>
      <w:r>
        <w:rPr>
          <w:rFonts w:ascii="Consolas" w:cs="Consolas" w:eastAsia="Consolas" w:hAnsi="Consolas"/>
          <w:b/>
          <w:bCs/>
        </w:rPr>
        <w:t xml:space="preserve">/auth/login</w:t>
      </w:r>
    </w:p>
    <w:p>
      <w:pPr>
        <w:spacing w:after="120"/>
      </w:pPr>
      <w:r>
        <w:rPr>
          <w:i/>
          <w:iCs/>
        </w:rPr>
        <w:t xml:space="preserve">Login employee atau customer, mengembalikan access &amp; refresh token.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"email": "kasir@cabang1.com", "password": "•••••" 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"access_token": "...", "refresh_token": "...", "role": "kasir" } }</w:t>
      </w:r>
    </w:p>
    <w:p>
      <w:pPr>
        <w:spacing w:after="160"/>
      </w:pPr>
    </w:p>
    <w:p>
      <w:pPr>
        <w:spacing w:after="60"/>
      </w:pPr>
      <w:r>
        <w:rPr>
          <w:b/>
          <w:bCs/>
          <w:color w:val="1F4E79"/>
        </w:rPr>
        <w:t xml:space="preserve">POST  </w:t>
      </w:r>
      <w:r>
        <w:rPr>
          <w:rFonts w:ascii="Consolas" w:cs="Consolas" w:eastAsia="Consolas" w:hAnsi="Consolas"/>
          <w:b/>
          <w:bCs/>
        </w:rPr>
        <w:t xml:space="preserve">/auth/refresh</w:t>
      </w:r>
    </w:p>
    <w:p>
      <w:pPr>
        <w:spacing w:after="120"/>
      </w:pPr>
      <w:r>
        <w:rPr>
          <w:i/>
          <w:iCs/>
        </w:rPr>
        <w:t xml:space="preserve">Memperbarui access token menggunakan refresh token.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"refresh_token": "..." 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"access_token": "..." } }</w:t>
      </w:r>
    </w:p>
    <w:p>
      <w:pPr>
        <w:spacing w:after="160"/>
      </w:pPr>
    </w:p>
    <w:p>
      <w:pPr>
        <w:pStyle w:val="Heading1"/>
      </w:pPr>
      <w:r>
        <w:t xml:space="preserve">4. Order</w:t>
      </w:r>
    </w:p>
    <w:p>
      <w:pPr>
        <w:spacing w:after="60"/>
      </w:pPr>
      <w:r>
        <w:rPr>
          <w:b/>
          <w:bCs/>
          <w:color w:val="1F4E79"/>
        </w:rPr>
        <w:t xml:space="preserve">POST  </w:t>
      </w:r>
      <w:r>
        <w:rPr>
          <w:rFonts w:ascii="Consolas" w:cs="Consolas" w:eastAsia="Consolas" w:hAnsi="Consolas"/>
          <w:b/>
          <w:bCs/>
        </w:rPr>
        <w:t xml:space="preserve">/orders</w:t>
      </w:r>
    </w:p>
    <w:p>
      <w:pPr>
        <w:spacing w:after="120"/>
      </w:pPr>
      <w:r>
        <w:rPr>
          <w:i/>
          <w:iCs/>
        </w:rPr>
        <w:t xml:space="preserve">Membuat order baru (walk-in atau pickup dari rumah).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"branch_id":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"customer_id": 45,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"pickup_address_id": 12,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"estimated_weight": 5.5,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"items": [{ "service_id": 3, "quantity": 1 }]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"id": 1029, "status": "pending", "weight_status": "pending",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"estimated_weight": 5.5, "total_amount": 45000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b/>
          <w:bCs/>
          <w:color w:val="1F4E79"/>
        </w:rPr>
        <w:t xml:space="preserve">GET  </w:t>
      </w:r>
      <w:r>
        <w:rPr>
          <w:rFonts w:ascii="Consolas" w:cs="Consolas" w:eastAsia="Consolas" w:hAnsi="Consolas"/>
          <w:b/>
          <w:bCs/>
        </w:rPr>
        <w:t xml:space="preserve">/orders/{id}</w:t>
      </w:r>
    </w:p>
    <w:p>
      <w:pPr>
        <w:spacing w:after="120"/>
      </w:pPr>
      <w:r>
        <w:rPr>
          <w:i/>
          <w:iCs/>
        </w:rPr>
        <w:t xml:space="preserve">Mengambil detail order termasuk item, status log, dan pembayaran.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"id": 1029, "status": "received", "weight_status": "mismatched", ... } }</w:t>
      </w:r>
    </w:p>
    <w:p>
      <w:pPr>
        <w:spacing w:after="160"/>
      </w:pPr>
    </w:p>
    <w:p>
      <w:pPr>
        <w:spacing w:after="60"/>
      </w:pPr>
      <w:r>
        <w:rPr>
          <w:b/>
          <w:bCs/>
          <w:color w:val="1F4E79"/>
        </w:rPr>
        <w:t xml:space="preserve">PATCH  </w:t>
      </w:r>
      <w:r>
        <w:rPr>
          <w:rFonts w:ascii="Consolas" w:cs="Consolas" w:eastAsia="Consolas" w:hAnsi="Consolas"/>
          <w:b/>
          <w:bCs/>
        </w:rPr>
        <w:t xml:space="preserve">/orders/{id}/status</w:t>
      </w:r>
    </w:p>
    <w:p>
      <w:pPr>
        <w:spacing w:after="120"/>
      </w:pPr>
      <w:r>
        <w:rPr>
          <w:i/>
          <w:iCs/>
        </w:rPr>
        <w:t xml:space="preserve">Mengubah status order. Untuk status 'pickup', 'received', dan 'delivery' (final), field photo_url wajib.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"pickup",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"photo_url": "https://cdn.cleantrack.id/proof/pickup_1029.jpg",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"note": "Diambil di depan rumah pelanggan"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"id": 1029, "status": "pickup" } }</w:t>
      </w:r>
    </w:p>
    <w:p>
      <w:pPr>
        <w:spacing w:after="160"/>
      </w:pPr>
    </w:p>
    <w:p>
      <w:pPr>
        <w:spacing w:after="120"/>
      </w:pPr>
      <w:r>
        <w:t xml:space="preserve">Response 422 jika foto wajib tidak disertakan: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"success":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"error": { "code": "PHOTO_REQUIRED", "message": "Foto bukti wajib diunggah untuk status pickup"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1"/>
      </w:pPr>
      <w:r>
        <w:t xml:space="preserve">5. Verifikasi Berat</w:t>
      </w:r>
    </w:p>
    <w:p>
      <w:pPr>
        <w:spacing w:after="60"/>
      </w:pPr>
      <w:r>
        <w:rPr>
          <w:b/>
          <w:bCs/>
          <w:color w:val="1F4E79"/>
        </w:rPr>
        <w:t xml:space="preserve">PATCH  </w:t>
      </w:r>
      <w:r>
        <w:rPr>
          <w:rFonts w:ascii="Consolas" w:cs="Consolas" w:eastAsia="Consolas" w:hAnsi="Consolas"/>
          <w:b/>
          <w:bCs/>
        </w:rPr>
        <w:t xml:space="preserve">/orders/{id}/weight</w:t>
      </w:r>
    </w:p>
    <w:p>
      <w:pPr>
        <w:spacing w:after="120"/>
      </w:pPr>
      <w:r>
        <w:rPr>
          <w:i/>
          <w:iCs/>
        </w:rPr>
        <w:t xml:space="preserve">Kasir menginput berat aktual saat order berstatus 'received'. Sistem otomatis membandingkan dengan estimasi dan memperbarui weight_status.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"actual_weight": 6.8,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"photo_url": "https://cdn.cleantrack.id/proof/weight_1029.jpg"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"id": 1029, "actual_weight": 6.8, "estimated_weight": 5.5,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"weight_status": "mismatched",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"total_amount": 54000,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"notification_sent":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b/>
          <w:bCs/>
          <w:color w:val="1F4E79"/>
        </w:rPr>
        <w:t xml:space="preserve">POST  </w:t>
      </w:r>
      <w:r>
        <w:rPr>
          <w:rFonts w:ascii="Consolas" w:cs="Consolas" w:eastAsia="Consolas" w:hAnsi="Consolas"/>
          <w:b/>
          <w:bCs/>
        </w:rPr>
        <w:t xml:space="preserve">/orders/{id}/weight/confirm</w:t>
      </w:r>
    </w:p>
    <w:p>
      <w:pPr>
        <w:spacing w:after="120"/>
      </w:pPr>
      <w:r>
        <w:rPr>
          <w:i/>
          <w:iCs/>
        </w:rPr>
        <w:t xml:space="preserve">Konfirmasi pelanggan atas selisih berat (dipicu dari tombol WhatsApp interaktif atau in-app).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"confirmed": true 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"id": 1029, "weight_status": "confirmed", "weight_confirmed_at": "2026-08-29T10:15:00Z" } }</w:t>
      </w:r>
    </w:p>
    <w:p>
      <w:pPr>
        <w:spacing w:after="160"/>
      </w:pPr>
    </w:p>
    <w:p>
      <w:pPr>
        <w:pStyle w:val="Heading1"/>
      </w:pPr>
      <w:r>
        <w:t xml:space="preserve">6. Kurir &amp; Tracking Lokasi</w:t>
      </w:r>
    </w:p>
    <w:p>
      <w:pPr>
        <w:spacing w:after="60"/>
      </w:pPr>
      <w:r>
        <w:rPr>
          <w:b/>
          <w:bCs/>
          <w:color w:val="1F4E79"/>
        </w:rPr>
        <w:t xml:space="preserve">PATCH  </w:t>
      </w:r>
      <w:r>
        <w:rPr>
          <w:rFonts w:ascii="Consolas" w:cs="Consolas" w:eastAsia="Consolas" w:hAnsi="Consolas"/>
          <w:b/>
          <w:bCs/>
        </w:rPr>
        <w:t xml:space="preserve">/orders/{id}/assign-courier</w:t>
      </w:r>
    </w:p>
    <w:p>
      <w:pPr>
        <w:spacing w:after="120"/>
      </w:pPr>
      <w:r>
        <w:rPr>
          <w:i/>
          <w:iCs/>
        </w:rPr>
        <w:t xml:space="preserve">Operator menugaskan kurir ke sebuah order.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"courier_id": 8 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"id": 1029, "courier_id": 8 } }</w:t>
      </w:r>
    </w:p>
    <w:p>
      <w:pPr>
        <w:spacing w:after="160"/>
      </w:pPr>
    </w:p>
    <w:p>
      <w:pPr>
        <w:spacing w:after="60"/>
      </w:pPr>
      <w:r>
        <w:rPr>
          <w:b/>
          <w:bCs/>
          <w:color w:val="1F4E79"/>
        </w:rPr>
        <w:t xml:space="preserve">POST  </w:t>
      </w:r>
      <w:r>
        <w:rPr>
          <w:rFonts w:ascii="Consolas" w:cs="Consolas" w:eastAsia="Consolas" w:hAnsi="Consolas"/>
          <w:b/>
          <w:bCs/>
        </w:rPr>
        <w:t xml:space="preserve">/couriers/{id}/location</w:t>
      </w:r>
    </w:p>
    <w:p>
      <w:pPr>
        <w:spacing w:after="120"/>
      </w:pPr>
      <w:r>
        <w:rPr>
          <w:i/>
          <w:iCs/>
        </w:rPr>
        <w:t xml:space="preserve">Kurir mengirim update lokasi terkini (dipanggil berkala oleh aplikasi kurir).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"order_id": 1029, "long": 106.827153, "lat": -6.175392 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 }</w:t>
      </w:r>
    </w:p>
    <w:p>
      <w:pPr>
        <w:spacing w:after="160"/>
      </w:pPr>
    </w:p>
    <w:p>
      <w:pPr>
        <w:spacing w:after="60"/>
      </w:pPr>
      <w:r>
        <w:rPr>
          <w:b/>
          <w:bCs/>
          <w:color w:val="1F4E79"/>
        </w:rPr>
        <w:t xml:space="preserve">GET  </w:t>
      </w:r>
      <w:r>
        <w:rPr>
          <w:rFonts w:ascii="Consolas" w:cs="Consolas" w:eastAsia="Consolas" w:hAnsi="Consolas"/>
          <w:b/>
          <w:bCs/>
        </w:rPr>
        <w:t xml:space="preserve">/orders/{id}/courier-location</w:t>
      </w:r>
    </w:p>
    <w:p>
      <w:pPr>
        <w:spacing w:after="120"/>
      </w:pPr>
      <w:r>
        <w:rPr>
          <w:i/>
          <w:iCs/>
        </w:rPr>
        <w:t xml:space="preserve">Mengambil lokasi terakhir kurir untuk order tertentu (fallback jika WebSocket tidak tersedia).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"long": 106.827153, "lat": -6.175392, "updated_at": "2026-08-29T10:20:00Z" } }</w:t>
      </w:r>
    </w:p>
    <w:p>
      <w:pPr>
        <w:spacing w:after="160"/>
      </w:pPr>
    </w:p>
    <w:p>
      <w:pPr>
        <w:pStyle w:val="Heading1"/>
      </w:pPr>
      <w:r>
        <w:t xml:space="preserve">7. Pembayaran</w:t>
      </w:r>
    </w:p>
    <w:p>
      <w:pPr>
        <w:spacing w:after="60"/>
      </w:pPr>
      <w:r>
        <w:rPr>
          <w:b/>
          <w:bCs/>
          <w:color w:val="1F4E79"/>
        </w:rPr>
        <w:t xml:space="preserve">POST  </w:t>
      </w:r>
      <w:r>
        <w:rPr>
          <w:rFonts w:ascii="Consolas" w:cs="Consolas" w:eastAsia="Consolas" w:hAnsi="Consolas"/>
          <w:b/>
          <w:bCs/>
        </w:rPr>
        <w:t xml:space="preserve">/orders/{id}/payments</w:t>
      </w:r>
    </w:p>
    <w:p>
      <w:pPr>
        <w:spacing w:after="120"/>
      </w:pPr>
      <w:r>
        <w:rPr>
          <w:i/>
          <w:iCs/>
        </w:rPr>
        <w:t xml:space="preserve">Membuat charge pembayaran digital (Midtrans/Xendit) untuk order.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"method": "qris" 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"reference_no": "INV-2026-1029", "payment_url": "https://checkout.xendit.co/..." } }</w:t>
      </w:r>
    </w:p>
    <w:p>
      <w:pPr>
        <w:spacing w:after="160"/>
      </w:pPr>
    </w:p>
    <w:p>
      <w:pPr>
        <w:spacing w:after="60"/>
      </w:pPr>
      <w:r>
        <w:rPr>
          <w:b/>
          <w:bCs/>
          <w:color w:val="1F4E79"/>
        </w:rPr>
        <w:t xml:space="preserve">POST  </w:t>
      </w:r>
      <w:r>
        <w:rPr>
          <w:rFonts w:ascii="Consolas" w:cs="Consolas" w:eastAsia="Consolas" w:hAnsi="Consolas"/>
          <w:b/>
          <w:bCs/>
        </w:rPr>
        <w:t xml:space="preserve">/webhooks/payment</w:t>
      </w:r>
    </w:p>
    <w:p>
      <w:pPr>
        <w:spacing w:after="120"/>
      </w:pPr>
      <w:r>
        <w:rPr>
          <w:i/>
          <w:iCs/>
        </w:rPr>
        <w:t xml:space="preserve">Endpoint penerima webhook dari payment gateway (Midtrans/Xendit) untuk memperbarui status pembayaran.</w:t>
      </w:r>
    </w:p>
    <w:p>
      <w:pPr>
        <w:spacing w:after="40" w:before="40"/>
      </w:pPr>
      <w:r>
        <w:rPr>
          <w:b/>
          <w:bCs/>
        </w:rPr>
        <w:t xml:space="preserve">Request body: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"reference_no": "INV-2026-1029", "status": "success", "paid_at": "2026-08-29T10:30:00Z" }</w:t>
      </w:r>
    </w:p>
    <w:p>
      <w:pPr>
        <w:spacing w:after="40" w:before="80"/>
      </w:pPr>
      <w:r>
        <w:rPr>
          <w:b/>
          <w:bCs/>
        </w:rPr>
        <w:t xml:space="preserve">Response 200/201: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 }</w:t>
      </w:r>
    </w:p>
    <w:p>
      <w:pPr>
        <w:spacing w:after="160"/>
      </w:pPr>
    </w:p>
    <w:p>
      <w:pPr>
        <w:pStyle w:val="Heading1"/>
      </w:pPr>
      <w:r>
        <w:t xml:space="preserve">8. WebSocket Events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Payload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Deskripsi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courier.location.updated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order_id, courier_id, long, lat }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Dikirim ke room order tertentu saat kurir mengirim ping lokasi baru.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order.status.changed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order_id, status, changed_by }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Dikirim ke customer &amp; operator saat status order berubah.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order.weight.mismatch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order_id, estimated_weight, actual_weight, total_amount }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Dikirim saat weight_status berubah menjadi 'mismatched', memicu UI konfirmasi di app customer.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2026-08-29T09:32:03.000Z</dcterms:created>
  <dcterms:modified xsi:type="dcterms:W3CDTF">2026-08-29T09:32:03.000Z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