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4EC6D" w14:textId="77777777" w:rsidR="00B56B72" w:rsidRPr="00B56B72" w:rsidRDefault="00B56B72" w:rsidP="00A40842">
      <w:pPr>
        <w:shd w:val="clear" w:color="auto" w:fill="FFFFFF"/>
        <w:spacing w:before="240" w:line="480" w:lineRule="auto"/>
        <w:jc w:val="center"/>
        <w:rPr>
          <w:rFonts w:ascii="Arial" w:eastAsia="Times New Roman" w:hAnsi="Arial" w:cs="Arial"/>
          <w:color w:val="202124"/>
          <w:sz w:val="25"/>
          <w:szCs w:val="25"/>
        </w:rPr>
      </w:pPr>
      <w:r w:rsidRPr="00B56B72">
        <w:rPr>
          <w:rFonts w:ascii="Arial" w:eastAsia="Times New Roman" w:hAnsi="Arial" w:cs="Arial"/>
          <w:color w:val="202124"/>
          <w:sz w:val="25"/>
          <w:szCs w:val="25"/>
        </w:rPr>
        <w:t>I close my eyes and I can see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The world that's waiting up for me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That I call my own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Through the dark, through the door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Through where no one's been before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But it feels like home</w:t>
      </w:r>
    </w:p>
    <w:p w14:paraId="0DBED350" w14:textId="77777777" w:rsidR="00B56B72" w:rsidRPr="00B56B72" w:rsidRDefault="00B56B72" w:rsidP="00A40842">
      <w:pPr>
        <w:shd w:val="clear" w:color="auto" w:fill="FFFFFF"/>
        <w:spacing w:before="240" w:line="480" w:lineRule="auto"/>
        <w:jc w:val="center"/>
        <w:rPr>
          <w:rFonts w:ascii="Arial" w:eastAsia="Times New Roman" w:hAnsi="Arial" w:cs="Arial"/>
          <w:color w:val="202124"/>
          <w:sz w:val="25"/>
          <w:szCs w:val="25"/>
        </w:rPr>
      </w:pPr>
      <w:r w:rsidRPr="00B56B72">
        <w:rPr>
          <w:rFonts w:ascii="Arial" w:eastAsia="Times New Roman" w:hAnsi="Arial" w:cs="Arial"/>
          <w:color w:val="202124"/>
          <w:sz w:val="25"/>
          <w:szCs w:val="25"/>
        </w:rPr>
        <w:t>They can say, they can say it all sounds crazy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They can say, they can say I've lost my mind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I don't care, I don't care, so call me crazy</w:t>
      </w:r>
      <w:r w:rsidRPr="00B56B72">
        <w:rPr>
          <w:rFonts w:ascii="Arial" w:eastAsia="Times New Roman" w:hAnsi="Arial" w:cs="Arial"/>
          <w:color w:val="202124"/>
          <w:sz w:val="25"/>
          <w:szCs w:val="25"/>
        </w:rPr>
        <w:br/>
        <w:t>We can live in a world that we design</w:t>
      </w:r>
    </w:p>
    <w:p w14:paraId="5AC0F52A" w14:textId="6725A4B9" w:rsidR="00894BA1" w:rsidRPr="00B56B72" w:rsidRDefault="00B56B72" w:rsidP="00A40842">
      <w:pPr>
        <w:spacing w:before="240" w:line="480" w:lineRule="auto"/>
        <w:jc w:val="center"/>
        <w:rPr>
          <w:sz w:val="26"/>
          <w:szCs w:val="26"/>
        </w:rPr>
      </w:pP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However big, however small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Let me be part of it all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Share your dreams with me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You may be right, you may be wrong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But say that you'll bring me along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To the world you see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To the world I close my eyes to see</w:t>
      </w:r>
      <w:r w:rsidRPr="00B56B72">
        <w:rPr>
          <w:rFonts w:ascii="Arial" w:hAnsi="Arial" w:cs="Arial"/>
          <w:color w:val="202124"/>
          <w:sz w:val="25"/>
          <w:szCs w:val="25"/>
        </w:rPr>
        <w:br/>
      </w:r>
      <w:r w:rsidRPr="00B56B72">
        <w:rPr>
          <w:rFonts w:ascii="Arial" w:hAnsi="Arial" w:cs="Arial"/>
          <w:color w:val="202124"/>
          <w:sz w:val="25"/>
          <w:szCs w:val="25"/>
          <w:shd w:val="clear" w:color="auto" w:fill="FFFFFF"/>
        </w:rPr>
        <w:t>I close my eyes to see</w:t>
      </w:r>
    </w:p>
    <w:sectPr w:rsidR="00894BA1" w:rsidRPr="00B56B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4BA1"/>
    <w:rsid w:val="00894BA1"/>
    <w:rsid w:val="00A40842"/>
    <w:rsid w:val="00B56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C3738F6-FB6D-473C-BB38-235556EE16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239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25527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1865011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86</Words>
  <Characters>494</Characters>
  <Application>Microsoft Office Word</Application>
  <DocSecurity>0</DocSecurity>
  <Lines>4</Lines>
  <Paragraphs>1</Paragraphs>
  <ScaleCrop>false</ScaleCrop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Yusuf Al-Rahman</dc:creator>
  <cp:keywords/>
  <dc:description/>
  <cp:lastModifiedBy>Yusuf Al-Rahman</cp:lastModifiedBy>
  <cp:revision>3</cp:revision>
  <cp:lastPrinted>2021-12-01T06:48:00Z</cp:lastPrinted>
  <dcterms:created xsi:type="dcterms:W3CDTF">2021-12-01T03:53:00Z</dcterms:created>
  <dcterms:modified xsi:type="dcterms:W3CDTF">2021-12-01T06:50:00Z</dcterms:modified>
</cp:coreProperties>
</file>