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DB1DD" w14:textId="77777777" w:rsidR="00946B23" w:rsidRDefault="00946B23" w:rsidP="00946B23">
      <w:pPr>
        <w:tabs>
          <w:tab w:val="left" w:pos="372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9CD1CF7" w14:textId="77777777" w:rsidR="00946B23" w:rsidRDefault="00946B23" w:rsidP="00946B23">
      <w:pPr>
        <w:tabs>
          <w:tab w:val="left" w:pos="372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DCF39E" w14:textId="77777777" w:rsidR="00946B23" w:rsidRDefault="00946B23" w:rsidP="00946B23">
      <w:pPr>
        <w:tabs>
          <w:tab w:val="left" w:pos="372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37ABD9A" w14:textId="77777777" w:rsidR="00946B23" w:rsidRDefault="00946B23" w:rsidP="00946B23">
      <w:pPr>
        <w:tabs>
          <w:tab w:val="left" w:pos="372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4A005AA" w14:textId="77777777" w:rsidR="00946B23" w:rsidRDefault="00946B23" w:rsidP="00946B23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06383B" w14:textId="2CE96AE7" w:rsidR="00946B23" w:rsidRPr="00B11DAD" w:rsidRDefault="00946B23" w:rsidP="00946B23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1DAD">
        <w:rPr>
          <w:rFonts w:ascii="Times New Roman" w:hAnsi="Times New Roman" w:cs="Times New Roman"/>
          <w:b/>
          <w:sz w:val="24"/>
          <w:szCs w:val="24"/>
          <w:u w:val="single"/>
        </w:rPr>
        <w:t>SURAT TUGAS</w:t>
      </w:r>
    </w:p>
    <w:p w14:paraId="7BA7F15E" w14:textId="3CC858C2" w:rsidR="00946B23" w:rsidRDefault="00946B23" w:rsidP="00946B23">
      <w:pPr>
        <w:spacing w:after="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Surat</w:t>
      </w:r>
      <w:r>
        <w:rPr>
          <w:sz w:val="24"/>
          <w:szCs w:val="24"/>
        </w:rPr>
        <w:tab/>
        <w:t>: 004/ST/YABUKI/</w:t>
      </w:r>
      <w:r w:rsidR="00E07FA7">
        <w:rPr>
          <w:sz w:val="24"/>
          <w:szCs w:val="24"/>
        </w:rPr>
        <w:t>I</w:t>
      </w:r>
      <w:r w:rsidRPr="00CF192B">
        <w:rPr>
          <w:sz w:val="24"/>
          <w:szCs w:val="24"/>
        </w:rPr>
        <w:t>/20</w:t>
      </w:r>
      <w:r>
        <w:rPr>
          <w:sz w:val="24"/>
          <w:szCs w:val="24"/>
        </w:rPr>
        <w:t>2</w:t>
      </w:r>
      <w:r w:rsidR="00D12BC6">
        <w:rPr>
          <w:sz w:val="24"/>
          <w:szCs w:val="24"/>
        </w:rPr>
        <w:t>2</w:t>
      </w:r>
    </w:p>
    <w:p w14:paraId="74E39D5B" w14:textId="77777777" w:rsidR="00946B23" w:rsidRDefault="00946B23" w:rsidP="00946B23">
      <w:pPr>
        <w:tabs>
          <w:tab w:val="left" w:pos="3720"/>
        </w:tabs>
        <w:jc w:val="center"/>
      </w:pPr>
    </w:p>
    <w:p w14:paraId="5B188FC9" w14:textId="77777777" w:rsidR="00946B23" w:rsidRDefault="00946B23" w:rsidP="00946B23">
      <w:pPr>
        <w:tabs>
          <w:tab w:val="left" w:pos="3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Yayasan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Kasih Indonesia (YABUKI)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851093B" w14:textId="77777777" w:rsidR="00946B23" w:rsidRDefault="00946B23" w:rsidP="00946B23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Triyanto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7DBF5E6" w14:textId="77777777" w:rsidR="00946B23" w:rsidRDefault="00946B23" w:rsidP="00946B23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>. Lahir</w:t>
      </w:r>
      <w:r>
        <w:rPr>
          <w:rFonts w:ascii="Times New Roman" w:hAnsi="Times New Roman" w:cs="Times New Roman"/>
          <w:sz w:val="24"/>
          <w:szCs w:val="24"/>
        </w:rPr>
        <w:tab/>
        <w:t xml:space="preserve">: Bekasi, 15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1978</w:t>
      </w:r>
    </w:p>
    <w:p w14:paraId="0C754DC0" w14:textId="43A043E7" w:rsidR="00946B23" w:rsidRDefault="00946B23" w:rsidP="00946B23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BCL Jl.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Anggrek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Blok C 9  No. 25 , R</w:t>
      </w:r>
      <w:r w:rsidR="00C3788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 014 R</w:t>
      </w:r>
      <w:r w:rsidR="00C37887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. 009</w:t>
      </w:r>
    </w:p>
    <w:p w14:paraId="0B348663" w14:textId="77777777" w:rsidR="00946B23" w:rsidRDefault="00946B23" w:rsidP="00946B23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Waluya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Cikarang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Utara,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</w:t>
      </w:r>
      <w:proofErr w:type="spellEnd"/>
      <w:r>
        <w:rPr>
          <w:rFonts w:ascii="Times New Roman" w:hAnsi="Times New Roman" w:cs="Times New Roman"/>
          <w:sz w:val="24"/>
          <w:szCs w:val="24"/>
        </w:rPr>
        <w:t>. Bekasi.</w:t>
      </w:r>
    </w:p>
    <w:p w14:paraId="791429F3" w14:textId="77777777" w:rsidR="00946B23" w:rsidRDefault="00946B23" w:rsidP="00946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KTP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3216.0915.0878.0014</w:t>
      </w:r>
    </w:p>
    <w:p w14:paraId="159A5301" w14:textId="77777777" w:rsidR="00946B23" w:rsidRDefault="00946B23" w:rsidP="00946B2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swasta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halal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du’afa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6F0D6D" w14:textId="5EFA7841" w:rsidR="00946B23" w:rsidRDefault="00946B23" w:rsidP="00946B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35FF">
        <w:rPr>
          <w:rFonts w:ascii="Times New Roman" w:hAnsi="Times New Roman" w:cs="Times New Roman"/>
          <w:sz w:val="24"/>
          <w:szCs w:val="24"/>
        </w:rPr>
        <w:t>3</w:t>
      </w:r>
      <w:r w:rsidR="00F84881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="00D12BC6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="00D12BC6">
        <w:rPr>
          <w:rFonts w:ascii="Times New Roman" w:hAnsi="Times New Roman" w:cs="Times New Roman"/>
          <w:sz w:val="24"/>
          <w:szCs w:val="24"/>
        </w:rPr>
        <w:t xml:space="preserve"> 2022.</w:t>
      </w:r>
    </w:p>
    <w:p w14:paraId="2B62F40D" w14:textId="77777777" w:rsidR="00946B23" w:rsidRDefault="00946B23" w:rsidP="00946B2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396E51" w14:textId="77777777" w:rsidR="00946B23" w:rsidRDefault="00946B23" w:rsidP="00946B23">
      <w:pPr>
        <w:rPr>
          <w:rFonts w:ascii="Times New Roman" w:hAnsi="Times New Roman" w:cs="Times New Roman"/>
          <w:sz w:val="24"/>
          <w:szCs w:val="24"/>
        </w:rPr>
      </w:pPr>
    </w:p>
    <w:p w14:paraId="4C49D9DD" w14:textId="09B8C57D" w:rsidR="00946B23" w:rsidRDefault="00946B23" w:rsidP="00946B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Bekasi, </w:t>
      </w:r>
      <w:r w:rsidR="00D12BC6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D12BC6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="00D12B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</w:t>
      </w:r>
      <w:r w:rsidR="00D12BC6">
        <w:rPr>
          <w:rFonts w:ascii="Times New Roman" w:hAnsi="Times New Roman" w:cs="Times New Roman"/>
          <w:sz w:val="24"/>
          <w:szCs w:val="24"/>
        </w:rPr>
        <w:t>2</w:t>
      </w:r>
    </w:p>
    <w:p w14:paraId="4837D537" w14:textId="77777777" w:rsidR="00946B23" w:rsidRDefault="00946B23" w:rsidP="00946B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PENGURUS YAYASAN BUANA KASIH INDONESIA</w:t>
      </w:r>
    </w:p>
    <w:p w14:paraId="6CA9E730" w14:textId="092DBA0D" w:rsidR="001A5C99" w:rsidRDefault="001A5C99" w:rsidP="00C95108">
      <w:pPr>
        <w:rPr>
          <w:rFonts w:ascii="Times New Roman" w:hAnsi="Times New Roman" w:cs="Times New Roman"/>
          <w:sz w:val="24"/>
          <w:szCs w:val="24"/>
        </w:rPr>
      </w:pPr>
    </w:p>
    <w:p w14:paraId="3A474250" w14:textId="6A3C8F73" w:rsidR="00C95108" w:rsidRDefault="00C95108" w:rsidP="00C95108">
      <w:pPr>
        <w:rPr>
          <w:rFonts w:ascii="Times New Roman" w:hAnsi="Times New Roman" w:cs="Times New Roman"/>
          <w:sz w:val="24"/>
          <w:szCs w:val="24"/>
        </w:rPr>
      </w:pPr>
      <w:r w:rsidRPr="00C95108">
        <w:rPr>
          <w:b/>
          <w:bCs/>
          <w:noProof/>
        </w:rPr>
        <w:drawing>
          <wp:inline distT="0" distB="0" distL="0" distR="0" wp14:anchorId="406C2B28" wp14:editId="10C077F9">
            <wp:extent cx="1314450" cy="723900"/>
            <wp:effectExtent l="19050" t="0" r="0" b="0"/>
            <wp:docPr id="2" name="Picture 2" descr="C:\Documents and Settings\User.ROYAL-652EB3257\Local Settings\Temporary Internet Files\Content.Word\ee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.ROYAL-652EB3257\Local Settings\Temporary Internet Files\Content.Word\eee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Pr="00C95108">
        <w:rPr>
          <w:b/>
          <w:bCs/>
          <w:noProof/>
        </w:rPr>
        <w:drawing>
          <wp:inline distT="0" distB="0" distL="0" distR="0" wp14:anchorId="7D0CCAA8" wp14:editId="6EC7948D">
            <wp:extent cx="1209675" cy="685800"/>
            <wp:effectExtent l="19050" t="0" r="9525" b="0"/>
            <wp:docPr id="3" name="Picture 3" descr="C:\Documents and Settings\User.ROYAL-652EB3257\Local Settings\Temporary Internet Files\Content.Word\ee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User.ROYAL-652EB3257\Local Settings\Temporary Internet Files\Content.Word\eee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4581AE" w14:textId="77777777" w:rsidR="00946B23" w:rsidRPr="006126AD" w:rsidRDefault="00946B23" w:rsidP="00946B2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26AD">
        <w:rPr>
          <w:rFonts w:ascii="Times New Roman" w:hAnsi="Times New Roman" w:cs="Times New Roman"/>
          <w:b/>
          <w:sz w:val="24"/>
          <w:szCs w:val="24"/>
          <w:u w:val="single"/>
        </w:rPr>
        <w:t>TURISMAN</w:t>
      </w:r>
      <w:r w:rsidRPr="006126A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26AD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6126AD">
        <w:rPr>
          <w:rFonts w:ascii="Times New Roman" w:hAnsi="Times New Roman" w:cs="Times New Roman"/>
          <w:b/>
          <w:sz w:val="24"/>
          <w:szCs w:val="24"/>
          <w:u w:val="single"/>
        </w:rPr>
        <w:t>SAEPUL ROHMAN</w:t>
      </w:r>
    </w:p>
    <w:p w14:paraId="4A8C9586" w14:textId="77777777" w:rsidR="00946B23" w:rsidRPr="00B11DAD" w:rsidRDefault="00946B23" w:rsidP="00946B2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YABUKI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YABUKI</w:t>
      </w:r>
    </w:p>
    <w:p w14:paraId="0E51210E" w14:textId="77777777" w:rsidR="00946B23" w:rsidRDefault="00946B23" w:rsidP="00946B23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96DD4BA" w14:textId="77777777" w:rsidR="00946B23" w:rsidRDefault="00946B23" w:rsidP="00946B23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586B7B6" w14:textId="77777777" w:rsidR="00946B23" w:rsidRDefault="00946B23" w:rsidP="00946B23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C42C0A4" w14:textId="77777777" w:rsidR="00946B23" w:rsidRDefault="00946B23" w:rsidP="00946B23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7E559A0" w14:textId="77777777" w:rsidR="00946B23" w:rsidRDefault="00946B23" w:rsidP="00946B23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4AC2751" w14:textId="77777777" w:rsidR="00946B23" w:rsidRDefault="00946B23" w:rsidP="00946B23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B6D203F" w14:textId="77777777" w:rsidR="00946B23" w:rsidRDefault="00946B23" w:rsidP="00946B23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47AF837" w14:textId="77777777" w:rsidR="00946B23" w:rsidRDefault="00946B23" w:rsidP="00946B23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911C0A" w14:textId="77777777" w:rsidR="00946B23" w:rsidRDefault="00946B23" w:rsidP="00946B23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5ED7F1B" w14:textId="77777777" w:rsidR="00946B23" w:rsidRDefault="00946B23" w:rsidP="00946B23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331EFA0" w14:textId="77777777" w:rsidR="00946B23" w:rsidRDefault="00946B23" w:rsidP="00946B23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DC2852C" w14:textId="77777777" w:rsidR="00946B23" w:rsidRDefault="00946B23" w:rsidP="00946B23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A7BBDBC" w14:textId="77777777" w:rsidR="00946B23" w:rsidRDefault="00946B23" w:rsidP="00946B23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82A8A20" w14:textId="77777777" w:rsidR="00946B23" w:rsidRDefault="00946B23" w:rsidP="00946B23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301A346" w14:textId="77777777" w:rsidR="00946B23" w:rsidRDefault="00946B23" w:rsidP="00946B23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0E1905D" w14:textId="51411C54" w:rsidR="00946B23" w:rsidRDefault="00946B23" w:rsidP="00946B23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9E89D67" w14:textId="6B213A2B" w:rsidR="004035FF" w:rsidRDefault="004035FF" w:rsidP="00946B23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C17523" w14:textId="3CB7AC49" w:rsidR="009C6616" w:rsidRDefault="009C6616" w:rsidP="00946B23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D594E00" w14:textId="16123BE8" w:rsidR="009C6616" w:rsidRDefault="009C6616" w:rsidP="00946B23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490E7F4" w14:textId="561F7014" w:rsidR="009C6616" w:rsidRDefault="009C6616" w:rsidP="00946B23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EB176A5" w14:textId="2F15059A" w:rsidR="00946B23" w:rsidRPr="00B11DAD" w:rsidRDefault="00946B23" w:rsidP="00946B23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1DAD">
        <w:rPr>
          <w:rFonts w:ascii="Times New Roman" w:hAnsi="Times New Roman" w:cs="Times New Roman"/>
          <w:b/>
          <w:sz w:val="24"/>
          <w:szCs w:val="24"/>
          <w:u w:val="single"/>
        </w:rPr>
        <w:t>SURAT TUGAS</w:t>
      </w:r>
    </w:p>
    <w:p w14:paraId="19214B58" w14:textId="51C74727" w:rsidR="00946B23" w:rsidRDefault="00946B23" w:rsidP="00946B23">
      <w:pPr>
        <w:spacing w:after="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Surat</w:t>
      </w:r>
      <w:r>
        <w:rPr>
          <w:sz w:val="24"/>
          <w:szCs w:val="24"/>
        </w:rPr>
        <w:tab/>
        <w:t>: 007/ST/YABUKI/</w:t>
      </w:r>
      <w:r w:rsidR="00E07FA7">
        <w:rPr>
          <w:sz w:val="24"/>
          <w:szCs w:val="24"/>
        </w:rPr>
        <w:t>I</w:t>
      </w:r>
      <w:r>
        <w:rPr>
          <w:sz w:val="24"/>
          <w:szCs w:val="24"/>
        </w:rPr>
        <w:t>/202</w:t>
      </w:r>
      <w:r w:rsidR="00CD2F02">
        <w:rPr>
          <w:sz w:val="24"/>
          <w:szCs w:val="24"/>
        </w:rPr>
        <w:t>2</w:t>
      </w:r>
    </w:p>
    <w:p w14:paraId="2D5439AC" w14:textId="77777777" w:rsidR="00946B23" w:rsidRDefault="00946B23" w:rsidP="00946B23">
      <w:pPr>
        <w:tabs>
          <w:tab w:val="left" w:pos="3720"/>
        </w:tabs>
        <w:jc w:val="center"/>
      </w:pPr>
    </w:p>
    <w:p w14:paraId="133558FF" w14:textId="77777777" w:rsidR="00946B23" w:rsidRDefault="00946B23" w:rsidP="00946B23">
      <w:pPr>
        <w:tabs>
          <w:tab w:val="left" w:pos="3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Yayasan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Kasih Indonesia (YABUKI)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0A3FC7E" w14:textId="77777777" w:rsidR="00946B23" w:rsidRDefault="00946B23" w:rsidP="00946B23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Maliwarna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2E1A16B0" w14:textId="77777777" w:rsidR="00946B23" w:rsidRDefault="00946B23" w:rsidP="00946B23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>. Lahir</w:t>
      </w:r>
      <w:r>
        <w:rPr>
          <w:rFonts w:ascii="Times New Roman" w:hAnsi="Times New Roman" w:cs="Times New Roman"/>
          <w:sz w:val="24"/>
          <w:szCs w:val="24"/>
        </w:rPr>
        <w:tab/>
        <w:t xml:space="preserve">: Bogor, 18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1976</w:t>
      </w:r>
    </w:p>
    <w:p w14:paraId="39E51829" w14:textId="3FA0B481" w:rsidR="00946B23" w:rsidRDefault="00946B23" w:rsidP="00946B23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BCL Jl.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Anggrek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Blok C 9  No. 25 , R</w:t>
      </w:r>
      <w:r w:rsidR="00C3788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 014 R</w:t>
      </w:r>
      <w:r w:rsidR="00C37887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. 009</w:t>
      </w:r>
    </w:p>
    <w:p w14:paraId="24DCA10B" w14:textId="77777777" w:rsidR="00946B23" w:rsidRDefault="00946B23" w:rsidP="00946B23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Waluya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Cikarang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Utara,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</w:t>
      </w:r>
      <w:proofErr w:type="spellEnd"/>
      <w:r>
        <w:rPr>
          <w:rFonts w:ascii="Times New Roman" w:hAnsi="Times New Roman" w:cs="Times New Roman"/>
          <w:sz w:val="24"/>
          <w:szCs w:val="24"/>
        </w:rPr>
        <w:t>. Bekasi.</w:t>
      </w:r>
    </w:p>
    <w:p w14:paraId="3F1AF15F" w14:textId="77777777" w:rsidR="00946B23" w:rsidRDefault="00946B23" w:rsidP="00946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KTP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3216095812760008</w:t>
      </w:r>
    </w:p>
    <w:p w14:paraId="07AAA334" w14:textId="77777777" w:rsidR="00946B23" w:rsidRDefault="00946B23" w:rsidP="00946B2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swasta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halal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du’afa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43C5A0" w14:textId="60D6B686" w:rsidR="00946B23" w:rsidRDefault="00946B23" w:rsidP="00946B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35FF">
        <w:rPr>
          <w:rFonts w:ascii="Times New Roman" w:hAnsi="Times New Roman" w:cs="Times New Roman"/>
          <w:sz w:val="24"/>
          <w:szCs w:val="24"/>
        </w:rPr>
        <w:t>3</w:t>
      </w:r>
      <w:r w:rsidR="00F84881">
        <w:rPr>
          <w:rFonts w:ascii="Times New Roman" w:hAnsi="Times New Roman" w:cs="Times New Roman"/>
          <w:sz w:val="24"/>
          <w:szCs w:val="24"/>
        </w:rPr>
        <w:t>1</w:t>
      </w:r>
      <w:r w:rsidR="004E0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F6C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="006F1F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</w:t>
      </w:r>
      <w:r w:rsidR="006F1F6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016CC2" w14:textId="77777777" w:rsidR="00946B23" w:rsidRDefault="00946B23" w:rsidP="00946B2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B61BF4" w14:textId="77777777" w:rsidR="00946B23" w:rsidRDefault="00946B23" w:rsidP="00946B23">
      <w:pPr>
        <w:rPr>
          <w:rFonts w:ascii="Times New Roman" w:hAnsi="Times New Roman" w:cs="Times New Roman"/>
          <w:sz w:val="24"/>
          <w:szCs w:val="24"/>
        </w:rPr>
      </w:pPr>
    </w:p>
    <w:p w14:paraId="055B3271" w14:textId="22058797" w:rsidR="00946B23" w:rsidRDefault="00946B23" w:rsidP="00946B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Bekasi, </w:t>
      </w:r>
      <w:r w:rsidR="006F1F6C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6F1F6C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6F1F6C">
        <w:rPr>
          <w:rFonts w:ascii="Times New Roman" w:hAnsi="Times New Roman" w:cs="Times New Roman"/>
          <w:sz w:val="24"/>
          <w:szCs w:val="24"/>
        </w:rPr>
        <w:t>2</w:t>
      </w:r>
    </w:p>
    <w:p w14:paraId="16AAC184" w14:textId="77777777" w:rsidR="00946B23" w:rsidRDefault="00946B23" w:rsidP="00946B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PENGURUS YAYASAN BUANA KASIH INDONESIA</w:t>
      </w:r>
    </w:p>
    <w:p w14:paraId="2FCE9BBA" w14:textId="77777777" w:rsidR="00946B23" w:rsidRDefault="00946B23" w:rsidP="00946B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38FFF2" w14:textId="78CC213D" w:rsidR="00946B23" w:rsidRDefault="006F1F6C" w:rsidP="00946B2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9014AA" wp14:editId="15758504">
            <wp:extent cx="1314450" cy="723900"/>
            <wp:effectExtent l="19050" t="0" r="0" b="0"/>
            <wp:docPr id="1" name="Picture 1" descr="C:\Documents and Settings\User.ROYAL-652EB3257\Local Settings\Temporary Internet Files\Content.Word\ee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.ROYAL-652EB3257\Local Settings\Temporary Internet Files\Content.Word\eee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>
        <w:rPr>
          <w:noProof/>
        </w:rPr>
        <w:drawing>
          <wp:inline distT="0" distB="0" distL="0" distR="0" wp14:anchorId="4A2413E0" wp14:editId="651B55CF">
            <wp:extent cx="1209675" cy="685800"/>
            <wp:effectExtent l="19050" t="0" r="9525" b="0"/>
            <wp:docPr id="4" name="Picture 4" descr="C:\Documents and Settings\User.ROYAL-652EB3257\Local Settings\Temporary Internet Files\Content.Word\ee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User.ROYAL-652EB3257\Local Settings\Temporary Internet Files\Content.Word\eee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13EEAD" w14:textId="77777777" w:rsidR="00946B23" w:rsidRPr="006126AD" w:rsidRDefault="00946B23" w:rsidP="00946B2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26AD">
        <w:rPr>
          <w:rFonts w:ascii="Times New Roman" w:hAnsi="Times New Roman" w:cs="Times New Roman"/>
          <w:b/>
          <w:sz w:val="24"/>
          <w:szCs w:val="24"/>
          <w:u w:val="single"/>
        </w:rPr>
        <w:t>TURISMAN</w:t>
      </w:r>
      <w:r w:rsidRPr="006126A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26AD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6126AD">
        <w:rPr>
          <w:rFonts w:ascii="Times New Roman" w:hAnsi="Times New Roman" w:cs="Times New Roman"/>
          <w:b/>
          <w:sz w:val="24"/>
          <w:szCs w:val="24"/>
          <w:u w:val="single"/>
        </w:rPr>
        <w:t>SAEPUL ROHMAN</w:t>
      </w:r>
    </w:p>
    <w:p w14:paraId="7FB806BC" w14:textId="77777777" w:rsidR="00946B23" w:rsidRPr="00B11DAD" w:rsidRDefault="00946B23" w:rsidP="00946B2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YABUKI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YABUKI</w:t>
      </w:r>
    </w:p>
    <w:p w14:paraId="51E75AB9" w14:textId="77777777" w:rsidR="00946B23" w:rsidRDefault="00946B23" w:rsidP="00946B23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39051EF" w14:textId="77777777" w:rsidR="00946B23" w:rsidRDefault="00946B23" w:rsidP="00946B23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2A418CA" w14:textId="77777777" w:rsidR="00946B23" w:rsidRDefault="00946B23" w:rsidP="00946B23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C57C47E" w14:textId="77777777" w:rsidR="00946B23" w:rsidRDefault="00946B23" w:rsidP="00946B23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E19D7B6" w14:textId="77777777" w:rsidR="00946B23" w:rsidRDefault="00946B23" w:rsidP="00946B23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07534F7" w14:textId="77777777" w:rsidR="00946B23" w:rsidRDefault="00946B23" w:rsidP="00946B23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B7DA506" w14:textId="77777777" w:rsidR="00946B23" w:rsidRDefault="00946B23" w:rsidP="00946B23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E30A0FD" w14:textId="77777777" w:rsidR="00946B23" w:rsidRDefault="00946B23" w:rsidP="00946B23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A9CC5AA" w14:textId="77777777" w:rsidR="00946B23" w:rsidRDefault="00946B23" w:rsidP="00946B23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B57F258" w14:textId="77777777" w:rsidR="00946B23" w:rsidRDefault="00946B23" w:rsidP="00946B23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7F90BA3" w14:textId="77777777" w:rsidR="00946B23" w:rsidRDefault="00946B23" w:rsidP="00946B23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84034D3" w14:textId="77777777" w:rsidR="00946B23" w:rsidRDefault="00946B23" w:rsidP="00946B23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2373680" w14:textId="77777777" w:rsidR="00946B23" w:rsidRDefault="00946B23" w:rsidP="00946B23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B32C103" w14:textId="77777777" w:rsidR="00946B23" w:rsidRDefault="00946B23" w:rsidP="00946B23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5237B4F" w14:textId="17B36E9F" w:rsidR="00946B23" w:rsidRDefault="00946B23" w:rsidP="00946B23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1F2B572" w14:textId="77777777" w:rsidR="0031005D" w:rsidRDefault="0031005D"/>
    <w:sectPr w:rsidR="0031005D" w:rsidSect="00946B23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128A3" w14:textId="77777777" w:rsidR="004B0210" w:rsidRDefault="004B0210" w:rsidP="004D4C04">
      <w:pPr>
        <w:spacing w:after="0" w:line="240" w:lineRule="auto"/>
      </w:pPr>
      <w:r>
        <w:separator/>
      </w:r>
    </w:p>
  </w:endnote>
  <w:endnote w:type="continuationSeparator" w:id="0">
    <w:p w14:paraId="7AC8AED3" w14:textId="77777777" w:rsidR="004B0210" w:rsidRDefault="004B0210" w:rsidP="004D4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88CF0" w14:textId="77777777" w:rsidR="004B0210" w:rsidRDefault="004B0210" w:rsidP="004D4C04">
      <w:pPr>
        <w:spacing w:after="0" w:line="240" w:lineRule="auto"/>
      </w:pPr>
      <w:r>
        <w:separator/>
      </w:r>
    </w:p>
  </w:footnote>
  <w:footnote w:type="continuationSeparator" w:id="0">
    <w:p w14:paraId="0F55FDDF" w14:textId="77777777" w:rsidR="004B0210" w:rsidRDefault="004B0210" w:rsidP="004D4C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23"/>
    <w:rsid w:val="00030B40"/>
    <w:rsid w:val="00077188"/>
    <w:rsid w:val="000D34B5"/>
    <w:rsid w:val="000E360A"/>
    <w:rsid w:val="00103CF9"/>
    <w:rsid w:val="00151BBD"/>
    <w:rsid w:val="00181351"/>
    <w:rsid w:val="00187401"/>
    <w:rsid w:val="001911D2"/>
    <w:rsid w:val="00191AE4"/>
    <w:rsid w:val="001A2A06"/>
    <w:rsid w:val="001A5C99"/>
    <w:rsid w:val="001E3D7B"/>
    <w:rsid w:val="002206A8"/>
    <w:rsid w:val="002324F9"/>
    <w:rsid w:val="00242FB4"/>
    <w:rsid w:val="00296673"/>
    <w:rsid w:val="002C34CC"/>
    <w:rsid w:val="0031005D"/>
    <w:rsid w:val="00336619"/>
    <w:rsid w:val="00342889"/>
    <w:rsid w:val="003B3A1F"/>
    <w:rsid w:val="003C1187"/>
    <w:rsid w:val="003C3273"/>
    <w:rsid w:val="003C48DE"/>
    <w:rsid w:val="003D6D13"/>
    <w:rsid w:val="003E53E8"/>
    <w:rsid w:val="003F094A"/>
    <w:rsid w:val="004007A1"/>
    <w:rsid w:val="004035FF"/>
    <w:rsid w:val="0044417B"/>
    <w:rsid w:val="00455E44"/>
    <w:rsid w:val="004B0210"/>
    <w:rsid w:val="004D4C04"/>
    <w:rsid w:val="004E03E6"/>
    <w:rsid w:val="004F3690"/>
    <w:rsid w:val="005D7024"/>
    <w:rsid w:val="00622739"/>
    <w:rsid w:val="00624155"/>
    <w:rsid w:val="00632E11"/>
    <w:rsid w:val="006F1F6C"/>
    <w:rsid w:val="00725892"/>
    <w:rsid w:val="00733FB9"/>
    <w:rsid w:val="00740B48"/>
    <w:rsid w:val="00741909"/>
    <w:rsid w:val="007663BA"/>
    <w:rsid w:val="007837DE"/>
    <w:rsid w:val="007B2EDA"/>
    <w:rsid w:val="007F1635"/>
    <w:rsid w:val="008906F6"/>
    <w:rsid w:val="00890718"/>
    <w:rsid w:val="0089281C"/>
    <w:rsid w:val="008A10DE"/>
    <w:rsid w:val="008E03CF"/>
    <w:rsid w:val="00946B23"/>
    <w:rsid w:val="009C6616"/>
    <w:rsid w:val="00A350AA"/>
    <w:rsid w:val="00A36F02"/>
    <w:rsid w:val="00A617BC"/>
    <w:rsid w:val="00AB044B"/>
    <w:rsid w:val="00AD324E"/>
    <w:rsid w:val="00AE765C"/>
    <w:rsid w:val="00AE7683"/>
    <w:rsid w:val="00B12A44"/>
    <w:rsid w:val="00B16C6C"/>
    <w:rsid w:val="00BB4A8F"/>
    <w:rsid w:val="00C37887"/>
    <w:rsid w:val="00C80C2E"/>
    <w:rsid w:val="00C95108"/>
    <w:rsid w:val="00CB4D28"/>
    <w:rsid w:val="00CD2F02"/>
    <w:rsid w:val="00CE46CB"/>
    <w:rsid w:val="00D12BC6"/>
    <w:rsid w:val="00D169F0"/>
    <w:rsid w:val="00D54525"/>
    <w:rsid w:val="00D86EB1"/>
    <w:rsid w:val="00D952EA"/>
    <w:rsid w:val="00E07FA7"/>
    <w:rsid w:val="00E377E1"/>
    <w:rsid w:val="00E45ACB"/>
    <w:rsid w:val="00E5419D"/>
    <w:rsid w:val="00EB61BB"/>
    <w:rsid w:val="00EB6AC8"/>
    <w:rsid w:val="00EC2394"/>
    <w:rsid w:val="00F0476F"/>
    <w:rsid w:val="00F445B0"/>
    <w:rsid w:val="00F53383"/>
    <w:rsid w:val="00F7204B"/>
    <w:rsid w:val="00F84881"/>
    <w:rsid w:val="00FB1FCC"/>
    <w:rsid w:val="00FF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B599AA"/>
  <w15:docId w15:val="{DE7F22FF-7968-4D75-AB09-4E8E75EA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383"/>
  </w:style>
  <w:style w:type="paragraph" w:styleId="Heading1">
    <w:name w:val="heading 1"/>
    <w:basedOn w:val="Normal"/>
    <w:next w:val="Normal"/>
    <w:link w:val="Heading1Char"/>
    <w:uiPriority w:val="9"/>
    <w:qFormat/>
    <w:rsid w:val="00F533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3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3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3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3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3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3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3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3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4F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3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38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53383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3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383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383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383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383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383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383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383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3383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533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53383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styleId="Strong">
    <w:name w:val="Strong"/>
    <w:basedOn w:val="DefaultParagraphFont"/>
    <w:uiPriority w:val="22"/>
    <w:qFormat/>
    <w:rsid w:val="00F53383"/>
    <w:rPr>
      <w:b/>
      <w:bCs/>
    </w:rPr>
  </w:style>
  <w:style w:type="character" w:styleId="Emphasis">
    <w:name w:val="Emphasis"/>
    <w:basedOn w:val="DefaultParagraphFont"/>
    <w:uiPriority w:val="20"/>
    <w:qFormat/>
    <w:rsid w:val="00F53383"/>
    <w:rPr>
      <w:i/>
      <w:iCs/>
    </w:rPr>
  </w:style>
  <w:style w:type="paragraph" w:styleId="NoSpacing">
    <w:name w:val="No Spacing"/>
    <w:uiPriority w:val="1"/>
    <w:qFormat/>
    <w:rsid w:val="00F533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3383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53383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3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383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533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533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533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53383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5338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338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D4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C04"/>
  </w:style>
  <w:style w:type="paragraph" w:styleId="Footer">
    <w:name w:val="footer"/>
    <w:basedOn w:val="Normal"/>
    <w:link w:val="FooterChar"/>
    <w:uiPriority w:val="99"/>
    <w:unhideWhenUsed/>
    <w:rsid w:val="004D4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8AA5A-9D52-4878-8844-1DE938612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Royal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Tiara</dc:creator>
  <cp:lastModifiedBy>Yabuki</cp:lastModifiedBy>
  <cp:revision>2</cp:revision>
  <cp:lastPrinted>2021-10-02T05:56:00Z</cp:lastPrinted>
  <dcterms:created xsi:type="dcterms:W3CDTF">2022-01-11T01:00:00Z</dcterms:created>
  <dcterms:modified xsi:type="dcterms:W3CDTF">2022-01-11T01:00:00Z</dcterms:modified>
</cp:coreProperties>
</file>