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Design Phase-II</w:t>
      </w:r>
    </w:p>
    <w:p w:rsidR="00000000" w:rsidDel="00000000" w:rsidP="00000000" w:rsidRDefault="00000000" w:rsidRPr="00000000" w14:paraId="00000002">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Flow Diagram &amp; User Stories</w:t>
      </w:r>
    </w:p>
    <w:p w:rsidR="00000000" w:rsidDel="00000000" w:rsidP="00000000" w:rsidRDefault="00000000" w:rsidRPr="00000000" w14:paraId="00000003">
      <w:pPr>
        <w:spacing w:after="0" w:lineRule="auto"/>
        <w:jc w:val="center"/>
        <w:rPr>
          <w:rFonts w:ascii="Arial" w:cs="Arial" w:eastAsia="Arial" w:hAnsi="Arial"/>
          <w:b w:val="1"/>
        </w:rPr>
      </w:pPr>
      <w:r w:rsidDel="00000000" w:rsidR="00000000" w:rsidRPr="00000000">
        <w:rPr>
          <w:rtl w:val="0"/>
        </w:rPr>
      </w:r>
    </w:p>
    <w:tbl>
      <w:tblPr>
        <w:tblStyle w:val="Table1"/>
        <w:tblW w:w="93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843"/>
        <w:tblGridChange w:id="0">
          <w:tblGrid>
            <w:gridCol w:w="4508"/>
            <w:gridCol w:w="4843"/>
          </w:tblGrid>
        </w:tblGridChange>
      </w:tblGrid>
      <w:tr>
        <w:trPr>
          <w:cantSplit w:val="0"/>
          <w:tblHeader w:val="0"/>
        </w:trPr>
        <w:tc>
          <w:tcPr/>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31 January 2025</w:t>
            </w:r>
          </w:p>
        </w:tc>
      </w:tr>
      <w:tr>
        <w:trPr>
          <w:cantSplit w:val="0"/>
          <w:tblHeader w:val="0"/>
        </w:trPr>
        <w:tc>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Team ID</w:t>
            </w:r>
          </w:p>
        </w:tc>
        <w:tc>
          <w:tcPr/>
          <w:p w:rsidR="00000000" w:rsidDel="00000000" w:rsidP="00000000" w:rsidRDefault="00000000" w:rsidRPr="00000000" w14:paraId="00000007">
            <w:pPr>
              <w:rPr>
                <w:rFonts w:ascii="Arial" w:cs="Arial" w:eastAsia="Arial" w:hAnsi="Arial"/>
              </w:rPr>
            </w:pPr>
            <w:r w:rsidDel="00000000" w:rsidR="00000000" w:rsidRPr="00000000">
              <w:rPr>
                <w:highlight w:val="white"/>
                <w:rtl w:val="0"/>
              </w:rPr>
              <w:t xml:space="preserve">LTVIP2025TMID59424</w:t>
            </w:r>
            <w:r w:rsidDel="00000000" w:rsidR="00000000" w:rsidRPr="00000000">
              <w:rPr>
                <w:rtl w:val="0"/>
              </w:rPr>
            </w:r>
          </w:p>
        </w:tc>
      </w:tr>
      <w:tr>
        <w:trPr>
          <w:cantSplit w:val="0"/>
          <w:tblHeader w:val="0"/>
        </w:trPr>
        <w:tc>
          <w:tcPr/>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Project Name</w:t>
            </w:r>
          </w:p>
        </w:tc>
        <w:tc>
          <w:tcPr/>
          <w:p w:rsidR="00000000" w:rsidDel="00000000" w:rsidP="00000000" w:rsidRDefault="00000000" w:rsidRPr="00000000" w14:paraId="00000009">
            <w:pPr>
              <w:rPr/>
            </w:pPr>
            <w:r w:rsidDel="00000000" w:rsidR="00000000" w:rsidRPr="00000000">
              <w:rPr>
                <w:rtl w:val="0"/>
              </w:rPr>
              <w:t xml:space="preserve">Citizen AI – Intelligent Citizen Engagement Platform</w:t>
            </w:r>
          </w:p>
        </w:tc>
      </w:tr>
      <w:tr>
        <w:trPr>
          <w:cantSplit w:val="0"/>
          <w:tblHeader w:val="0"/>
        </w:trPr>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Maximum Marks</w:t>
            </w:r>
          </w:p>
        </w:tc>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4 Marks</w:t>
            </w:r>
          </w:p>
        </w:tc>
      </w:tr>
    </w:tbl>
    <w:p w:rsidR="00000000" w:rsidDel="00000000" w:rsidP="00000000" w:rsidRDefault="00000000" w:rsidRPr="00000000" w14:paraId="0000000C">
      <w:pPr>
        <w:rPr>
          <w:rFonts w:ascii="Arial" w:cs="Arial" w:eastAsia="Arial" w:hAnsi="Arial"/>
          <w:b w:val="1"/>
        </w:rPr>
      </w:pPr>
      <w:r w:rsidDel="00000000" w:rsidR="00000000" w:rsidRPr="00000000">
        <w:rPr>
          <w:rtl w:val="0"/>
        </w:rPr>
      </w:r>
    </w:p>
    <w:p w:rsidR="00000000" w:rsidDel="00000000" w:rsidP="00000000" w:rsidRDefault="00000000" w:rsidRPr="00000000" w14:paraId="0000000D">
      <w:pPr>
        <w:rPr>
          <w:rFonts w:ascii="Arial" w:cs="Arial" w:eastAsia="Arial" w:hAnsi="Arial"/>
          <w:b w:val="1"/>
        </w:rPr>
      </w:pPr>
      <w:r w:rsidDel="00000000" w:rsidR="00000000" w:rsidRPr="00000000">
        <w:rPr>
          <w:rFonts w:ascii="Arial" w:cs="Arial" w:eastAsia="Arial" w:hAnsi="Arial"/>
          <w:b w:val="1"/>
          <w:rtl w:val="0"/>
        </w:rPr>
        <w:t xml:space="preserve">Data Flow Diagrams:</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The Data Flow Diagram (DFD) for the Citizen AI platform illustrates how citizens interact with the system by submitting queries or feedback, which are then processed by the AI engine to generate real-time chatbot responses and sentiment analysis. The feedback data is stored in a centralized database, enabling government administrators to access meaningful insights via a dynamic dashboard. This flow ensures that citizen inputs are captured, analyzed, and visualized effectively, supporting improved governance, transparent communication, and data-driven decision-making.</w:t>
      </w:r>
    </w:p>
    <w:p w:rsidR="00000000" w:rsidDel="00000000" w:rsidP="00000000" w:rsidRDefault="00000000" w:rsidRPr="00000000" w14:paraId="0000000F">
      <w:pPr>
        <w:rPr>
          <w:rFonts w:ascii="Arial" w:cs="Arial" w:eastAsia="Arial" w:hAnsi="Arial"/>
          <w:b w:val="1"/>
        </w:rPr>
      </w:pPr>
      <w:r w:rsidDel="00000000" w:rsidR="00000000" w:rsidRPr="00000000">
        <w:rPr>
          <w:rtl w:val="0"/>
        </w:rPr>
      </w:r>
    </w:p>
    <w:p w:rsidR="00000000" w:rsidDel="00000000" w:rsidP="00000000" w:rsidRDefault="00000000" w:rsidRPr="00000000" w14:paraId="00000010">
      <w:pPr>
        <w:rPr>
          <w:rFonts w:ascii="Arial" w:cs="Arial" w:eastAsia="Arial" w:hAnsi="Arial"/>
          <w:b w:val="1"/>
        </w:rPr>
      </w:pPr>
      <w:r w:rsidDel="00000000" w:rsidR="00000000" w:rsidRPr="00000000">
        <w:rPr>
          <w:rFonts w:ascii="Arial" w:cs="Arial" w:eastAsia="Arial" w:hAnsi="Arial"/>
          <w:b w:val="1"/>
          <w:rtl w:val="0"/>
        </w:rPr>
        <w:t xml:space="preserve">Example: </w:t>
      </w:r>
      <w:hyperlink r:id="rId7">
        <w:r w:rsidDel="00000000" w:rsidR="00000000" w:rsidRPr="00000000">
          <w:rPr>
            <w:rFonts w:ascii="Arial" w:cs="Arial" w:eastAsia="Arial" w:hAnsi="Arial"/>
            <w:b w:val="1"/>
            <w:color w:val="0563c1"/>
            <w:u w:val="single"/>
            <w:rtl w:val="0"/>
          </w:rPr>
          <w:t xml:space="preserve">(Simplified)</w:t>
        </w:r>
      </w:hyperlink>
      <w:r w:rsidDel="00000000" w:rsidR="00000000" w:rsidRPr="00000000">
        <w:rPr>
          <w:rtl w:val="0"/>
        </w:rPr>
      </w:r>
    </w:p>
    <w:p w:rsidR="00000000" w:rsidDel="00000000" w:rsidP="00000000" w:rsidRDefault="00000000" w:rsidRPr="00000000" w14:paraId="00000011">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8215313" cy="5479698"/>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215313" cy="547969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b w:val="1"/>
        </w:rPr>
      </w:pPr>
      <w:r w:rsidDel="00000000" w:rsidR="00000000" w:rsidRPr="00000000">
        <w:rPr>
          <w:rtl w:val="0"/>
        </w:rPr>
      </w:r>
    </w:p>
    <w:p w:rsidR="00000000" w:rsidDel="00000000" w:rsidP="00000000" w:rsidRDefault="00000000" w:rsidRPr="00000000" w14:paraId="00000013">
      <w:pPr>
        <w:rPr>
          <w:rFonts w:ascii="Arial" w:cs="Arial" w:eastAsia="Arial" w:hAnsi="Arial"/>
          <w:b w:val="1"/>
        </w:rPr>
      </w:pPr>
      <w:r w:rsidDel="00000000" w:rsidR="00000000" w:rsidRPr="00000000">
        <w:rPr>
          <w:rFonts w:ascii="Arial" w:cs="Arial" w:eastAsia="Arial" w:hAnsi="Arial"/>
          <w:b w:val="1"/>
          <w:rtl w:val="0"/>
        </w:rPr>
        <w:t xml:space="preserve">User Stories</w:t>
      </w:r>
    </w:p>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Use the below template to list all the user stories for the product.</w:t>
      </w:r>
    </w:p>
    <w:tbl>
      <w:tblPr>
        <w:tblStyle w:val="Table2"/>
        <w:tblW w:w="14498.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7"/>
        <w:gridCol w:w="1850"/>
        <w:gridCol w:w="1309"/>
        <w:gridCol w:w="4328"/>
        <w:gridCol w:w="2596"/>
        <w:gridCol w:w="1374"/>
        <w:gridCol w:w="1374"/>
        <w:tblGridChange w:id="0">
          <w:tblGrid>
            <w:gridCol w:w="1667"/>
            <w:gridCol w:w="1850"/>
            <w:gridCol w:w="1309"/>
            <w:gridCol w:w="4328"/>
            <w:gridCol w:w="2596"/>
            <w:gridCol w:w="1374"/>
            <w:gridCol w:w="1374"/>
          </w:tblGrid>
        </w:tblGridChange>
      </w:tblGrid>
      <w:tr>
        <w:trPr>
          <w:cantSplit w:val="0"/>
          <w:trHeight w:val="275" w:hRule="atLeast"/>
          <w:tblHeader w:val="1"/>
        </w:trPr>
        <w:tc>
          <w:tcPr/>
          <w:p w:rsidR="00000000" w:rsidDel="00000000" w:rsidP="00000000" w:rsidRDefault="00000000" w:rsidRPr="00000000" w14:paraId="0000001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Type</w:t>
            </w:r>
          </w:p>
        </w:tc>
        <w:tc>
          <w:tcPr/>
          <w:p w:rsidR="00000000" w:rsidDel="00000000" w:rsidP="00000000" w:rsidRDefault="00000000" w:rsidRPr="00000000" w14:paraId="0000001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Functional Requirement (Epic)</w:t>
            </w:r>
          </w:p>
        </w:tc>
        <w:tc>
          <w:tcPr/>
          <w:p w:rsidR="00000000" w:rsidDel="00000000" w:rsidP="00000000" w:rsidRDefault="00000000" w:rsidRPr="00000000" w14:paraId="0000001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Story Number</w:t>
            </w:r>
          </w:p>
        </w:tc>
        <w:tc>
          <w:tcPr/>
          <w:p w:rsidR="00000000" w:rsidDel="00000000" w:rsidP="00000000" w:rsidRDefault="00000000" w:rsidRPr="00000000" w14:paraId="0000001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Story / Task</w:t>
            </w:r>
          </w:p>
        </w:tc>
        <w:tc>
          <w:tcPr/>
          <w:p w:rsidR="00000000" w:rsidDel="00000000" w:rsidP="00000000" w:rsidRDefault="00000000" w:rsidRPr="00000000" w14:paraId="000000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Acceptance criteria </w:t>
            </w:r>
          </w:p>
        </w:tc>
        <w:tc>
          <w:tcPr/>
          <w:p w:rsidR="00000000" w:rsidDel="00000000" w:rsidP="00000000" w:rsidRDefault="00000000" w:rsidRPr="00000000" w14:paraId="000000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Priority</w:t>
            </w:r>
          </w:p>
        </w:tc>
        <w:tc>
          <w:tcPr/>
          <w:p w:rsidR="00000000" w:rsidDel="00000000" w:rsidP="00000000" w:rsidRDefault="00000000" w:rsidRPr="00000000" w14:paraId="000000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Release</w:t>
            </w:r>
          </w:p>
        </w:tc>
      </w:tr>
      <w:tr>
        <w:trPr>
          <w:cantSplit w:val="0"/>
          <w:trHeight w:val="404" w:hRule="atLeast"/>
          <w:tblHeader w:val="0"/>
        </w:trPr>
        <w:tc>
          <w:tcPr/>
          <w:p w:rsidR="00000000" w:rsidDel="00000000" w:rsidP="00000000" w:rsidRDefault="00000000" w:rsidRPr="00000000" w14:paraId="0000001C">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(Mobile user)</w:t>
            </w:r>
          </w:p>
        </w:tc>
        <w:tc>
          <w:tcPr/>
          <w:p w:rsidR="00000000" w:rsidDel="00000000" w:rsidP="00000000" w:rsidRDefault="00000000" w:rsidRPr="00000000" w14:paraId="0000001D">
            <w:pPr>
              <w:rPr>
                <w:rFonts w:ascii="Arial" w:cs="Arial" w:eastAsia="Arial" w:hAnsi="Arial"/>
                <w:sz w:val="20"/>
                <w:szCs w:val="20"/>
              </w:rPr>
            </w:pPr>
            <w:r w:rsidDel="00000000" w:rsidR="00000000" w:rsidRPr="00000000">
              <w:rPr>
                <w:rFonts w:ascii="Arial" w:cs="Arial" w:eastAsia="Arial" w:hAnsi="Arial"/>
                <w:sz w:val="20"/>
                <w:szCs w:val="20"/>
                <w:rtl w:val="0"/>
              </w:rPr>
              <w:t xml:space="preserve">Registration</w:t>
            </w:r>
          </w:p>
        </w:tc>
        <w:tc>
          <w:tcPr/>
          <w:p w:rsidR="00000000" w:rsidDel="00000000" w:rsidP="00000000" w:rsidRDefault="00000000" w:rsidRPr="00000000" w14:paraId="0000001E">
            <w:pPr>
              <w:rPr>
                <w:rFonts w:ascii="Arial" w:cs="Arial" w:eastAsia="Arial" w:hAnsi="Arial"/>
                <w:sz w:val="20"/>
                <w:szCs w:val="20"/>
              </w:rPr>
            </w:pPr>
            <w:r w:rsidDel="00000000" w:rsidR="00000000" w:rsidRPr="00000000">
              <w:rPr>
                <w:rFonts w:ascii="Arial" w:cs="Arial" w:eastAsia="Arial" w:hAnsi="Arial"/>
                <w:sz w:val="20"/>
                <w:szCs w:val="20"/>
                <w:rtl w:val="0"/>
              </w:rPr>
              <w:t xml:space="preserve">USN-1</w:t>
            </w:r>
          </w:p>
        </w:tc>
        <w:tc>
          <w:tcPr/>
          <w:p w:rsidR="00000000" w:rsidDel="00000000" w:rsidP="00000000" w:rsidRDefault="00000000" w:rsidRPr="00000000" w14:paraId="0000001F">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register for the application by entering my email, password, and confirming my password.</w:t>
            </w:r>
          </w:p>
        </w:tc>
        <w:tc>
          <w:tcPr/>
          <w:p w:rsidR="00000000" w:rsidDel="00000000" w:rsidP="00000000" w:rsidRDefault="00000000" w:rsidRPr="00000000" w14:paraId="00000020">
            <w:pPr>
              <w:rPr>
                <w:rFonts w:ascii="Arial" w:cs="Arial" w:eastAsia="Arial" w:hAnsi="Arial"/>
                <w:sz w:val="20"/>
                <w:szCs w:val="20"/>
              </w:rPr>
            </w:pPr>
            <w:r w:rsidDel="00000000" w:rsidR="00000000" w:rsidRPr="00000000">
              <w:rPr>
                <w:rFonts w:ascii="Arial" w:cs="Arial" w:eastAsia="Arial" w:hAnsi="Arial"/>
                <w:sz w:val="20"/>
                <w:szCs w:val="20"/>
                <w:rtl w:val="0"/>
              </w:rPr>
              <w:t xml:space="preserve">I can access my account / dashboard</w:t>
            </w:r>
          </w:p>
        </w:tc>
        <w:tc>
          <w:tcPr/>
          <w:p w:rsidR="00000000" w:rsidDel="00000000" w:rsidP="00000000" w:rsidRDefault="00000000" w:rsidRPr="00000000" w14:paraId="00000021">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22">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2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5">
            <w:pPr>
              <w:rPr>
                <w:rFonts w:ascii="Arial" w:cs="Arial" w:eastAsia="Arial" w:hAnsi="Arial"/>
                <w:sz w:val="20"/>
                <w:szCs w:val="20"/>
              </w:rPr>
            </w:pPr>
            <w:r w:rsidDel="00000000" w:rsidR="00000000" w:rsidRPr="00000000">
              <w:rPr>
                <w:rFonts w:ascii="Arial" w:cs="Arial" w:eastAsia="Arial" w:hAnsi="Arial"/>
                <w:sz w:val="20"/>
                <w:szCs w:val="20"/>
                <w:rtl w:val="0"/>
              </w:rPr>
              <w:t xml:space="preserve">USN-2</w:t>
            </w:r>
          </w:p>
        </w:tc>
        <w:tc>
          <w:tcPr/>
          <w:p w:rsidR="00000000" w:rsidDel="00000000" w:rsidP="00000000" w:rsidRDefault="00000000" w:rsidRPr="00000000" w14:paraId="00000026">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will receive confirmation email once I have registered for the application</w:t>
            </w:r>
          </w:p>
        </w:tc>
        <w:tc>
          <w:tcPr/>
          <w:p w:rsidR="00000000" w:rsidDel="00000000" w:rsidP="00000000" w:rsidRDefault="00000000" w:rsidRPr="00000000" w14:paraId="00000027">
            <w:pPr>
              <w:rPr>
                <w:rFonts w:ascii="Arial" w:cs="Arial" w:eastAsia="Arial" w:hAnsi="Arial"/>
                <w:sz w:val="20"/>
                <w:szCs w:val="20"/>
              </w:rPr>
            </w:pPr>
            <w:r w:rsidDel="00000000" w:rsidR="00000000" w:rsidRPr="00000000">
              <w:rPr>
                <w:rFonts w:ascii="Arial" w:cs="Arial" w:eastAsia="Arial" w:hAnsi="Arial"/>
                <w:sz w:val="20"/>
                <w:szCs w:val="20"/>
                <w:rtl w:val="0"/>
              </w:rPr>
              <w:t xml:space="preserve">I can receive confirmation email &amp; click confirm</w:t>
            </w:r>
          </w:p>
        </w:tc>
        <w:tc>
          <w:tcPr/>
          <w:p w:rsidR="00000000" w:rsidDel="00000000" w:rsidP="00000000" w:rsidRDefault="00000000" w:rsidRPr="00000000" w14:paraId="00000028">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29">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2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C">
            <w:pPr>
              <w:rPr>
                <w:rFonts w:ascii="Arial" w:cs="Arial" w:eastAsia="Arial" w:hAnsi="Arial"/>
                <w:sz w:val="20"/>
                <w:szCs w:val="20"/>
              </w:rPr>
            </w:pPr>
            <w:r w:rsidDel="00000000" w:rsidR="00000000" w:rsidRPr="00000000">
              <w:rPr>
                <w:rFonts w:ascii="Arial" w:cs="Arial" w:eastAsia="Arial" w:hAnsi="Arial"/>
                <w:sz w:val="20"/>
                <w:szCs w:val="20"/>
                <w:rtl w:val="0"/>
              </w:rPr>
              <w:t xml:space="preserve">USN-3</w:t>
            </w:r>
          </w:p>
        </w:tc>
        <w:tc>
          <w:tcPr/>
          <w:p w:rsidR="00000000" w:rsidDel="00000000" w:rsidP="00000000" w:rsidRDefault="00000000" w:rsidRPr="00000000" w14:paraId="0000002D">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register for the application through Facebook</w:t>
            </w:r>
          </w:p>
        </w:tc>
        <w:tc>
          <w:tcPr/>
          <w:p w:rsidR="00000000" w:rsidDel="00000000" w:rsidP="00000000" w:rsidRDefault="00000000" w:rsidRPr="00000000" w14:paraId="0000002E">
            <w:pPr>
              <w:rPr>
                <w:rFonts w:ascii="Arial" w:cs="Arial" w:eastAsia="Arial" w:hAnsi="Arial"/>
                <w:sz w:val="20"/>
                <w:szCs w:val="20"/>
              </w:rPr>
            </w:pPr>
            <w:r w:rsidDel="00000000" w:rsidR="00000000" w:rsidRPr="00000000">
              <w:rPr>
                <w:rFonts w:ascii="Arial" w:cs="Arial" w:eastAsia="Arial" w:hAnsi="Arial"/>
                <w:sz w:val="20"/>
                <w:szCs w:val="20"/>
                <w:rtl w:val="0"/>
              </w:rPr>
              <w:t xml:space="preserve">I can register &amp; access the dashboard with Facebook Login</w:t>
            </w:r>
          </w:p>
        </w:tc>
        <w:tc>
          <w:tcPr/>
          <w:p w:rsidR="00000000" w:rsidDel="00000000" w:rsidP="00000000" w:rsidRDefault="00000000" w:rsidRPr="00000000" w14:paraId="0000002F">
            <w:pPr>
              <w:rPr>
                <w:rFonts w:ascii="Arial" w:cs="Arial" w:eastAsia="Arial" w:hAnsi="Arial"/>
                <w:sz w:val="20"/>
                <w:szCs w:val="20"/>
              </w:rPr>
            </w:pPr>
            <w:r w:rsidDel="00000000" w:rsidR="00000000" w:rsidRPr="00000000">
              <w:rPr>
                <w:rFonts w:ascii="Arial" w:cs="Arial" w:eastAsia="Arial" w:hAnsi="Arial"/>
                <w:sz w:val="20"/>
                <w:szCs w:val="20"/>
                <w:rtl w:val="0"/>
              </w:rPr>
              <w:t xml:space="preserve">Low</w:t>
            </w:r>
          </w:p>
        </w:tc>
        <w:tc>
          <w:tcPr/>
          <w:p w:rsidR="00000000" w:rsidDel="00000000" w:rsidP="00000000" w:rsidRDefault="00000000" w:rsidRPr="00000000" w14:paraId="00000030">
            <w:pPr>
              <w:rPr>
                <w:rFonts w:ascii="Arial" w:cs="Arial" w:eastAsia="Arial" w:hAnsi="Arial"/>
                <w:sz w:val="20"/>
                <w:szCs w:val="20"/>
              </w:rPr>
            </w:pPr>
            <w:r w:rsidDel="00000000" w:rsidR="00000000" w:rsidRPr="00000000">
              <w:rPr>
                <w:rFonts w:ascii="Arial" w:cs="Arial" w:eastAsia="Arial" w:hAnsi="Arial"/>
                <w:sz w:val="20"/>
                <w:szCs w:val="20"/>
                <w:rtl w:val="0"/>
              </w:rPr>
              <w:t xml:space="preserve">Sprint-2</w:t>
            </w:r>
          </w:p>
        </w:tc>
      </w:tr>
      <w:tr>
        <w:trPr>
          <w:cantSplit w:val="0"/>
          <w:trHeight w:val="404" w:hRule="atLeast"/>
          <w:tblHeader w:val="0"/>
        </w:trPr>
        <w:tc>
          <w:tcPr/>
          <w:p w:rsidR="00000000" w:rsidDel="00000000" w:rsidP="00000000" w:rsidRDefault="00000000" w:rsidRPr="00000000" w14:paraId="0000003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3">
            <w:pPr>
              <w:rPr>
                <w:rFonts w:ascii="Arial" w:cs="Arial" w:eastAsia="Arial" w:hAnsi="Arial"/>
                <w:sz w:val="20"/>
                <w:szCs w:val="20"/>
              </w:rPr>
            </w:pPr>
            <w:r w:rsidDel="00000000" w:rsidR="00000000" w:rsidRPr="00000000">
              <w:rPr>
                <w:rFonts w:ascii="Arial" w:cs="Arial" w:eastAsia="Arial" w:hAnsi="Arial"/>
                <w:sz w:val="20"/>
                <w:szCs w:val="20"/>
                <w:rtl w:val="0"/>
              </w:rPr>
              <w:t xml:space="preserve">USN-4</w:t>
            </w:r>
          </w:p>
        </w:tc>
        <w:tc>
          <w:tcPr/>
          <w:p w:rsidR="00000000" w:rsidDel="00000000" w:rsidP="00000000" w:rsidRDefault="00000000" w:rsidRPr="00000000" w14:paraId="00000034">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register for the application through Gmail</w:t>
            </w:r>
          </w:p>
        </w:tc>
        <w:tc>
          <w:tcPr/>
          <w:p w:rsidR="00000000" w:rsidDel="00000000" w:rsidP="00000000" w:rsidRDefault="00000000" w:rsidRPr="00000000" w14:paraId="0000003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6">
            <w:pPr>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037">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3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9">
            <w:pPr>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p w:rsidR="00000000" w:rsidDel="00000000" w:rsidP="00000000" w:rsidRDefault="00000000" w:rsidRPr="00000000" w14:paraId="0000003A">
            <w:pPr>
              <w:rPr>
                <w:rFonts w:ascii="Arial" w:cs="Arial" w:eastAsia="Arial" w:hAnsi="Arial"/>
                <w:sz w:val="20"/>
                <w:szCs w:val="20"/>
              </w:rPr>
            </w:pPr>
            <w:r w:rsidDel="00000000" w:rsidR="00000000" w:rsidRPr="00000000">
              <w:rPr>
                <w:rFonts w:ascii="Arial" w:cs="Arial" w:eastAsia="Arial" w:hAnsi="Arial"/>
                <w:sz w:val="20"/>
                <w:szCs w:val="20"/>
                <w:rtl w:val="0"/>
              </w:rPr>
              <w:t xml:space="preserve">USN-5</w:t>
            </w:r>
          </w:p>
        </w:tc>
        <w:tc>
          <w:tcPr/>
          <w:p w:rsidR="00000000" w:rsidDel="00000000" w:rsidP="00000000" w:rsidRDefault="00000000" w:rsidRPr="00000000" w14:paraId="0000003B">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log into the application by entering email &amp; password</w:t>
            </w:r>
          </w:p>
        </w:tc>
        <w:tc>
          <w:tcPr/>
          <w:p w:rsidR="00000000" w:rsidDel="00000000" w:rsidP="00000000" w:rsidRDefault="00000000" w:rsidRPr="00000000" w14:paraId="0000003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D">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3E">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3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0">
            <w:pPr>
              <w:rPr>
                <w:rFonts w:ascii="Arial" w:cs="Arial" w:eastAsia="Arial" w:hAnsi="Arial"/>
                <w:sz w:val="20"/>
                <w:szCs w:val="20"/>
              </w:rPr>
            </w:pPr>
            <w:r w:rsidDel="00000000" w:rsidR="00000000" w:rsidRPr="00000000">
              <w:rPr>
                <w:rFonts w:ascii="Arial" w:cs="Arial" w:eastAsia="Arial" w:hAnsi="Arial"/>
                <w:sz w:val="20"/>
                <w:szCs w:val="20"/>
                <w:rtl w:val="0"/>
              </w:rPr>
              <w:t xml:space="preserve">Dashboard</w:t>
            </w:r>
          </w:p>
        </w:tc>
        <w:tc>
          <w:tcPr/>
          <w:p w:rsidR="00000000" w:rsidDel="00000000" w:rsidP="00000000" w:rsidRDefault="00000000" w:rsidRPr="00000000" w14:paraId="0000004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5">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46">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(Web user)</w:t>
            </w:r>
          </w:p>
        </w:tc>
        <w:tc>
          <w:tcPr/>
          <w:p w:rsidR="00000000" w:rsidDel="00000000" w:rsidP="00000000" w:rsidRDefault="00000000" w:rsidRPr="00000000" w14:paraId="0000004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C">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4D">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Care Executive</w:t>
            </w:r>
          </w:p>
        </w:tc>
        <w:tc>
          <w:tcPr/>
          <w:p w:rsidR="00000000" w:rsidDel="00000000" w:rsidP="00000000" w:rsidRDefault="00000000" w:rsidRPr="00000000" w14:paraId="0000004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3">
            <w:pPr>
              <w:rPr>
                <w:rFonts w:ascii="Arial" w:cs="Arial" w:eastAsia="Arial" w:hAnsi="Arial"/>
                <w:sz w:val="20"/>
                <w:szCs w:val="20"/>
              </w:rPr>
            </w:pPr>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054">
            <w:pPr>
              <w:rPr>
                <w:rFonts w:ascii="Arial" w:cs="Arial" w:eastAsia="Arial" w:hAnsi="Arial"/>
                <w:sz w:val="20"/>
                <w:szCs w:val="20"/>
              </w:rPr>
            </w:pPr>
            <w:r w:rsidDel="00000000" w:rsidR="00000000" w:rsidRPr="00000000">
              <w:rPr>
                <w:rFonts w:ascii="Arial" w:cs="Arial" w:eastAsia="Arial" w:hAnsi="Arial"/>
                <w:sz w:val="20"/>
                <w:szCs w:val="20"/>
                <w:rtl w:val="0"/>
              </w:rPr>
              <w:t xml:space="preserve">Administrator</w:t>
            </w:r>
          </w:p>
        </w:tc>
        <w:tc>
          <w:tcPr/>
          <w:p w:rsidR="00000000" w:rsidDel="00000000" w:rsidP="00000000" w:rsidRDefault="00000000" w:rsidRPr="00000000" w14:paraId="0000005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A">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5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1">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6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8">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6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A">
            <w:pPr>
              <w:rPr>
                <w:rFonts w:ascii="Arial" w:cs="Arial" w:eastAsia="Arial" w:hAnsi="Arial"/>
                <w:color w:val="222222"/>
                <w:sz w:val="20"/>
                <w:szCs w:val="20"/>
              </w:rPr>
            </w:pPr>
            <w:r w:rsidDel="00000000" w:rsidR="00000000" w:rsidRPr="00000000">
              <w:rPr>
                <w:rtl w:val="0"/>
              </w:rPr>
            </w:r>
          </w:p>
        </w:tc>
        <w:tc>
          <w:tcPr/>
          <w:p w:rsidR="00000000" w:rsidDel="00000000" w:rsidP="00000000" w:rsidRDefault="00000000" w:rsidRPr="00000000" w14:paraId="0000006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70">
      <w:pPr>
        <w:rPr>
          <w:rFonts w:ascii="Arial" w:cs="Arial" w:eastAsia="Arial" w:hAnsi="Arial"/>
        </w:rPr>
      </w:pPr>
      <w:r w:rsidDel="00000000" w:rsidR="00000000" w:rsidRPr="00000000">
        <w:rPr>
          <w:rtl w:val="0"/>
        </w:rPr>
      </w:r>
    </w:p>
    <w:sectPr>
      <w:pgSz w:h="11906" w:w="16838" w:orient="landscape"/>
      <w:pgMar w:bottom="1134" w:top="1440" w:left="1440" w:right="85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5B210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3C4A8E"/>
    <w:rPr>
      <w:color w:val="0563c1" w:themeColor="hyperlink"/>
      <w:u w:val="single"/>
    </w:rPr>
  </w:style>
  <w:style w:type="character" w:styleId="UnresolvedMention">
    <w:name w:val="Unresolved Mention"/>
    <w:basedOn w:val="DefaultParagraphFont"/>
    <w:uiPriority w:val="99"/>
    <w:semiHidden w:val="1"/>
    <w:unhideWhenUsed w:val="1"/>
    <w:rsid w:val="003C4A8E"/>
    <w:rPr>
      <w:color w:val="605e5c"/>
      <w:shd w:color="auto" w:fill="e1dfdd" w:val="clear"/>
    </w:rPr>
  </w:style>
  <w:style w:type="paragraph" w:styleId="ListParagraph">
    <w:name w:val="List Paragraph"/>
    <w:basedOn w:val="Normal"/>
    <w:uiPriority w:val="34"/>
    <w:qFormat w:val="1"/>
    <w:rsid w:val="00AB20AC"/>
    <w:pPr>
      <w:ind w:left="720"/>
      <w:contextualSpacing w:val="1"/>
    </w:p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eveloper.ibm.com/patterns/visualize-unstructured-tex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Az0E1io+C3pA3gxkUtesiCZ7kA==">CgMxLjA4AHIhMUdueTZWZ3NXZlA0RDlIRTk0STlrVFNZSlZRdjZpOFVD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coreProperties>
</file>