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22F52" w14:textId="5E1309F6" w:rsidR="00C13B30" w:rsidRDefault="00EB172B">
      <w:pPr>
        <w:pStyle w:val="Title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color w:val="1F1F1F"/>
          <w:sz w:val="52"/>
          <w:szCs w:val="52"/>
        </w:rPr>
        <w:t> </w:t>
      </w:r>
      <w:r>
        <w:rPr>
          <w:rFonts w:ascii="Times New Roman" w:hAnsi="Times New Roman"/>
          <w:color w:val="000000"/>
          <w:sz w:val="52"/>
          <w:szCs w:val="52"/>
        </w:rPr>
        <w:t>Capstone Project - The Battle of Neighbo</w:t>
      </w:r>
      <w:r w:rsidR="00056682">
        <w:rPr>
          <w:rFonts w:ascii="Times New Roman" w:hAnsi="Times New Roman"/>
          <w:color w:val="000000"/>
          <w:sz w:val="52"/>
          <w:szCs w:val="52"/>
        </w:rPr>
        <w:t>u</w:t>
      </w:r>
      <w:r>
        <w:rPr>
          <w:rFonts w:ascii="Times New Roman" w:hAnsi="Times New Roman"/>
          <w:color w:val="000000"/>
          <w:sz w:val="52"/>
          <w:szCs w:val="52"/>
        </w:rPr>
        <w:t>rhoods</w:t>
      </w:r>
    </w:p>
    <w:p w14:paraId="2E3E1EF4" w14:textId="77777777" w:rsidR="00C13B30" w:rsidRDefault="00C13B30">
      <w:pPr>
        <w:pStyle w:val="Textbody"/>
        <w:jc w:val="center"/>
        <w:rPr>
          <w:rFonts w:hint="eastAsia"/>
        </w:rPr>
      </w:pPr>
    </w:p>
    <w:p w14:paraId="20363908" w14:textId="77777777" w:rsidR="00C13B30" w:rsidRDefault="00EB172B">
      <w:pPr>
        <w:pStyle w:val="Heading2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Table of Contents:</w:t>
      </w:r>
    </w:p>
    <w:p w14:paraId="5B3698D5" w14:textId="77777777" w:rsidR="00C13B30" w:rsidRDefault="00EB172B">
      <w:pPr>
        <w:pStyle w:val="Textbody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color w:val="1F1F1F"/>
          <w:sz w:val="30"/>
          <w:szCs w:val="30"/>
        </w:rPr>
        <w:t>Introduction</w:t>
      </w:r>
    </w:p>
    <w:p w14:paraId="589214AB" w14:textId="77777777" w:rsidR="00C13B30" w:rsidRDefault="00EB172B">
      <w:pPr>
        <w:pStyle w:val="Textbody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color w:val="1F1F1F"/>
          <w:sz w:val="30"/>
          <w:szCs w:val="30"/>
        </w:rPr>
        <w:t>Data </w:t>
      </w:r>
    </w:p>
    <w:p w14:paraId="772FD689" w14:textId="77777777" w:rsidR="00C13B30" w:rsidRDefault="00EB172B">
      <w:pPr>
        <w:pStyle w:val="Textbody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color w:val="1F1F1F"/>
          <w:sz w:val="30"/>
          <w:szCs w:val="30"/>
        </w:rPr>
        <w:t>Methodology</w:t>
      </w:r>
    </w:p>
    <w:p w14:paraId="01462DA0" w14:textId="77777777" w:rsidR="00C13B30" w:rsidRDefault="00EB172B">
      <w:pPr>
        <w:pStyle w:val="Textbody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color w:val="1F1F1F"/>
          <w:sz w:val="30"/>
          <w:szCs w:val="30"/>
        </w:rPr>
        <w:t>Results</w:t>
      </w:r>
    </w:p>
    <w:p w14:paraId="7C50FD4E" w14:textId="77777777" w:rsidR="00C13B30" w:rsidRDefault="00EB172B">
      <w:pPr>
        <w:pStyle w:val="Textbody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color w:val="1F1F1F"/>
          <w:sz w:val="30"/>
          <w:szCs w:val="30"/>
        </w:rPr>
        <w:t>Discussion</w:t>
      </w:r>
    </w:p>
    <w:p w14:paraId="4A12A3A8" w14:textId="77777777" w:rsidR="00C13B30" w:rsidRDefault="00EB172B">
      <w:pPr>
        <w:pStyle w:val="Textbody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color w:val="1F1F1F"/>
          <w:sz w:val="30"/>
          <w:szCs w:val="30"/>
        </w:rPr>
        <w:t>Conclusion</w:t>
      </w:r>
    </w:p>
    <w:p w14:paraId="481D2EE2" w14:textId="77777777" w:rsidR="00C13B30" w:rsidRDefault="00C13B30">
      <w:pPr>
        <w:pStyle w:val="Textbody"/>
        <w:rPr>
          <w:rFonts w:ascii="Times New Roman" w:hAnsi="Times New Roman"/>
          <w:sz w:val="30"/>
          <w:szCs w:val="30"/>
        </w:rPr>
      </w:pPr>
    </w:p>
    <w:p w14:paraId="229C7F8D" w14:textId="77777777" w:rsidR="00C13B30" w:rsidRDefault="00EB172B">
      <w:pPr>
        <w:pStyle w:val="Textbody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1.Introduction</w:t>
      </w:r>
    </w:p>
    <w:p w14:paraId="68D609D4" w14:textId="77777777" w:rsidR="00C13B30" w:rsidRDefault="00EB172B">
      <w:pPr>
        <w:pStyle w:val="Textbody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1.1 Background</w:t>
      </w:r>
    </w:p>
    <w:p w14:paraId="76440066" w14:textId="77777777" w:rsidR="00C13B30" w:rsidRDefault="00EB172B">
      <w:pPr>
        <w:pStyle w:val="Textbody"/>
        <w:rPr>
          <w:rFonts w:hint="eastAsia"/>
        </w:rPr>
      </w:pPr>
      <w:r>
        <w:rPr>
          <w:rFonts w:ascii="Times New Roman" w:hAnsi="Times New Roman"/>
          <w:sz w:val="30"/>
          <w:szCs w:val="30"/>
        </w:rPr>
        <w:t xml:space="preserve">Edmonton is the capital city of the Canadian province of Alberta. It is the second largest city and Canada’s fifth largest municipality. </w:t>
      </w:r>
      <w:r>
        <w:rPr>
          <w:rFonts w:ascii="Times New Roman" w:hAnsi="Times New Roman"/>
          <w:color w:val="202122"/>
          <w:sz w:val="30"/>
          <w:szCs w:val="30"/>
        </w:rPr>
        <w:t>Edmonton being the major economic centre for northern and central Alberta, is a favourable city to start a new in demand business.</w:t>
      </w:r>
    </w:p>
    <w:p w14:paraId="29D048F5" w14:textId="77777777" w:rsidR="00C13B30" w:rsidRDefault="00EB172B">
      <w:pPr>
        <w:pStyle w:val="Textbody"/>
        <w:rPr>
          <w:rFonts w:hint="eastAsia"/>
          <w:b/>
          <w:bCs/>
        </w:rPr>
      </w:pPr>
      <w:r>
        <w:rPr>
          <w:rFonts w:ascii="Times New Roman" w:hAnsi="Times New Roman"/>
          <w:b/>
          <w:bCs/>
          <w:color w:val="202122"/>
          <w:sz w:val="30"/>
          <w:szCs w:val="30"/>
        </w:rPr>
        <w:t>1.2 Business Problem</w:t>
      </w:r>
    </w:p>
    <w:p w14:paraId="368BBB3E" w14:textId="3361918A" w:rsidR="00C13B30" w:rsidRDefault="00EB172B">
      <w:pPr>
        <w:pStyle w:val="Textbody"/>
        <w:rPr>
          <w:rFonts w:hint="eastAsia"/>
        </w:rPr>
      </w:pPr>
      <w:r>
        <w:rPr>
          <w:rFonts w:ascii="Times New Roman" w:hAnsi="Times New Roman"/>
          <w:color w:val="202122"/>
          <w:sz w:val="30"/>
          <w:szCs w:val="30"/>
        </w:rPr>
        <w:t>As Edmonton is one of the highly popul</w:t>
      </w:r>
      <w:r w:rsidR="00C23193">
        <w:rPr>
          <w:rFonts w:ascii="Times New Roman" w:hAnsi="Times New Roman"/>
          <w:color w:val="202122"/>
          <w:sz w:val="30"/>
          <w:szCs w:val="30"/>
        </w:rPr>
        <w:t>ous</w:t>
      </w:r>
      <w:r>
        <w:rPr>
          <w:rFonts w:ascii="Times New Roman" w:hAnsi="Times New Roman"/>
          <w:color w:val="202122"/>
          <w:sz w:val="30"/>
          <w:szCs w:val="30"/>
        </w:rPr>
        <w:t xml:space="preserve"> ci</w:t>
      </w:r>
      <w:r w:rsidR="00D942EA">
        <w:rPr>
          <w:rFonts w:ascii="Times New Roman" w:hAnsi="Times New Roman"/>
          <w:color w:val="202122"/>
          <w:sz w:val="30"/>
          <w:szCs w:val="30"/>
        </w:rPr>
        <w:t>ties</w:t>
      </w:r>
      <w:r>
        <w:rPr>
          <w:rFonts w:ascii="Times New Roman" w:hAnsi="Times New Roman"/>
          <w:color w:val="202122"/>
          <w:sz w:val="30"/>
          <w:szCs w:val="30"/>
        </w:rPr>
        <w:t xml:space="preserve"> there might be gas stations located across its neighbourhoods. This project aims to predict the neighbourhoods suitable to open a gas station in Edmonton.</w:t>
      </w:r>
    </w:p>
    <w:p w14:paraId="299B0401" w14:textId="77777777" w:rsidR="00C13B30" w:rsidRDefault="00C13B30">
      <w:pPr>
        <w:pStyle w:val="Textbody"/>
        <w:rPr>
          <w:rFonts w:hint="eastAsia"/>
        </w:rPr>
      </w:pPr>
    </w:p>
    <w:p w14:paraId="3AF562F8" w14:textId="77777777" w:rsidR="00C13B30" w:rsidRDefault="00EB172B">
      <w:pPr>
        <w:pStyle w:val="Textbody"/>
        <w:rPr>
          <w:rFonts w:hint="eastAsia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202122"/>
          <w:sz w:val="32"/>
          <w:szCs w:val="32"/>
        </w:rPr>
        <w:t>2. Data acquisition and cleaning</w:t>
      </w:r>
    </w:p>
    <w:p w14:paraId="72E29E4E" w14:textId="77777777" w:rsidR="00C13B30" w:rsidRDefault="00EB172B">
      <w:pPr>
        <w:pStyle w:val="Textbody"/>
        <w:rPr>
          <w:rFonts w:hint="eastAsia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202122"/>
          <w:sz w:val="30"/>
          <w:szCs w:val="30"/>
        </w:rPr>
        <w:t>2.1 Data Sources</w:t>
      </w:r>
    </w:p>
    <w:p w14:paraId="7AE00AD9" w14:textId="77777777" w:rsidR="00C13B30" w:rsidRDefault="00EB172B">
      <w:pPr>
        <w:pStyle w:val="Textbody"/>
        <w:rPr>
          <w:rFonts w:hint="eastAsia"/>
          <w:sz w:val="30"/>
          <w:szCs w:val="30"/>
        </w:rPr>
      </w:pPr>
      <w:r>
        <w:rPr>
          <w:rFonts w:ascii="Times New Roman" w:hAnsi="Times New Roman"/>
          <w:color w:val="202122"/>
          <w:sz w:val="30"/>
          <w:szCs w:val="30"/>
        </w:rPr>
        <w:t>Since the requirement is to find the neighbourhoods, it can be found in</w:t>
      </w:r>
    </w:p>
    <w:p w14:paraId="000D120F" w14:textId="77777777" w:rsidR="00C13B30" w:rsidRDefault="00B70597">
      <w:pPr>
        <w:pStyle w:val="Textbody"/>
        <w:rPr>
          <w:rFonts w:hint="eastAsia"/>
          <w:sz w:val="30"/>
          <w:szCs w:val="30"/>
        </w:rPr>
      </w:pPr>
      <w:hyperlink r:id="rId7" w:history="1">
        <w:r w:rsidR="00EB172B">
          <w:rPr>
            <w:sz w:val="30"/>
            <w:szCs w:val="30"/>
          </w:rPr>
          <w:t>https://en.wikipedia.org/wiki/List_of_postal_codes_of_Canada:_T</w:t>
        </w:r>
      </w:hyperlink>
    </w:p>
    <w:p w14:paraId="107A7A3B" w14:textId="77777777" w:rsidR="00C13B30" w:rsidRDefault="00EB172B">
      <w:pPr>
        <w:pStyle w:val="Textbody"/>
        <w:rPr>
          <w:rFonts w:hint="eastAsia"/>
          <w:sz w:val="30"/>
          <w:szCs w:val="30"/>
        </w:rPr>
      </w:pPr>
      <w:r>
        <w:rPr>
          <w:rFonts w:ascii="Times New Roman" w:hAnsi="Times New Roman"/>
          <w:color w:val="202122"/>
          <w:sz w:val="30"/>
          <w:szCs w:val="30"/>
        </w:rPr>
        <w:t>FOURSQUARE API can be used to get the information about the available venues present in the neighbourhoods.</w:t>
      </w:r>
    </w:p>
    <w:p w14:paraId="45AFE66D" w14:textId="77777777" w:rsidR="00C13B30" w:rsidRDefault="00C13B30">
      <w:pPr>
        <w:pStyle w:val="Textbody"/>
        <w:rPr>
          <w:rFonts w:hint="eastAsia"/>
          <w:sz w:val="30"/>
          <w:szCs w:val="30"/>
        </w:rPr>
      </w:pPr>
    </w:p>
    <w:p w14:paraId="0827C58D" w14:textId="77777777" w:rsidR="00C13B30" w:rsidRDefault="00EB172B">
      <w:pPr>
        <w:pStyle w:val="Textbody"/>
        <w:rPr>
          <w:rFonts w:hint="eastAsia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202122"/>
          <w:sz w:val="30"/>
          <w:szCs w:val="30"/>
        </w:rPr>
        <w:t>2.2 Data Cleaning</w:t>
      </w:r>
    </w:p>
    <w:p w14:paraId="78D26D57" w14:textId="3A391FC4" w:rsidR="00C13B30" w:rsidRDefault="00EB172B">
      <w:pPr>
        <w:pStyle w:val="Textbody"/>
        <w:rPr>
          <w:rFonts w:hint="eastAsia"/>
          <w:sz w:val="30"/>
          <w:szCs w:val="30"/>
        </w:rPr>
      </w:pPr>
      <w:r>
        <w:rPr>
          <w:rFonts w:ascii="Times New Roman" w:hAnsi="Times New Roman"/>
          <w:color w:val="202122"/>
          <w:sz w:val="30"/>
          <w:szCs w:val="30"/>
        </w:rPr>
        <w:t>Data downloaded from the above sources and stored in a table.</w:t>
      </w:r>
    </w:p>
    <w:p w14:paraId="3BB98882" w14:textId="675B098A" w:rsidR="00C13B30" w:rsidRDefault="00EB172B">
      <w:pPr>
        <w:pStyle w:val="Textbody"/>
        <w:rPr>
          <w:rFonts w:hint="eastAsia"/>
          <w:sz w:val="30"/>
          <w:szCs w:val="30"/>
        </w:rPr>
      </w:pPr>
      <w:r>
        <w:rPr>
          <w:rFonts w:ascii="Times New Roman" w:hAnsi="Times New Roman"/>
          <w:color w:val="202122"/>
          <w:sz w:val="30"/>
          <w:szCs w:val="30"/>
        </w:rPr>
        <w:t>There are some neighbourhoods without latitude and longitude positions in the dataset. So, removed those neighbourhoods from the table.</w:t>
      </w:r>
    </w:p>
    <w:p w14:paraId="57B6BE43" w14:textId="77777777" w:rsidR="00C13B30" w:rsidRDefault="00C13B30">
      <w:pPr>
        <w:pStyle w:val="Textbody"/>
        <w:rPr>
          <w:rFonts w:hint="eastAsia"/>
          <w:sz w:val="30"/>
          <w:szCs w:val="30"/>
        </w:rPr>
      </w:pPr>
    </w:p>
    <w:p w14:paraId="18AE04C8" w14:textId="77777777" w:rsidR="00C13B30" w:rsidRDefault="00EB172B">
      <w:pPr>
        <w:pStyle w:val="Textbody"/>
        <w:rPr>
          <w:rFonts w:hint="eastAsia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202122"/>
          <w:sz w:val="32"/>
          <w:szCs w:val="32"/>
        </w:rPr>
        <w:t>3. Methodology</w:t>
      </w:r>
    </w:p>
    <w:p w14:paraId="66FA2A78" w14:textId="77777777" w:rsidR="00C13B30" w:rsidRDefault="00EB172B">
      <w:pPr>
        <w:pStyle w:val="Textbody"/>
        <w:rPr>
          <w:rFonts w:ascii="Times New Roman" w:hAnsi="Times New Roman"/>
          <w:color w:val="202122"/>
          <w:sz w:val="30"/>
          <w:szCs w:val="30"/>
        </w:rPr>
      </w:pPr>
      <w:r>
        <w:rPr>
          <w:rFonts w:ascii="Times New Roman" w:hAnsi="Times New Roman"/>
          <w:b/>
          <w:bCs/>
          <w:color w:val="202122"/>
          <w:sz w:val="30"/>
          <w:szCs w:val="30"/>
        </w:rPr>
        <w:t xml:space="preserve">In order to extract information about the venues present in different neighbourhoods, assumption is to have them clustered. I chose </w:t>
      </w:r>
      <w:r>
        <w:rPr>
          <w:rFonts w:ascii="Times New Roman" w:hAnsi="Times New Roman"/>
          <w:color w:val="000000"/>
          <w:sz w:val="30"/>
          <w:szCs w:val="30"/>
        </w:rPr>
        <w:t>to use “K-Means Clustering Algorithm”. K-means is a type of unsupervised learning, which is generally used for unlabelled data (data without defined categories or groups).</w:t>
      </w:r>
    </w:p>
    <w:p w14:paraId="263C382E" w14:textId="77777777" w:rsidR="00C13B30" w:rsidRDefault="00C13B30">
      <w:pPr>
        <w:pStyle w:val="Textbody"/>
        <w:rPr>
          <w:rFonts w:ascii="Times New Roman" w:hAnsi="Times New Roman"/>
          <w:color w:val="202122"/>
          <w:sz w:val="30"/>
          <w:szCs w:val="30"/>
        </w:rPr>
      </w:pPr>
    </w:p>
    <w:p w14:paraId="6F43F67A" w14:textId="0C1348E5" w:rsidR="00C13B30" w:rsidRDefault="00EB172B">
      <w:pPr>
        <w:pStyle w:val="Textbody"/>
        <w:rPr>
          <w:rFonts w:hint="eastAsia"/>
        </w:rPr>
      </w:pPr>
      <w:r>
        <w:rPr>
          <w:rFonts w:ascii="Times New Roman" w:hAnsi="Times New Roman"/>
          <w:color w:val="000000"/>
          <w:sz w:val="30"/>
          <w:szCs w:val="30"/>
        </w:rPr>
        <w:t>K-means groups each data point present in the data, given by the number K. It iteratively assign</w:t>
      </w:r>
      <w:r w:rsidR="000C1F6B">
        <w:rPr>
          <w:rFonts w:ascii="Times New Roman" w:hAnsi="Times New Roman"/>
          <w:color w:val="000000"/>
          <w:sz w:val="30"/>
          <w:szCs w:val="30"/>
        </w:rPr>
        <w:t>s</w:t>
      </w:r>
      <w:r>
        <w:rPr>
          <w:rFonts w:ascii="Times New Roman" w:hAnsi="Times New Roman"/>
          <w:color w:val="000000"/>
          <w:sz w:val="30"/>
          <w:szCs w:val="30"/>
        </w:rPr>
        <w:t xml:space="preserve"> each data point to one of K groups based on the features of that data point.</w:t>
      </w:r>
    </w:p>
    <w:p w14:paraId="1D53A840" w14:textId="77777777" w:rsidR="00C13B30" w:rsidRDefault="00C13B30">
      <w:pPr>
        <w:pStyle w:val="Textbody"/>
        <w:rPr>
          <w:rFonts w:hint="eastAsia"/>
        </w:rPr>
      </w:pPr>
    </w:p>
    <w:p w14:paraId="2D6A5187" w14:textId="77777777" w:rsidR="00C13B30" w:rsidRDefault="00EB172B">
      <w:pPr>
        <w:pStyle w:val="Textbody"/>
        <w:rPr>
          <w:rFonts w:hint="eastAsia"/>
          <w:b/>
          <w:bCs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>3.1 Analysis</w:t>
      </w:r>
    </w:p>
    <w:p w14:paraId="62C67D4F" w14:textId="77777777" w:rsidR="00C13B30" w:rsidRDefault="00EB172B">
      <w:pPr>
        <w:pStyle w:val="Textbody"/>
        <w:spacing w:after="0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Steps involved during analysis:</w:t>
      </w:r>
    </w:p>
    <w:p w14:paraId="73C234A9" w14:textId="77777777" w:rsidR="00C13B30" w:rsidRDefault="00EB172B">
      <w:pPr>
        <w:pStyle w:val="Textbody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Download and explore Dataset:</w:t>
      </w:r>
    </w:p>
    <w:p w14:paraId="7C6B25FC" w14:textId="77777777" w:rsidR="00C13B30" w:rsidRDefault="00EB172B">
      <w:pPr>
        <w:pStyle w:val="Textbody"/>
        <w:spacing w:after="0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Information about the neighbourhood location were downloaded, cleansed.</w:t>
      </w:r>
    </w:p>
    <w:p w14:paraId="359D38A5" w14:textId="05E25B6D" w:rsidR="00C13B30" w:rsidRDefault="00EB172B">
      <w:pPr>
        <w:pStyle w:val="Textbody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Create a map of Edmonton with neighbo</w:t>
      </w:r>
      <w:r w:rsidR="0035167E">
        <w:rPr>
          <w:rFonts w:ascii="Times New Roman" w:hAnsi="Times New Roman"/>
          <w:color w:val="000000"/>
          <w:sz w:val="30"/>
          <w:szCs w:val="30"/>
        </w:rPr>
        <w:t>u</w:t>
      </w:r>
      <w:r>
        <w:rPr>
          <w:rFonts w:ascii="Times New Roman" w:hAnsi="Times New Roman"/>
          <w:color w:val="000000"/>
          <w:sz w:val="30"/>
          <w:szCs w:val="30"/>
        </w:rPr>
        <w:t>rhoods superimposed on top:</w:t>
      </w:r>
    </w:p>
    <w:p w14:paraId="6B92F4C5" w14:textId="77777777" w:rsidR="00C13B30" w:rsidRDefault="00EB172B">
      <w:pPr>
        <w:pStyle w:val="Textbody"/>
        <w:spacing w:after="0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This is to visualize the neighbourhood location present in Edmonton.</w:t>
      </w:r>
    </w:p>
    <w:p w14:paraId="7FC519CE" w14:textId="77777777" w:rsidR="00C13B30" w:rsidRDefault="00EB172B">
      <w:pPr>
        <w:pStyle w:val="Textbody"/>
        <w:spacing w:after="0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noProof/>
          <w:color w:val="000000"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568E1E45" wp14:editId="252C31E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99" cy="3769920"/>
            <wp:effectExtent l="0" t="0" r="0" b="198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37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BF7EF" w14:textId="77777777" w:rsidR="00C13B30" w:rsidRDefault="00C13B30">
      <w:pPr>
        <w:pStyle w:val="Textbody"/>
        <w:spacing w:after="0"/>
        <w:jc w:val="both"/>
        <w:rPr>
          <w:rFonts w:ascii="Times New Roman" w:hAnsi="Times New Roman"/>
          <w:color w:val="000000"/>
          <w:sz w:val="30"/>
          <w:szCs w:val="30"/>
        </w:rPr>
      </w:pPr>
    </w:p>
    <w:p w14:paraId="79E36EA7" w14:textId="77777777" w:rsidR="00C13B30" w:rsidRDefault="00C13B30">
      <w:pPr>
        <w:pStyle w:val="Textbody"/>
        <w:spacing w:after="0"/>
        <w:jc w:val="both"/>
        <w:rPr>
          <w:rFonts w:ascii="Times New Roman" w:hAnsi="Times New Roman"/>
          <w:color w:val="000000"/>
          <w:sz w:val="30"/>
          <w:szCs w:val="30"/>
        </w:rPr>
      </w:pPr>
    </w:p>
    <w:p w14:paraId="2518ECEA" w14:textId="3AD66324" w:rsidR="00C13B30" w:rsidRDefault="00EB172B">
      <w:pPr>
        <w:pStyle w:val="Textbody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Explore neighbourhoods in Ed</w:t>
      </w:r>
      <w:bookmarkStart w:id="0" w:name="_GoBack"/>
      <w:bookmarkEnd w:id="0"/>
      <w:r>
        <w:rPr>
          <w:rFonts w:ascii="Times New Roman" w:hAnsi="Times New Roman"/>
          <w:color w:val="000000"/>
          <w:sz w:val="30"/>
          <w:szCs w:val="30"/>
        </w:rPr>
        <w:t>monton to get details of the venues using FOURSQUARE API:</w:t>
      </w:r>
    </w:p>
    <w:p w14:paraId="48458461" w14:textId="056100E8" w:rsidR="00C13B30" w:rsidRDefault="00EB172B">
      <w:pPr>
        <w:pStyle w:val="Textbody"/>
        <w:spacing w:after="0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This is </w:t>
      </w:r>
      <w:r w:rsidR="00541627">
        <w:rPr>
          <w:rFonts w:ascii="Times New Roman" w:hAnsi="Times New Roman"/>
          <w:color w:val="000000"/>
          <w:sz w:val="30"/>
          <w:szCs w:val="30"/>
        </w:rPr>
        <w:t xml:space="preserve">to </w:t>
      </w:r>
      <w:r>
        <w:rPr>
          <w:rFonts w:ascii="Times New Roman" w:hAnsi="Times New Roman"/>
          <w:color w:val="000000"/>
          <w:sz w:val="30"/>
          <w:szCs w:val="30"/>
        </w:rPr>
        <w:t>get the details about the venues present in every neighbourhood of Edmonton</w:t>
      </w:r>
    </w:p>
    <w:p w14:paraId="2DF45FFF" w14:textId="77777777" w:rsidR="00C13B30" w:rsidRDefault="00EB172B">
      <w:pPr>
        <w:pStyle w:val="Textbody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Analyse every neighbourhood:</w:t>
      </w:r>
    </w:p>
    <w:p w14:paraId="13137C8D" w14:textId="77777777" w:rsidR="00C13B30" w:rsidRDefault="00EB172B">
      <w:pPr>
        <w:pStyle w:val="Textbody"/>
        <w:spacing w:after="0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Group the neighbourhoods depending on the frequency of each category venues.</w:t>
      </w:r>
    </w:p>
    <w:p w14:paraId="6D9DE890" w14:textId="77777777" w:rsidR="00C13B30" w:rsidRDefault="00EB172B">
      <w:pPr>
        <w:pStyle w:val="Textbody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Cluster neighbourhoods using K-Means:</w:t>
      </w:r>
    </w:p>
    <w:p w14:paraId="5DEFD71E" w14:textId="77777777" w:rsidR="00C13B30" w:rsidRDefault="00C13B30">
      <w:pPr>
        <w:pStyle w:val="Textbody"/>
        <w:spacing w:after="0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551C8F03" w14:textId="77777777" w:rsidR="00C13B30" w:rsidRDefault="00EB172B">
      <w:pPr>
        <w:pStyle w:val="Textbody"/>
        <w:spacing w:after="0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lastRenderedPageBreak/>
        <w:t>Clustered neighbourhoods into 5 categories.</w:t>
      </w:r>
      <w:r>
        <w:rPr>
          <w:rFonts w:ascii="Times New Roman" w:hAnsi="Times New Roman"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B826566" wp14:editId="4478B9A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67240" cy="3333600"/>
            <wp:effectExtent l="0" t="0" r="9510" b="15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40" cy="33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30"/>
          <w:szCs w:val="30"/>
        </w:rPr>
        <w:t xml:space="preserve">                               </w:t>
      </w:r>
    </w:p>
    <w:p w14:paraId="43A73C42" w14:textId="77777777" w:rsidR="00C13B30" w:rsidRDefault="00EB172B">
      <w:pPr>
        <w:pStyle w:val="Textbody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Examine Clusters:</w:t>
      </w:r>
    </w:p>
    <w:p w14:paraId="01BF8579" w14:textId="77777777" w:rsidR="00C13B30" w:rsidRDefault="00EB172B">
      <w:pPr>
        <w:pStyle w:val="Textbody"/>
        <w:spacing w:after="0"/>
        <w:ind w:left="737" w:hanging="340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This is to get the list of neighbourhoods with </w:t>
      </w:r>
      <w:r>
        <w:rPr>
          <w:rFonts w:ascii="Times New Roman" w:hAnsi="Times New Roman"/>
          <w:sz w:val="30"/>
          <w:szCs w:val="30"/>
        </w:rPr>
        <w:t>top 10 venues for each neighbourhood.</w:t>
      </w:r>
    </w:p>
    <w:p w14:paraId="2B70301A" w14:textId="77777777" w:rsidR="00C13B30" w:rsidRDefault="00C13B30">
      <w:pPr>
        <w:pStyle w:val="Textbody"/>
        <w:spacing w:after="0"/>
        <w:ind w:left="397"/>
        <w:jc w:val="both"/>
        <w:rPr>
          <w:rFonts w:hint="eastAsia"/>
        </w:rPr>
      </w:pPr>
    </w:p>
    <w:p w14:paraId="09F21152" w14:textId="77777777" w:rsidR="00C13B30" w:rsidRDefault="00EB172B">
      <w:pPr>
        <w:pStyle w:val="Textbody"/>
        <w:spacing w:after="0"/>
        <w:jc w:val="both"/>
        <w:rPr>
          <w:rFonts w:hint="eastAsia"/>
          <w:sz w:val="32"/>
          <w:szCs w:val="32"/>
        </w:rPr>
      </w:pPr>
      <w:r>
        <w:rPr>
          <w:rFonts w:ascii="Times New Roman" w:hAnsi="Times New Roman"/>
          <w:b/>
          <w:bCs/>
          <w:color w:val="202122"/>
          <w:sz w:val="32"/>
          <w:szCs w:val="32"/>
        </w:rPr>
        <w:t>4. Results</w:t>
      </w:r>
    </w:p>
    <w:p w14:paraId="268F1FED" w14:textId="624AB02F" w:rsidR="00C13B30" w:rsidRDefault="00EB172B">
      <w:pPr>
        <w:pStyle w:val="Textbody"/>
        <w:spacing w:after="0"/>
        <w:jc w:val="both"/>
        <w:rPr>
          <w:rFonts w:hint="eastAsia"/>
        </w:rPr>
      </w:pPr>
      <w:r>
        <w:rPr>
          <w:rFonts w:ascii="Times New Roman" w:hAnsi="Times New Roman"/>
          <w:color w:val="202122"/>
          <w:sz w:val="30"/>
          <w:szCs w:val="30"/>
        </w:rPr>
        <w:t>Gas stations are more common in the neighbourhoods segmented to cluster 2.</w:t>
      </w:r>
      <w:r w:rsidR="006B02E9">
        <w:rPr>
          <w:rFonts w:ascii="Times New Roman" w:hAnsi="Times New Roman"/>
          <w:color w:val="202122"/>
          <w:sz w:val="30"/>
          <w:szCs w:val="30"/>
        </w:rPr>
        <w:t xml:space="preserve"> </w:t>
      </w:r>
      <w:r>
        <w:rPr>
          <w:rFonts w:ascii="Times New Roman" w:hAnsi="Times New Roman"/>
          <w:color w:val="202122"/>
          <w:sz w:val="30"/>
          <w:szCs w:val="30"/>
        </w:rPr>
        <w:t>However</w:t>
      </w:r>
      <w:r w:rsidR="006B02E9">
        <w:rPr>
          <w:rFonts w:ascii="Times New Roman" w:hAnsi="Times New Roman"/>
          <w:color w:val="202122"/>
          <w:sz w:val="30"/>
          <w:szCs w:val="30"/>
        </w:rPr>
        <w:t>,</w:t>
      </w:r>
      <w:r>
        <w:rPr>
          <w:rFonts w:ascii="Times New Roman" w:hAnsi="Times New Roman"/>
          <w:color w:val="202122"/>
          <w:sz w:val="30"/>
          <w:szCs w:val="30"/>
        </w:rPr>
        <w:t xml:space="preserve"> frequency of Gas Station in other clusters 1,3,4,5 is insignificant</w:t>
      </w:r>
      <w:r>
        <w:rPr>
          <w:rFonts w:ascii="Times New Roman" w:hAnsi="Times New Roman"/>
          <w:color w:val="202122"/>
          <w:sz w:val="32"/>
          <w:szCs w:val="32"/>
        </w:rPr>
        <w:t>.</w:t>
      </w:r>
    </w:p>
    <w:p w14:paraId="5BC89638" w14:textId="77777777" w:rsidR="00C13B30" w:rsidRDefault="00C13B30">
      <w:pPr>
        <w:pStyle w:val="Textbody"/>
        <w:spacing w:after="0"/>
        <w:ind w:left="397"/>
        <w:jc w:val="both"/>
        <w:rPr>
          <w:rFonts w:hint="eastAsia"/>
        </w:rPr>
      </w:pPr>
    </w:p>
    <w:p w14:paraId="3937DB5B" w14:textId="77777777" w:rsidR="00C13B30" w:rsidRDefault="00EB172B">
      <w:pPr>
        <w:pStyle w:val="Textbody"/>
        <w:spacing w:after="0"/>
        <w:jc w:val="both"/>
        <w:rPr>
          <w:rFonts w:hint="eastAsia"/>
          <w:b/>
          <w:bCs/>
        </w:rPr>
      </w:pPr>
      <w:r>
        <w:rPr>
          <w:rFonts w:ascii="Times New Roman" w:hAnsi="Times New Roman"/>
          <w:b/>
          <w:bCs/>
          <w:color w:val="202122"/>
          <w:sz w:val="32"/>
          <w:szCs w:val="32"/>
        </w:rPr>
        <w:t>5. Discussion</w:t>
      </w:r>
    </w:p>
    <w:p w14:paraId="2EE6F2F3" w14:textId="0B839E52" w:rsidR="00C13B30" w:rsidRDefault="00EB172B">
      <w:pPr>
        <w:pStyle w:val="Textbody"/>
        <w:spacing w:after="0"/>
        <w:jc w:val="both"/>
        <w:rPr>
          <w:rFonts w:hint="eastAsia"/>
          <w:sz w:val="30"/>
          <w:szCs w:val="30"/>
        </w:rPr>
      </w:pPr>
      <w:r>
        <w:rPr>
          <w:rFonts w:ascii="Times New Roman" w:hAnsi="Times New Roman"/>
          <w:color w:val="202122"/>
          <w:sz w:val="30"/>
          <w:szCs w:val="30"/>
        </w:rPr>
        <w:t>In this project, I tried to predict the suitable neighbourhood for a new gas station in Edmonton. I took the data about the neighbourhoods along with its locations present in Edmonton. I used K-Means clustering algorithm to segment the neighbourhoods and used FOURSQUARE API to get the venue details present in those neighbourhoods. Finally</w:t>
      </w:r>
      <w:r w:rsidR="000567DB">
        <w:rPr>
          <w:rFonts w:ascii="Times New Roman" w:hAnsi="Times New Roman"/>
          <w:color w:val="202122"/>
          <w:sz w:val="30"/>
          <w:szCs w:val="30"/>
        </w:rPr>
        <w:t>,</w:t>
      </w:r>
      <w:r>
        <w:rPr>
          <w:rFonts w:ascii="Times New Roman" w:hAnsi="Times New Roman"/>
          <w:color w:val="202122"/>
          <w:sz w:val="30"/>
          <w:szCs w:val="30"/>
        </w:rPr>
        <w:t xml:space="preserve"> able to cluster the neighbourhoods with most frequent top 10 venues.</w:t>
      </w:r>
    </w:p>
    <w:p w14:paraId="6D03134A" w14:textId="77777777" w:rsidR="00C13B30" w:rsidRDefault="00C13B30">
      <w:pPr>
        <w:pStyle w:val="Textbody"/>
        <w:spacing w:after="0"/>
        <w:ind w:left="397"/>
        <w:jc w:val="both"/>
        <w:rPr>
          <w:rFonts w:hint="eastAsia"/>
          <w:sz w:val="30"/>
          <w:szCs w:val="30"/>
        </w:rPr>
      </w:pPr>
    </w:p>
    <w:p w14:paraId="2A07F4DF" w14:textId="77777777" w:rsidR="00C13B30" w:rsidRDefault="00EB172B">
      <w:pPr>
        <w:pStyle w:val="Textbody"/>
        <w:spacing w:after="0"/>
        <w:jc w:val="both"/>
        <w:rPr>
          <w:rFonts w:hint="eastAsia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202122"/>
          <w:sz w:val="32"/>
          <w:szCs w:val="32"/>
        </w:rPr>
        <w:t>6.Conclusion</w:t>
      </w:r>
    </w:p>
    <w:p w14:paraId="41466999" w14:textId="1312C5E5" w:rsidR="00C13B30" w:rsidRPr="00746756" w:rsidRDefault="00EB172B" w:rsidP="00746756">
      <w:pPr>
        <w:pStyle w:val="Textbody"/>
        <w:spacing w:after="0"/>
        <w:jc w:val="both"/>
        <w:rPr>
          <w:sz w:val="30"/>
          <w:szCs w:val="30"/>
        </w:rPr>
      </w:pPr>
      <w:r>
        <w:rPr>
          <w:rFonts w:ascii="Times New Roman" w:hAnsi="Times New Roman"/>
          <w:color w:val="202122"/>
          <w:sz w:val="30"/>
          <w:szCs w:val="30"/>
        </w:rPr>
        <w:t>Model in this study focused on finding the neighbourhoods with less number of gas stations. However, there would be other factors that might also contribute to open a new gas station such as land availability, prices, proximity to public places, population etc.</w:t>
      </w:r>
    </w:p>
    <w:sectPr w:rsidR="00C13B30" w:rsidRPr="0074675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3FC8D" w14:textId="77777777" w:rsidR="00B70597" w:rsidRDefault="00B70597">
      <w:pPr>
        <w:rPr>
          <w:rFonts w:hint="eastAsia"/>
        </w:rPr>
      </w:pPr>
      <w:r>
        <w:separator/>
      </w:r>
    </w:p>
  </w:endnote>
  <w:endnote w:type="continuationSeparator" w:id="0">
    <w:p w14:paraId="5505797D" w14:textId="77777777" w:rsidR="00B70597" w:rsidRDefault="00B705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9840C" w14:textId="77777777" w:rsidR="00B70597" w:rsidRDefault="00B7059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74FDD80" w14:textId="77777777" w:rsidR="00B70597" w:rsidRDefault="00B705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E1675"/>
    <w:multiLevelType w:val="multilevel"/>
    <w:tmpl w:val="654A2E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A8C673D"/>
    <w:multiLevelType w:val="multilevel"/>
    <w:tmpl w:val="9C804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B30"/>
    <w:rsid w:val="00056682"/>
    <w:rsid w:val="000567DB"/>
    <w:rsid w:val="000C1F6B"/>
    <w:rsid w:val="0035167E"/>
    <w:rsid w:val="00541627"/>
    <w:rsid w:val="006B02E9"/>
    <w:rsid w:val="00746756"/>
    <w:rsid w:val="0078263D"/>
    <w:rsid w:val="00B70597"/>
    <w:rsid w:val="00BE2CE3"/>
    <w:rsid w:val="00C13B30"/>
    <w:rsid w:val="00C23193"/>
    <w:rsid w:val="00D942EA"/>
    <w:rsid w:val="00EB172B"/>
    <w:rsid w:val="00EE3BB3"/>
    <w:rsid w:val="00F2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3835"/>
  <w15:docId w15:val="{2300B5F8-DB52-4DB1-A883-575895DD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postal_codes_of_Canada:_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Sai Uday Koniki</dc:creator>
  <cp:lastModifiedBy>Venkata Sai Uday Koniki</cp:lastModifiedBy>
  <cp:revision>13</cp:revision>
  <dcterms:created xsi:type="dcterms:W3CDTF">2020-08-16T16:13:00Z</dcterms:created>
  <dcterms:modified xsi:type="dcterms:W3CDTF">2020-08-16T16:26:00Z</dcterms:modified>
</cp:coreProperties>
</file>