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F649" w14:textId="0758A171" w:rsidR="000F5A8B" w:rsidRDefault="00BB0DA3" w:rsidP="00AC0E5B">
      <w:pPr>
        <w:rPr>
          <w:rFonts w:asciiTheme="minorHAnsi" w:hAnsiTheme="minorHAnsi"/>
          <w:szCs w:val="28"/>
        </w:rPr>
      </w:pPr>
      <w:r w:rsidRPr="004258DC">
        <w:rPr>
          <w:rFonts w:asciiTheme="minorHAnsi" w:hAnsiTheme="minorHAnsi"/>
          <w:b/>
          <w:noProof/>
          <w:highlight w:val="cyan"/>
        </w:rPr>
        <mc:AlternateContent>
          <mc:Choice Requires="wps">
            <w:drawing>
              <wp:anchor distT="45720" distB="45720" distL="114300" distR="114300" simplePos="0" relativeHeight="251662336" behindDoc="0" locked="0" layoutInCell="1" allowOverlap="1" wp14:anchorId="4CD745E7" wp14:editId="28910A8C">
                <wp:simplePos x="0" y="0"/>
                <wp:positionH relativeFrom="margin">
                  <wp:posOffset>1160780</wp:posOffset>
                </wp:positionH>
                <wp:positionV relativeFrom="margin">
                  <wp:posOffset>-87630</wp:posOffset>
                </wp:positionV>
                <wp:extent cx="3617595" cy="842645"/>
                <wp:effectExtent l="0" t="0" r="190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595" cy="842645"/>
                        </a:xfrm>
                        <a:prstGeom prst="rect">
                          <a:avLst/>
                        </a:prstGeom>
                        <a:solidFill>
                          <a:srgbClr val="FFFFFF"/>
                        </a:solidFill>
                        <a:ln w="9525">
                          <a:noFill/>
                          <a:miter lim="800000"/>
                          <a:headEnd/>
                          <a:tailEnd/>
                        </a:ln>
                      </wps:spPr>
                      <wps:txbx>
                        <w:txbxContent>
                          <w:p w14:paraId="1A4B3191" w14:textId="77777777" w:rsidR="005028C1" w:rsidRPr="005028C1" w:rsidRDefault="005028C1" w:rsidP="005028C1">
                            <w:pPr>
                              <w:pStyle w:val="Heading1"/>
                              <w:numPr>
                                <w:ilvl w:val="0"/>
                                <w:numId w:val="0"/>
                              </w:numPr>
                              <w:jc w:val="center"/>
                              <w:rPr>
                                <w:rFonts w:asciiTheme="minorHAnsi" w:hAnsiTheme="minorHAnsi" w:cstheme="minorHAnsi"/>
                              </w:rPr>
                            </w:pPr>
                            <w:r w:rsidRPr="005028C1">
                              <w:rPr>
                                <w:rFonts w:asciiTheme="minorHAnsi" w:hAnsiTheme="minorHAnsi" w:cstheme="minorHAnsi"/>
                              </w:rPr>
                              <w:t>University of South Florida</w:t>
                            </w:r>
                          </w:p>
                          <w:p w14:paraId="51B953BA" w14:textId="77777777" w:rsidR="005028C1" w:rsidRPr="005028C1" w:rsidRDefault="005028C1" w:rsidP="005028C1">
                            <w:pPr>
                              <w:tabs>
                                <w:tab w:val="center" w:pos="4680"/>
                              </w:tabs>
                              <w:jc w:val="center"/>
                              <w:rPr>
                                <w:rFonts w:asciiTheme="minorHAnsi" w:hAnsiTheme="minorHAnsi" w:cstheme="minorHAnsi"/>
                                <w:b/>
                              </w:rPr>
                            </w:pPr>
                            <w:r w:rsidRPr="005028C1">
                              <w:rPr>
                                <w:rFonts w:asciiTheme="minorHAnsi" w:hAnsiTheme="minorHAnsi" w:cstheme="minorHAnsi"/>
                                <w:b/>
                              </w:rPr>
                              <w:t>Muma College of Business</w:t>
                            </w:r>
                          </w:p>
                          <w:p w14:paraId="4DCDEE6C" w14:textId="77777777" w:rsidR="005028C1" w:rsidRPr="005028C1" w:rsidRDefault="005028C1" w:rsidP="005028C1">
                            <w:pPr>
                              <w:tabs>
                                <w:tab w:val="center" w:pos="4680"/>
                              </w:tabs>
                              <w:jc w:val="center"/>
                              <w:rPr>
                                <w:rFonts w:asciiTheme="minorHAnsi" w:hAnsiTheme="minorHAnsi" w:cstheme="minorHAnsi"/>
                                <w:b/>
                              </w:rPr>
                            </w:pPr>
                            <w:r w:rsidRPr="005028C1">
                              <w:rPr>
                                <w:rFonts w:asciiTheme="minorHAnsi" w:hAnsiTheme="minorHAnsi" w:cstheme="minorHAnsi"/>
                                <w:b/>
                              </w:rPr>
                              <w:t>Information Systems and Decision Sciences</w:t>
                            </w:r>
                          </w:p>
                          <w:p w14:paraId="704075A1" w14:textId="4F987DF2" w:rsidR="005028C1" w:rsidRPr="005028C1" w:rsidRDefault="005028C1" w:rsidP="005028C1">
                            <w:pPr>
                              <w:tabs>
                                <w:tab w:val="center" w:pos="4680"/>
                              </w:tabs>
                              <w:jc w:val="center"/>
                              <w:rPr>
                                <w:rFonts w:asciiTheme="minorHAnsi" w:hAnsiTheme="minorHAnsi" w:cstheme="minorHAnsi"/>
                                <w:b/>
                              </w:rPr>
                            </w:pPr>
                            <w:r w:rsidRPr="005028C1">
                              <w:rPr>
                                <w:rFonts w:asciiTheme="minorHAnsi" w:hAnsiTheme="minorHAnsi" w:cstheme="minorHAnsi"/>
                                <w:b/>
                              </w:rPr>
                              <w:t>ISM 6124</w:t>
                            </w:r>
                            <w:r w:rsidR="009513B7">
                              <w:rPr>
                                <w:rFonts w:asciiTheme="minorHAnsi" w:hAnsiTheme="minorHAnsi" w:cstheme="minorHAnsi"/>
                                <w:b/>
                              </w:rPr>
                              <w:t>.020F23</w:t>
                            </w:r>
                            <w:r w:rsidRPr="005028C1">
                              <w:rPr>
                                <w:rFonts w:asciiTheme="minorHAnsi" w:hAnsiTheme="minorHAnsi" w:cstheme="minorHAnsi"/>
                                <w:b/>
                              </w:rPr>
                              <w:t xml:space="preserve"> </w:t>
                            </w:r>
                            <w:r w:rsidRPr="005028C1">
                              <w:rPr>
                                <w:rFonts w:asciiTheme="minorHAnsi" w:hAnsiTheme="minorHAnsi" w:cstheme="minorHAnsi"/>
                                <w:b/>
                              </w:rPr>
                              <w:noBreakHyphen/>
                              <w:t xml:space="preserve"> Advanced Information Systems Analysis and Design</w:t>
                            </w:r>
                          </w:p>
                          <w:p w14:paraId="33E3DEF6" w14:textId="3395F0FF" w:rsidR="00BD5FED" w:rsidRPr="00E178D4" w:rsidRDefault="00BD5FED" w:rsidP="00E178D4">
                            <w:pPr>
                              <w:jc w:val="center"/>
                              <w:rPr>
                                <w:rFonts w:ascii="Calibri" w:hAnsi="Calibri"/>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745E7" id="_x0000_t202" coordsize="21600,21600" o:spt="202" path="m,l,21600r21600,l21600,xe">
                <v:stroke joinstyle="miter"/>
                <v:path gradientshapeok="t" o:connecttype="rect"/>
              </v:shapetype>
              <v:shape id="Text Box 2" o:spid="_x0000_s1026" type="#_x0000_t202" style="position:absolute;margin-left:91.4pt;margin-top:-6.9pt;width:284.85pt;height:66.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" stroked="f">
                <v:textbox>
                  <w:txbxContent>
                    <w:p w14:paraId="1A4B3191" w14:textId="77777777" w:rsidR="005028C1" w:rsidRPr="005028C1" w:rsidRDefault="005028C1" w:rsidP="005028C1">
                      <w:pPr>
                        <w:pStyle w:val="Heading1"/>
                        <w:numPr>
                          <w:ilvl w:val="0"/>
                          <w:numId w:val="0"/>
                        </w:numPr>
                        <w:jc w:val="center"/>
                        <w:rPr>
                          <w:rFonts w:asciiTheme="minorHAnsi" w:hAnsiTheme="minorHAnsi" w:cstheme="minorHAnsi"/>
                        </w:rPr>
                      </w:pPr>
                      <w:r w:rsidRPr="005028C1">
                        <w:rPr>
                          <w:rFonts w:asciiTheme="minorHAnsi" w:hAnsiTheme="minorHAnsi" w:cstheme="minorHAnsi"/>
                        </w:rPr>
                        <w:t>University of South Florida</w:t>
                      </w:r>
                    </w:p>
                    <w:p w14:paraId="51B953BA" w14:textId="77777777" w:rsidR="005028C1" w:rsidRPr="005028C1" w:rsidRDefault="005028C1" w:rsidP="005028C1">
                      <w:pPr>
                        <w:tabs>
                          <w:tab w:val="center" w:pos="4680"/>
                        </w:tabs>
                        <w:jc w:val="center"/>
                        <w:rPr>
                          <w:rFonts w:asciiTheme="minorHAnsi" w:hAnsiTheme="minorHAnsi" w:cstheme="minorHAnsi"/>
                          <w:b/>
                        </w:rPr>
                      </w:pPr>
                      <w:r w:rsidRPr="005028C1">
                        <w:rPr>
                          <w:rFonts w:asciiTheme="minorHAnsi" w:hAnsiTheme="minorHAnsi" w:cstheme="minorHAnsi"/>
                          <w:b/>
                        </w:rPr>
                        <w:t>Muma College of Business</w:t>
                      </w:r>
                    </w:p>
                    <w:p w14:paraId="4DCDEE6C" w14:textId="77777777" w:rsidR="005028C1" w:rsidRPr="005028C1" w:rsidRDefault="005028C1" w:rsidP="005028C1">
                      <w:pPr>
                        <w:tabs>
                          <w:tab w:val="center" w:pos="4680"/>
                        </w:tabs>
                        <w:jc w:val="center"/>
                        <w:rPr>
                          <w:rFonts w:asciiTheme="minorHAnsi" w:hAnsiTheme="minorHAnsi" w:cstheme="minorHAnsi"/>
                          <w:b/>
                        </w:rPr>
                      </w:pPr>
                      <w:r w:rsidRPr="005028C1">
                        <w:rPr>
                          <w:rFonts w:asciiTheme="minorHAnsi" w:hAnsiTheme="minorHAnsi" w:cstheme="minorHAnsi"/>
                          <w:b/>
                        </w:rPr>
                        <w:t>Information Systems and Decision Sciences</w:t>
                      </w:r>
                    </w:p>
                    <w:p w14:paraId="704075A1" w14:textId="4F987DF2" w:rsidR="005028C1" w:rsidRPr="005028C1" w:rsidRDefault="005028C1" w:rsidP="005028C1">
                      <w:pPr>
                        <w:tabs>
                          <w:tab w:val="center" w:pos="4680"/>
                        </w:tabs>
                        <w:jc w:val="center"/>
                        <w:rPr>
                          <w:rFonts w:asciiTheme="minorHAnsi" w:hAnsiTheme="minorHAnsi" w:cstheme="minorHAnsi"/>
                          <w:b/>
                        </w:rPr>
                      </w:pPr>
                      <w:r w:rsidRPr="005028C1">
                        <w:rPr>
                          <w:rFonts w:asciiTheme="minorHAnsi" w:hAnsiTheme="minorHAnsi" w:cstheme="minorHAnsi"/>
                          <w:b/>
                        </w:rPr>
                        <w:t>ISM 6124</w:t>
                      </w:r>
                      <w:r w:rsidR="009513B7">
                        <w:rPr>
                          <w:rFonts w:asciiTheme="minorHAnsi" w:hAnsiTheme="minorHAnsi" w:cstheme="minorHAnsi"/>
                          <w:b/>
                        </w:rPr>
                        <w:t>.020F23</w:t>
                      </w:r>
                      <w:r w:rsidRPr="005028C1">
                        <w:rPr>
                          <w:rFonts w:asciiTheme="minorHAnsi" w:hAnsiTheme="minorHAnsi" w:cstheme="minorHAnsi"/>
                          <w:b/>
                        </w:rPr>
                        <w:t xml:space="preserve"> </w:t>
                      </w:r>
                      <w:r w:rsidRPr="005028C1">
                        <w:rPr>
                          <w:rFonts w:asciiTheme="minorHAnsi" w:hAnsiTheme="minorHAnsi" w:cstheme="minorHAnsi"/>
                          <w:b/>
                        </w:rPr>
                        <w:noBreakHyphen/>
                        <w:t xml:space="preserve"> Advanced Information Systems Analysis and Design</w:t>
                      </w:r>
                    </w:p>
                    <w:p w14:paraId="33E3DEF6" w14:textId="3395F0FF" w:rsidR="00BD5FED" w:rsidRPr="00E178D4" w:rsidRDefault="00BD5FED" w:rsidP="00E178D4">
                      <w:pPr>
                        <w:jc w:val="center"/>
                        <w:rPr>
                          <w:rFonts w:ascii="Calibri" w:hAnsi="Calibri"/>
                          <w:b/>
                        </w:rPr>
                      </w:pPr>
                    </w:p>
                  </w:txbxContent>
                </v:textbox>
                <w10:wrap type="square" anchorx="margin" anchory="margin"/>
              </v:shape>
            </w:pict>
          </mc:Fallback>
        </mc:AlternateContent>
      </w:r>
    </w:p>
    <w:p w14:paraId="29043972" w14:textId="25C2DFCE" w:rsidR="00AC0E5B" w:rsidRDefault="00AC0E5B" w:rsidP="00AC0E5B">
      <w:pPr>
        <w:rPr>
          <w:rFonts w:asciiTheme="minorHAnsi" w:hAnsiTheme="minorHAnsi"/>
          <w:szCs w:val="28"/>
        </w:rPr>
      </w:pPr>
    </w:p>
    <w:tbl>
      <w:tblPr>
        <w:tblStyle w:val="TableGrid"/>
        <w:tblW w:w="946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05"/>
        <w:gridCol w:w="3572"/>
        <w:gridCol w:w="1543"/>
        <w:gridCol w:w="2748"/>
      </w:tblGrid>
      <w:tr w:rsidR="003E423C" w14:paraId="79176A18" w14:textId="77777777" w:rsidTr="00BD5FED">
        <w:tc>
          <w:tcPr>
            <w:tcW w:w="1620" w:type="dxa"/>
          </w:tcPr>
          <w:p w14:paraId="5834249C" w14:textId="77777777" w:rsidR="003E423C" w:rsidRPr="00E178D4" w:rsidRDefault="003E423C" w:rsidP="00BD5FED">
            <w:pPr>
              <w:tabs>
                <w:tab w:val="left" w:pos="3460"/>
              </w:tabs>
              <w:rPr>
                <w:rFonts w:asciiTheme="minorHAnsi" w:hAnsiTheme="minorHAnsi" w:cstheme="minorHAnsi"/>
                <w:i/>
              </w:rPr>
            </w:pPr>
            <w:r w:rsidRPr="00E178D4">
              <w:rPr>
                <w:rFonts w:asciiTheme="minorHAnsi" w:hAnsiTheme="minorHAnsi" w:cstheme="minorHAnsi"/>
                <w:i/>
              </w:rPr>
              <w:t>Instructor:</w:t>
            </w:r>
          </w:p>
        </w:tc>
        <w:tc>
          <w:tcPr>
            <w:tcW w:w="3792" w:type="dxa"/>
          </w:tcPr>
          <w:p w14:paraId="636D6B48" w14:textId="6FA0C2CF" w:rsidR="003E423C" w:rsidRPr="005028C1" w:rsidRDefault="00E178D4" w:rsidP="00BD5FED">
            <w:pPr>
              <w:tabs>
                <w:tab w:val="left" w:pos="3460"/>
              </w:tabs>
              <w:rPr>
                <w:rFonts w:asciiTheme="minorHAnsi" w:hAnsiTheme="minorHAnsi" w:cstheme="minorHAnsi"/>
              </w:rPr>
            </w:pPr>
            <w:r w:rsidRPr="005028C1">
              <w:rPr>
                <w:rFonts w:asciiTheme="minorHAnsi" w:hAnsiTheme="minorHAnsi" w:cstheme="minorHAnsi"/>
              </w:rPr>
              <w:t>Alan R. Hevner</w:t>
            </w:r>
          </w:p>
        </w:tc>
        <w:tc>
          <w:tcPr>
            <w:tcW w:w="1591" w:type="dxa"/>
          </w:tcPr>
          <w:p w14:paraId="77B99799" w14:textId="77777777" w:rsidR="003E423C" w:rsidRPr="005028C1" w:rsidRDefault="003E423C" w:rsidP="00BD5FED">
            <w:pPr>
              <w:tabs>
                <w:tab w:val="left" w:pos="3460"/>
              </w:tabs>
              <w:rPr>
                <w:rFonts w:asciiTheme="minorHAnsi" w:hAnsiTheme="minorHAnsi" w:cstheme="minorHAnsi"/>
                <w:i/>
              </w:rPr>
            </w:pPr>
            <w:r w:rsidRPr="005028C1">
              <w:rPr>
                <w:rFonts w:asciiTheme="minorHAnsi" w:hAnsiTheme="minorHAnsi" w:cstheme="minorHAnsi"/>
                <w:i/>
              </w:rPr>
              <w:t>E-Mail:</w:t>
            </w:r>
          </w:p>
        </w:tc>
        <w:tc>
          <w:tcPr>
            <w:tcW w:w="2465" w:type="dxa"/>
          </w:tcPr>
          <w:p w14:paraId="25F9BEBF" w14:textId="3A2D5FD5" w:rsidR="003E423C" w:rsidRPr="005028C1" w:rsidRDefault="00000000" w:rsidP="00BD5FED">
            <w:pPr>
              <w:tabs>
                <w:tab w:val="left" w:pos="3460"/>
              </w:tabs>
              <w:rPr>
                <w:rFonts w:asciiTheme="minorHAnsi" w:hAnsiTheme="minorHAnsi" w:cstheme="minorHAnsi"/>
              </w:rPr>
            </w:pPr>
            <w:hyperlink r:id="rId8" w:history="1">
              <w:r w:rsidR="00E178D4" w:rsidRPr="005028C1">
                <w:rPr>
                  <w:rStyle w:val="Hyperlink"/>
                  <w:rFonts w:asciiTheme="minorHAnsi" w:hAnsiTheme="minorHAnsi" w:cstheme="minorHAnsi"/>
                </w:rPr>
                <w:t>ahevner@usf.edu</w:t>
              </w:r>
            </w:hyperlink>
            <w:r w:rsidR="00E178D4" w:rsidRPr="005028C1">
              <w:rPr>
                <w:rFonts w:asciiTheme="minorHAnsi" w:hAnsiTheme="minorHAnsi" w:cstheme="minorHAnsi"/>
              </w:rPr>
              <w:t xml:space="preserve"> </w:t>
            </w:r>
          </w:p>
        </w:tc>
      </w:tr>
      <w:tr w:rsidR="003E423C" w14:paraId="2C51A216" w14:textId="77777777" w:rsidTr="00BD5FED">
        <w:tc>
          <w:tcPr>
            <w:tcW w:w="1620" w:type="dxa"/>
          </w:tcPr>
          <w:p w14:paraId="124E0A37" w14:textId="77777777" w:rsidR="003E423C" w:rsidRPr="00810E41" w:rsidRDefault="003E423C" w:rsidP="00BD5FED">
            <w:pPr>
              <w:tabs>
                <w:tab w:val="left" w:pos="3460"/>
              </w:tabs>
              <w:rPr>
                <w:rFonts w:asciiTheme="minorHAnsi" w:hAnsiTheme="minorHAnsi" w:cstheme="minorHAnsi"/>
                <w:i/>
              </w:rPr>
            </w:pPr>
            <w:r w:rsidRPr="00810E41">
              <w:rPr>
                <w:rFonts w:asciiTheme="minorHAnsi" w:hAnsiTheme="minorHAnsi" w:cstheme="minorHAnsi"/>
                <w:i/>
              </w:rPr>
              <w:t>TA/GA:</w:t>
            </w:r>
          </w:p>
        </w:tc>
        <w:tc>
          <w:tcPr>
            <w:tcW w:w="3792" w:type="dxa"/>
          </w:tcPr>
          <w:p w14:paraId="56EA9E3F" w14:textId="4D02FB85" w:rsidR="003E423C" w:rsidRPr="005028C1" w:rsidRDefault="00D557FA" w:rsidP="00BD5FED">
            <w:pPr>
              <w:tabs>
                <w:tab w:val="left" w:pos="3460"/>
              </w:tabs>
              <w:rPr>
                <w:rFonts w:asciiTheme="minorHAnsi" w:hAnsiTheme="minorHAnsi" w:cstheme="minorHAnsi"/>
                <w:i/>
              </w:rPr>
            </w:pPr>
            <w:r>
              <w:rPr>
                <w:rFonts w:asciiTheme="minorHAnsi" w:hAnsiTheme="minorHAnsi" w:cstheme="minorHAnsi"/>
              </w:rPr>
              <w:t>Sanjana Thinderu</w:t>
            </w:r>
          </w:p>
        </w:tc>
        <w:tc>
          <w:tcPr>
            <w:tcW w:w="1591" w:type="dxa"/>
          </w:tcPr>
          <w:p w14:paraId="01C5AE8F" w14:textId="77777777" w:rsidR="003E423C" w:rsidRPr="005028C1" w:rsidRDefault="003E423C" w:rsidP="00BD5FED">
            <w:pPr>
              <w:tabs>
                <w:tab w:val="left" w:pos="3460"/>
              </w:tabs>
              <w:rPr>
                <w:rFonts w:asciiTheme="minorHAnsi" w:hAnsiTheme="minorHAnsi" w:cstheme="minorHAnsi"/>
                <w:i/>
              </w:rPr>
            </w:pPr>
            <w:r w:rsidRPr="005028C1">
              <w:rPr>
                <w:rFonts w:asciiTheme="minorHAnsi" w:hAnsiTheme="minorHAnsi" w:cstheme="minorHAnsi"/>
                <w:i/>
              </w:rPr>
              <w:t>E-Mail:</w:t>
            </w:r>
          </w:p>
        </w:tc>
        <w:tc>
          <w:tcPr>
            <w:tcW w:w="2465" w:type="dxa"/>
          </w:tcPr>
          <w:p w14:paraId="17C644FF" w14:textId="5735C5BD" w:rsidR="003E423C" w:rsidRPr="005028C1" w:rsidRDefault="00000000" w:rsidP="003602B1">
            <w:pPr>
              <w:tabs>
                <w:tab w:val="left" w:pos="3460"/>
              </w:tabs>
              <w:rPr>
                <w:rFonts w:asciiTheme="minorHAnsi" w:hAnsiTheme="minorHAnsi" w:cstheme="minorHAnsi"/>
              </w:rPr>
            </w:pPr>
            <w:hyperlink r:id="rId9" w:history="1">
              <w:r w:rsidR="00D557FA" w:rsidRPr="00780DED">
                <w:rPr>
                  <w:rStyle w:val="Hyperlink"/>
                  <w:rFonts w:asciiTheme="minorHAnsi" w:hAnsiTheme="minorHAnsi" w:cstheme="minorHAnsi"/>
                </w:rPr>
                <w:t>sanjanathinderu@usf.edu</w:t>
              </w:r>
            </w:hyperlink>
            <w:r w:rsidR="00E178D4" w:rsidRPr="005028C1">
              <w:rPr>
                <w:rFonts w:asciiTheme="minorHAnsi" w:hAnsiTheme="minorHAnsi" w:cstheme="minorHAnsi"/>
              </w:rPr>
              <w:t xml:space="preserve"> </w:t>
            </w:r>
          </w:p>
        </w:tc>
      </w:tr>
      <w:tr w:rsidR="003E423C" w14:paraId="19CCC22E" w14:textId="77777777" w:rsidTr="00BD5FED">
        <w:tc>
          <w:tcPr>
            <w:tcW w:w="1620" w:type="dxa"/>
          </w:tcPr>
          <w:p w14:paraId="52C4005B" w14:textId="77777777" w:rsidR="003E423C" w:rsidRPr="00810E41" w:rsidRDefault="003E423C" w:rsidP="00BD5FED">
            <w:pPr>
              <w:tabs>
                <w:tab w:val="left" w:pos="3460"/>
              </w:tabs>
              <w:rPr>
                <w:rFonts w:asciiTheme="minorHAnsi" w:hAnsiTheme="minorHAnsi" w:cstheme="minorHAnsi"/>
                <w:i/>
              </w:rPr>
            </w:pPr>
            <w:r w:rsidRPr="00810E41">
              <w:rPr>
                <w:rFonts w:asciiTheme="minorHAnsi" w:hAnsiTheme="minorHAnsi" w:cstheme="minorHAnsi"/>
                <w:i/>
              </w:rPr>
              <w:t>Term:</w:t>
            </w:r>
          </w:p>
        </w:tc>
        <w:tc>
          <w:tcPr>
            <w:tcW w:w="3792" w:type="dxa"/>
          </w:tcPr>
          <w:p w14:paraId="444E7F25" w14:textId="79CCF509" w:rsidR="003E423C" w:rsidRPr="005028C1" w:rsidRDefault="003602B1" w:rsidP="00BD5FED">
            <w:pPr>
              <w:tabs>
                <w:tab w:val="left" w:pos="3460"/>
              </w:tabs>
              <w:rPr>
                <w:rFonts w:asciiTheme="minorHAnsi" w:hAnsiTheme="minorHAnsi" w:cstheme="minorHAnsi"/>
                <w:highlight w:val="yellow"/>
              </w:rPr>
            </w:pPr>
            <w:r>
              <w:rPr>
                <w:rFonts w:asciiTheme="minorHAnsi" w:hAnsiTheme="minorHAnsi" w:cstheme="minorHAnsi"/>
              </w:rPr>
              <w:t>Fall</w:t>
            </w:r>
            <w:r w:rsidR="00806670" w:rsidRPr="005028C1">
              <w:rPr>
                <w:rFonts w:asciiTheme="minorHAnsi" w:hAnsiTheme="minorHAnsi" w:cstheme="minorHAnsi"/>
              </w:rPr>
              <w:t xml:space="preserve"> Semester 202</w:t>
            </w:r>
            <w:r w:rsidR="00D557FA">
              <w:rPr>
                <w:rFonts w:asciiTheme="minorHAnsi" w:hAnsiTheme="minorHAnsi" w:cstheme="minorHAnsi"/>
              </w:rPr>
              <w:t>3</w:t>
            </w:r>
          </w:p>
        </w:tc>
        <w:tc>
          <w:tcPr>
            <w:tcW w:w="1591" w:type="dxa"/>
          </w:tcPr>
          <w:p w14:paraId="1270915A" w14:textId="77777777" w:rsidR="003E423C" w:rsidRPr="005028C1" w:rsidRDefault="003E423C" w:rsidP="00BD5FED">
            <w:pPr>
              <w:tabs>
                <w:tab w:val="left" w:pos="3460"/>
              </w:tabs>
              <w:rPr>
                <w:rFonts w:asciiTheme="minorHAnsi" w:hAnsiTheme="minorHAnsi" w:cstheme="minorHAnsi"/>
                <w:i/>
              </w:rPr>
            </w:pPr>
            <w:r w:rsidRPr="005028C1">
              <w:rPr>
                <w:rFonts w:asciiTheme="minorHAnsi" w:hAnsiTheme="minorHAnsi" w:cstheme="minorHAnsi"/>
                <w:i/>
              </w:rPr>
              <w:t>Dates:</w:t>
            </w:r>
          </w:p>
        </w:tc>
        <w:tc>
          <w:tcPr>
            <w:tcW w:w="2465" w:type="dxa"/>
          </w:tcPr>
          <w:p w14:paraId="0384D42F" w14:textId="27161C55" w:rsidR="003E423C" w:rsidRPr="005028C1" w:rsidRDefault="00D464BB" w:rsidP="00BD5FED">
            <w:pPr>
              <w:tabs>
                <w:tab w:val="left" w:pos="3460"/>
              </w:tabs>
              <w:rPr>
                <w:rFonts w:asciiTheme="minorHAnsi" w:hAnsiTheme="minorHAnsi" w:cstheme="minorHAnsi"/>
                <w:highlight w:val="yellow"/>
              </w:rPr>
            </w:pPr>
            <w:r>
              <w:rPr>
                <w:rFonts w:asciiTheme="minorHAnsi" w:hAnsiTheme="minorHAnsi" w:cstheme="minorHAnsi"/>
              </w:rPr>
              <w:t>8/2</w:t>
            </w:r>
            <w:r w:rsidR="00D557FA">
              <w:rPr>
                <w:rFonts w:asciiTheme="minorHAnsi" w:hAnsiTheme="minorHAnsi" w:cstheme="minorHAnsi"/>
              </w:rPr>
              <w:t>1</w:t>
            </w:r>
            <w:r>
              <w:rPr>
                <w:rFonts w:asciiTheme="minorHAnsi" w:hAnsiTheme="minorHAnsi" w:cstheme="minorHAnsi"/>
              </w:rPr>
              <w:t>/2</w:t>
            </w:r>
            <w:r w:rsidR="00D557FA">
              <w:rPr>
                <w:rFonts w:asciiTheme="minorHAnsi" w:hAnsiTheme="minorHAnsi" w:cstheme="minorHAnsi"/>
              </w:rPr>
              <w:t>3</w:t>
            </w:r>
            <w:r>
              <w:rPr>
                <w:rFonts w:asciiTheme="minorHAnsi" w:hAnsiTheme="minorHAnsi" w:cstheme="minorHAnsi"/>
              </w:rPr>
              <w:t>-10/1</w:t>
            </w:r>
            <w:r w:rsidR="00D557FA">
              <w:rPr>
                <w:rFonts w:asciiTheme="minorHAnsi" w:hAnsiTheme="minorHAnsi" w:cstheme="minorHAnsi"/>
              </w:rPr>
              <w:t>3</w:t>
            </w:r>
            <w:r w:rsidR="003602B1">
              <w:rPr>
                <w:rFonts w:asciiTheme="minorHAnsi" w:hAnsiTheme="minorHAnsi" w:cstheme="minorHAnsi"/>
              </w:rPr>
              <w:t>/2</w:t>
            </w:r>
            <w:r w:rsidR="00D557FA">
              <w:rPr>
                <w:rFonts w:asciiTheme="minorHAnsi" w:hAnsiTheme="minorHAnsi" w:cstheme="minorHAnsi"/>
              </w:rPr>
              <w:t>3</w:t>
            </w:r>
          </w:p>
        </w:tc>
      </w:tr>
      <w:tr w:rsidR="003E423C" w14:paraId="3DA24F02" w14:textId="77777777" w:rsidTr="00BD5FED">
        <w:tc>
          <w:tcPr>
            <w:tcW w:w="1620" w:type="dxa"/>
          </w:tcPr>
          <w:p w14:paraId="5F420D8A" w14:textId="5C8E543F" w:rsidR="003E423C" w:rsidRPr="00810E41" w:rsidRDefault="00930E0D" w:rsidP="00BD5FED">
            <w:pPr>
              <w:tabs>
                <w:tab w:val="left" w:pos="3460"/>
              </w:tabs>
              <w:rPr>
                <w:rFonts w:asciiTheme="minorHAnsi" w:hAnsiTheme="minorHAnsi" w:cstheme="minorHAnsi"/>
                <w:i/>
              </w:rPr>
            </w:pPr>
            <w:r w:rsidRPr="00810E41">
              <w:rPr>
                <w:rFonts w:asciiTheme="minorHAnsi" w:hAnsiTheme="minorHAnsi" w:cstheme="minorHAnsi"/>
                <w:i/>
              </w:rPr>
              <w:t>Delivery Method:</w:t>
            </w:r>
          </w:p>
        </w:tc>
        <w:tc>
          <w:tcPr>
            <w:tcW w:w="3792" w:type="dxa"/>
          </w:tcPr>
          <w:p w14:paraId="040E5522" w14:textId="17B0ACC5" w:rsidR="003E423C" w:rsidRPr="005028C1" w:rsidRDefault="00930E0D" w:rsidP="00375C17">
            <w:pPr>
              <w:tabs>
                <w:tab w:val="left" w:pos="3460"/>
              </w:tabs>
              <w:rPr>
                <w:rFonts w:asciiTheme="minorHAnsi" w:hAnsiTheme="minorHAnsi" w:cstheme="minorHAnsi"/>
              </w:rPr>
            </w:pPr>
            <w:r w:rsidRPr="005028C1">
              <w:rPr>
                <w:rFonts w:asciiTheme="minorHAnsi" w:hAnsiTheme="minorHAnsi" w:cstheme="minorHAnsi"/>
              </w:rPr>
              <w:t xml:space="preserve">Online, </w:t>
            </w:r>
            <w:r w:rsidR="00375C17">
              <w:rPr>
                <w:rFonts w:asciiTheme="minorHAnsi" w:hAnsiTheme="minorHAnsi" w:cstheme="minorHAnsi"/>
              </w:rPr>
              <w:t>Asynchronous</w:t>
            </w:r>
          </w:p>
        </w:tc>
        <w:tc>
          <w:tcPr>
            <w:tcW w:w="1591" w:type="dxa"/>
          </w:tcPr>
          <w:p w14:paraId="34E49F57" w14:textId="77777777" w:rsidR="003E423C" w:rsidRPr="005028C1" w:rsidRDefault="003E423C" w:rsidP="00BD5FED">
            <w:pPr>
              <w:tabs>
                <w:tab w:val="left" w:pos="3460"/>
              </w:tabs>
              <w:rPr>
                <w:rFonts w:asciiTheme="minorHAnsi" w:hAnsiTheme="minorHAnsi" w:cstheme="minorHAnsi"/>
                <w:i/>
              </w:rPr>
            </w:pPr>
            <w:r w:rsidRPr="005028C1">
              <w:rPr>
                <w:rFonts w:asciiTheme="minorHAnsi" w:hAnsiTheme="minorHAnsi" w:cstheme="minorHAnsi"/>
                <w:i/>
              </w:rPr>
              <w:t>Location:</w:t>
            </w:r>
          </w:p>
        </w:tc>
        <w:tc>
          <w:tcPr>
            <w:tcW w:w="2465" w:type="dxa"/>
          </w:tcPr>
          <w:p w14:paraId="41C1A9F7" w14:textId="77777777" w:rsidR="003E423C" w:rsidRPr="005028C1" w:rsidRDefault="003E423C" w:rsidP="00BD5FED">
            <w:pPr>
              <w:tabs>
                <w:tab w:val="left" w:pos="3460"/>
              </w:tabs>
              <w:rPr>
                <w:rFonts w:asciiTheme="minorHAnsi" w:hAnsiTheme="minorHAnsi" w:cstheme="minorHAnsi"/>
              </w:rPr>
            </w:pPr>
            <w:r w:rsidRPr="005028C1">
              <w:rPr>
                <w:rFonts w:asciiTheme="minorHAnsi" w:hAnsiTheme="minorHAnsi" w:cstheme="minorHAnsi"/>
              </w:rPr>
              <w:t>Off Campus / Online</w:t>
            </w:r>
          </w:p>
        </w:tc>
      </w:tr>
      <w:tr w:rsidR="003E423C" w:rsidRPr="00D54865" w14:paraId="282C9A1D" w14:textId="77777777" w:rsidTr="00BD5FED">
        <w:tc>
          <w:tcPr>
            <w:tcW w:w="1620" w:type="dxa"/>
          </w:tcPr>
          <w:p w14:paraId="16BDD73F" w14:textId="31E8A37A" w:rsidR="003E423C" w:rsidRPr="00D54865" w:rsidRDefault="003E423C" w:rsidP="00BD5FED">
            <w:pPr>
              <w:tabs>
                <w:tab w:val="left" w:pos="3460"/>
              </w:tabs>
              <w:rPr>
                <w:rFonts w:asciiTheme="minorHAnsi" w:hAnsiTheme="minorHAnsi" w:cstheme="minorHAnsi"/>
                <w:i/>
              </w:rPr>
            </w:pPr>
            <w:r w:rsidRPr="00D54865">
              <w:rPr>
                <w:rFonts w:asciiTheme="minorHAnsi" w:hAnsiTheme="minorHAnsi" w:cstheme="minorHAnsi"/>
                <w:i/>
              </w:rPr>
              <w:t xml:space="preserve">Course </w:t>
            </w:r>
            <w:r w:rsidR="009513B7">
              <w:rPr>
                <w:rFonts w:asciiTheme="minorHAnsi" w:hAnsiTheme="minorHAnsi" w:cstheme="minorHAnsi"/>
                <w:i/>
              </w:rPr>
              <w:t xml:space="preserve">Technical </w:t>
            </w:r>
            <w:r w:rsidRPr="00D54865">
              <w:rPr>
                <w:rFonts w:asciiTheme="minorHAnsi" w:hAnsiTheme="minorHAnsi" w:cstheme="minorHAnsi"/>
                <w:i/>
              </w:rPr>
              <w:t>Prerequisites</w:t>
            </w:r>
          </w:p>
        </w:tc>
        <w:tc>
          <w:tcPr>
            <w:tcW w:w="7848" w:type="dxa"/>
            <w:gridSpan w:val="3"/>
          </w:tcPr>
          <w:p w14:paraId="55D4443E" w14:textId="77777777" w:rsidR="009513B7" w:rsidRDefault="009513B7" w:rsidP="009513B7">
            <w:pPr>
              <w:rPr>
                <w:rFonts w:ascii="Calibri" w:hAnsi="Calibri" w:cs="Calibri"/>
                <w:i/>
                <w:iCs/>
              </w:rPr>
            </w:pPr>
            <w:r w:rsidRPr="0AC3FDFF">
              <w:rPr>
                <w:rFonts w:ascii="Calibri" w:hAnsi="Calibri" w:cs="Calibri"/>
                <w:i/>
                <w:iCs/>
              </w:rPr>
              <w:t xml:space="preserve">In order to take courses online at USF, you will need to be able to demonstrate proficiency at basic computer skills, maintain reliable internet access, and meet the </w:t>
            </w:r>
            <w:hyperlink r:id="rId10">
              <w:r w:rsidRPr="0AC3FDFF">
                <w:rPr>
                  <w:rStyle w:val="Hyperlink"/>
                  <w:rFonts w:ascii="Calibri" w:hAnsi="Calibri" w:cs="Calibri"/>
                  <w:i/>
                  <w:iCs/>
                </w:rPr>
                <w:t>computer system requirements</w:t>
              </w:r>
            </w:hyperlink>
            <w:r w:rsidRPr="0AC3FDFF">
              <w:rPr>
                <w:rFonts w:ascii="Calibri" w:hAnsi="Calibri" w:cs="Calibri"/>
                <w:i/>
                <w:iCs/>
              </w:rPr>
              <w:t xml:space="preserve"> listed at: </w:t>
            </w:r>
          </w:p>
          <w:p w14:paraId="0BF7455C" w14:textId="2BF5966D" w:rsidR="00FA0AB6" w:rsidRPr="009513B7" w:rsidRDefault="00000000" w:rsidP="000977CB">
            <w:pPr>
              <w:rPr>
                <w:rFonts w:ascii="Calibri" w:hAnsi="Calibri" w:cs="Calibri"/>
              </w:rPr>
            </w:pPr>
            <w:hyperlink r:id="rId11" w:history="1">
              <w:r w:rsidR="009513B7" w:rsidRPr="009D216F">
                <w:rPr>
                  <w:rStyle w:val="Hyperlink"/>
                  <w:rFonts w:ascii="Calibri" w:hAnsi="Calibri" w:cs="Calibri"/>
                </w:rPr>
                <w:t>https://www.usf.edu/it/remote/requirements-for-students</w:t>
              </w:r>
            </w:hyperlink>
            <w:r w:rsidR="009513B7">
              <w:rPr>
                <w:rFonts w:ascii="Calibri" w:hAnsi="Calibri" w:cs="Calibri"/>
              </w:rPr>
              <w:t xml:space="preserve"> </w:t>
            </w:r>
          </w:p>
        </w:tc>
      </w:tr>
      <w:tr w:rsidR="003E423C" w:rsidRPr="00D54865" w14:paraId="4D03472B" w14:textId="77777777" w:rsidTr="00BD5FED">
        <w:tc>
          <w:tcPr>
            <w:tcW w:w="1620" w:type="dxa"/>
          </w:tcPr>
          <w:p w14:paraId="41E23BFD" w14:textId="39D1218B" w:rsidR="003E423C" w:rsidRPr="00D54865" w:rsidRDefault="003E423C" w:rsidP="00BD5FED">
            <w:pPr>
              <w:tabs>
                <w:tab w:val="left" w:pos="3460"/>
              </w:tabs>
              <w:rPr>
                <w:rFonts w:asciiTheme="minorHAnsi" w:hAnsiTheme="minorHAnsi" w:cstheme="minorHAnsi"/>
                <w:i/>
              </w:rPr>
            </w:pPr>
            <w:r w:rsidRPr="00806670">
              <w:rPr>
                <w:rFonts w:asciiTheme="minorHAnsi" w:hAnsiTheme="minorHAnsi" w:cstheme="minorHAnsi"/>
                <w:i/>
              </w:rPr>
              <w:t>Virtual Office Hours</w:t>
            </w:r>
            <w:r w:rsidR="009513B7">
              <w:rPr>
                <w:rFonts w:asciiTheme="minorHAnsi" w:hAnsiTheme="minorHAnsi" w:cstheme="minorHAnsi"/>
                <w:i/>
              </w:rPr>
              <w:t xml:space="preserve"> via Teams</w:t>
            </w:r>
            <w:r w:rsidRPr="00806670">
              <w:rPr>
                <w:rFonts w:asciiTheme="minorHAnsi" w:hAnsiTheme="minorHAnsi" w:cstheme="minorHAnsi"/>
                <w:i/>
              </w:rPr>
              <w:t>:</w:t>
            </w:r>
            <w:r w:rsidRPr="00D54865">
              <w:rPr>
                <w:rFonts w:asciiTheme="minorHAnsi" w:hAnsiTheme="minorHAnsi" w:cstheme="minorHAnsi"/>
                <w:i/>
              </w:rPr>
              <w:t xml:space="preserve"> </w:t>
            </w:r>
          </w:p>
        </w:tc>
        <w:tc>
          <w:tcPr>
            <w:tcW w:w="7848" w:type="dxa"/>
            <w:gridSpan w:val="3"/>
          </w:tcPr>
          <w:p w14:paraId="5D9767FF" w14:textId="090C44BC" w:rsidR="00375C17" w:rsidRDefault="00D464BB" w:rsidP="00375C17">
            <w:pPr>
              <w:tabs>
                <w:tab w:val="left" w:pos="3460"/>
              </w:tabs>
              <w:rPr>
                <w:rFonts w:asciiTheme="minorHAnsi" w:hAnsiTheme="minorHAnsi" w:cstheme="minorHAnsi"/>
              </w:rPr>
            </w:pPr>
            <w:r>
              <w:rPr>
                <w:rFonts w:asciiTheme="minorHAnsi" w:hAnsiTheme="minorHAnsi" w:cstheme="minorHAnsi"/>
              </w:rPr>
              <w:t xml:space="preserve">Instructor – </w:t>
            </w:r>
            <w:r w:rsidR="00D40256">
              <w:rPr>
                <w:rFonts w:asciiTheme="minorHAnsi" w:hAnsiTheme="minorHAnsi" w:cstheme="minorHAnsi"/>
              </w:rPr>
              <w:t>Wednesdays (8/23/23 to 10/11/23) from 5-6pm on Teams</w:t>
            </w:r>
          </w:p>
          <w:p w14:paraId="1F2441F6" w14:textId="4F4B15B4" w:rsidR="00E51DAB" w:rsidRPr="00D54865" w:rsidRDefault="00E51DAB" w:rsidP="00BD5FED">
            <w:pPr>
              <w:tabs>
                <w:tab w:val="left" w:pos="3460"/>
              </w:tabs>
              <w:rPr>
                <w:rFonts w:asciiTheme="minorHAnsi" w:hAnsiTheme="minorHAnsi" w:cstheme="minorHAnsi"/>
              </w:rPr>
            </w:pPr>
            <w:r>
              <w:rPr>
                <w:rFonts w:asciiTheme="minorHAnsi" w:hAnsiTheme="minorHAnsi" w:cstheme="minorHAnsi"/>
              </w:rPr>
              <w:t>TA – By appointment</w:t>
            </w:r>
          </w:p>
        </w:tc>
      </w:tr>
      <w:tr w:rsidR="003E423C" w:rsidRPr="00D54865" w14:paraId="50755F9F" w14:textId="77777777" w:rsidTr="00BD5FED">
        <w:tc>
          <w:tcPr>
            <w:tcW w:w="1620" w:type="dxa"/>
          </w:tcPr>
          <w:p w14:paraId="795CE5BC" w14:textId="3AC247CD" w:rsidR="003E423C" w:rsidRPr="00D54865" w:rsidRDefault="00930E0D" w:rsidP="00BD5FED">
            <w:pPr>
              <w:tabs>
                <w:tab w:val="left" w:pos="3460"/>
              </w:tabs>
              <w:rPr>
                <w:rFonts w:asciiTheme="minorHAnsi" w:hAnsiTheme="minorHAnsi" w:cstheme="minorHAnsi"/>
                <w:i/>
              </w:rPr>
            </w:pPr>
            <w:r w:rsidRPr="00D54865">
              <w:rPr>
                <w:rFonts w:asciiTheme="minorHAnsi" w:hAnsiTheme="minorHAnsi" w:cstheme="minorHAnsi"/>
                <w:i/>
              </w:rPr>
              <w:t>Synchronous Sessions</w:t>
            </w:r>
            <w:r w:rsidR="00BD5FED" w:rsidRPr="00D54865">
              <w:rPr>
                <w:rFonts w:asciiTheme="minorHAnsi" w:hAnsiTheme="minorHAnsi" w:cstheme="minorHAnsi"/>
                <w:i/>
              </w:rPr>
              <w:t>:</w:t>
            </w:r>
          </w:p>
        </w:tc>
        <w:tc>
          <w:tcPr>
            <w:tcW w:w="7848" w:type="dxa"/>
            <w:gridSpan w:val="3"/>
          </w:tcPr>
          <w:p w14:paraId="7BE6631E" w14:textId="63D96ADB" w:rsidR="003E423C" w:rsidRPr="00D54865" w:rsidRDefault="00E51DAB" w:rsidP="00BD5FED">
            <w:pPr>
              <w:tabs>
                <w:tab w:val="left" w:pos="3460"/>
              </w:tabs>
              <w:rPr>
                <w:rFonts w:asciiTheme="minorHAnsi" w:hAnsiTheme="minorHAnsi" w:cstheme="minorHAnsi"/>
              </w:rPr>
            </w:pPr>
            <w:r>
              <w:rPr>
                <w:rFonts w:asciiTheme="minorHAnsi" w:hAnsiTheme="minorHAnsi" w:cstheme="minorHAnsi"/>
              </w:rPr>
              <w:t xml:space="preserve">As needed by </w:t>
            </w:r>
            <w:r w:rsidR="00F21A2C">
              <w:rPr>
                <w:rFonts w:asciiTheme="minorHAnsi" w:hAnsiTheme="minorHAnsi" w:cstheme="minorHAnsi"/>
              </w:rPr>
              <w:t>discretion of instructor or TA.</w:t>
            </w:r>
          </w:p>
        </w:tc>
      </w:tr>
    </w:tbl>
    <w:p w14:paraId="40109BC1" w14:textId="77777777" w:rsidR="003E423C" w:rsidRPr="00D54865" w:rsidRDefault="003E423C" w:rsidP="00AC0E5B">
      <w:pPr>
        <w:rPr>
          <w:rFonts w:asciiTheme="minorHAnsi" w:hAnsiTheme="minorHAnsi"/>
          <w:szCs w:val="28"/>
        </w:rPr>
      </w:pPr>
    </w:p>
    <w:p w14:paraId="79C96EB8" w14:textId="3006748E" w:rsidR="00231D7C" w:rsidRPr="00D54865" w:rsidRDefault="00231D7C" w:rsidP="00231D7C">
      <w:pPr>
        <w:pStyle w:val="Heading1"/>
        <w:rPr>
          <w:rFonts w:asciiTheme="minorHAnsi" w:hAnsiTheme="minorHAnsi" w:cstheme="minorHAnsi"/>
        </w:rPr>
      </w:pPr>
      <w:r w:rsidRPr="00D54865">
        <w:rPr>
          <w:rFonts w:asciiTheme="minorHAnsi" w:hAnsiTheme="minorHAnsi" w:cstheme="minorHAnsi"/>
        </w:rPr>
        <w:t>Instructor Contact Information and Communication </w:t>
      </w:r>
    </w:p>
    <w:p w14:paraId="3FA98C15" w14:textId="4DAA5F55" w:rsidR="00231D7C" w:rsidRPr="00D14804" w:rsidRDefault="00AB71FB" w:rsidP="00297EAC">
      <w:pPr>
        <w:rPr>
          <w:rFonts w:asciiTheme="minorHAnsi" w:hAnsiTheme="minorHAnsi" w:cstheme="minorHAnsi"/>
        </w:rPr>
      </w:pPr>
      <w:r w:rsidRPr="00D14804">
        <w:rPr>
          <w:rFonts w:asciiTheme="minorHAnsi" w:hAnsiTheme="minorHAnsi" w:cstheme="minorHAnsi"/>
        </w:rPr>
        <w:t xml:space="preserve">The preferred method of instructor contact is via </w:t>
      </w:r>
      <w:hyperlink r:id="rId12" w:history="1">
        <w:r w:rsidRPr="00D14804">
          <w:rPr>
            <w:rStyle w:val="Hyperlink"/>
            <w:rFonts w:asciiTheme="minorHAnsi" w:hAnsiTheme="minorHAnsi" w:cstheme="minorHAnsi"/>
          </w:rPr>
          <w:t>ahevner@usf.edu</w:t>
        </w:r>
      </w:hyperlink>
      <w:r w:rsidRPr="00D14804">
        <w:rPr>
          <w:rFonts w:asciiTheme="minorHAnsi" w:hAnsiTheme="minorHAnsi" w:cstheme="minorHAnsi"/>
        </w:rPr>
        <w:t xml:space="preserve"> . You may address the instructor as Prof. Hevner.</w:t>
      </w:r>
    </w:p>
    <w:p w14:paraId="6F11480F" w14:textId="05064DE1" w:rsidR="00E51AC9" w:rsidRDefault="00E51AC9" w:rsidP="00231D7C">
      <w:pPr>
        <w:ind w:left="432"/>
        <w:rPr>
          <w:rFonts w:asciiTheme="minorHAnsi" w:hAnsiTheme="minorHAnsi" w:cstheme="minorHAnsi"/>
          <w:i/>
        </w:rPr>
      </w:pPr>
    </w:p>
    <w:p w14:paraId="6C5FCF7A" w14:textId="77777777" w:rsidR="00E51AC9" w:rsidRPr="00D54865" w:rsidRDefault="00E51AC9" w:rsidP="00E51AC9">
      <w:pPr>
        <w:pStyle w:val="Heading1"/>
        <w:rPr>
          <w:rFonts w:asciiTheme="minorHAnsi" w:hAnsiTheme="minorHAnsi" w:cstheme="minorHAnsi"/>
        </w:rPr>
      </w:pPr>
      <w:r w:rsidRPr="00D54865">
        <w:rPr>
          <w:rFonts w:asciiTheme="minorHAnsi" w:hAnsiTheme="minorHAnsi" w:cstheme="minorHAnsi"/>
        </w:rPr>
        <w:t>First Week Attendance Policy</w:t>
      </w:r>
    </w:p>
    <w:p w14:paraId="32A75E01" w14:textId="05A0F37E" w:rsidR="00E51AC9" w:rsidRPr="00D14804" w:rsidRDefault="00D1227F" w:rsidP="00297EAC">
      <w:pPr>
        <w:pStyle w:val="ListParagraph"/>
        <w:tabs>
          <w:tab w:val="left" w:pos="0"/>
        </w:tabs>
        <w:ind w:left="0"/>
        <w:rPr>
          <w:rFonts w:asciiTheme="minorHAnsi" w:hAnsiTheme="minorHAnsi" w:cstheme="minorHAnsi"/>
        </w:rPr>
      </w:pPr>
      <w:r w:rsidRPr="00D14804">
        <w:rPr>
          <w:rFonts w:asciiTheme="minorHAnsi" w:hAnsiTheme="minorHAnsi" w:cstheme="minorHAnsi"/>
        </w:rPr>
        <w:t>First week attendance will be taken via your participation in the Course Introductions discussion board in Canvas. Your comments on this discussion board will serve as evidence of first week attendance in the class. Please reply on this discussion board by noon of Wednesday during the first week of classes so the instructor can submit the attendance roster for the class. If you are not marked present in first week attendance you will be dropped from the class.</w:t>
      </w:r>
      <w:r w:rsidR="00E51AC9" w:rsidRPr="00D14804">
        <w:rPr>
          <w:rFonts w:asciiTheme="minorHAnsi" w:hAnsiTheme="minorHAnsi" w:cstheme="minorHAnsi"/>
        </w:rPr>
        <w:t xml:space="preserve">  </w:t>
      </w:r>
    </w:p>
    <w:p w14:paraId="6CE3BF72" w14:textId="724E417E" w:rsidR="009F4093" w:rsidRPr="009F5D27" w:rsidRDefault="009F4093" w:rsidP="002F1A48">
      <w:pPr>
        <w:pStyle w:val="Heading1"/>
        <w:numPr>
          <w:ilvl w:val="0"/>
          <w:numId w:val="0"/>
        </w:numPr>
        <w:tabs>
          <w:tab w:val="clear" w:pos="540"/>
        </w:tabs>
        <w:jc w:val="left"/>
        <w:rPr>
          <w:rFonts w:asciiTheme="minorHAnsi" w:hAnsiTheme="minorHAnsi" w:cs="Times New Roman"/>
        </w:rPr>
      </w:pPr>
    </w:p>
    <w:p w14:paraId="78346369" w14:textId="77777777" w:rsidR="009F4093" w:rsidRPr="00857D59" w:rsidRDefault="003C4687" w:rsidP="00AC0E5B">
      <w:pPr>
        <w:pStyle w:val="Heading1"/>
        <w:tabs>
          <w:tab w:val="clear" w:pos="540"/>
        </w:tabs>
        <w:ind w:left="540" w:hanging="540"/>
        <w:jc w:val="left"/>
        <w:rPr>
          <w:rFonts w:asciiTheme="minorHAnsi" w:hAnsiTheme="minorHAnsi" w:cstheme="minorHAnsi"/>
        </w:rPr>
      </w:pPr>
      <w:r w:rsidRPr="00857D59">
        <w:rPr>
          <w:rFonts w:asciiTheme="minorHAnsi" w:hAnsiTheme="minorHAnsi" w:cstheme="minorHAnsi"/>
        </w:rPr>
        <w:t xml:space="preserve">University Course </w:t>
      </w:r>
      <w:r w:rsidR="009F4093" w:rsidRPr="00857D59">
        <w:rPr>
          <w:rFonts w:asciiTheme="minorHAnsi" w:hAnsiTheme="minorHAnsi" w:cstheme="minorHAnsi"/>
        </w:rPr>
        <w:t>Description</w:t>
      </w:r>
    </w:p>
    <w:p w14:paraId="2670DA9A" w14:textId="44D444EE" w:rsidR="00E178D4" w:rsidRDefault="00093D5B" w:rsidP="00297EAC">
      <w:pPr>
        <w:rPr>
          <w:rFonts w:asciiTheme="minorHAnsi" w:hAnsiTheme="minorHAnsi" w:cstheme="minorHAnsi"/>
        </w:rPr>
      </w:pPr>
      <w:r w:rsidRPr="00D14804">
        <w:rPr>
          <w:rFonts w:asciiTheme="minorHAnsi" w:hAnsiTheme="minorHAnsi" w:cstheme="minorHAnsi"/>
        </w:rPr>
        <w:t xml:space="preserve">Software-intensive systems are the most interesting and challenging artifacts ever designed and developed by humans. Software has the capability to solve the most difficult problems accurately and efficiently. It is ubiquitous in all aspects of our lives.  Future complex software-intensive systems will be vastly different from the systems that run today’s world.  Revolutionary advances in hardware, networking, information, and human interface technologies will require entirely new ways of thinking about how software-intensive systems are conceptualized, designed, built, and evaluated. Research and development must provide the foundations for managing issues of complexity, quality, cost, and human intellectual control of software-intensive systems.  </w:t>
      </w:r>
    </w:p>
    <w:p w14:paraId="1E652E7D" w14:textId="77777777" w:rsidR="009513B7" w:rsidRPr="00D14804" w:rsidRDefault="009513B7" w:rsidP="00297EAC">
      <w:pPr>
        <w:rPr>
          <w:rFonts w:asciiTheme="minorHAnsi" w:hAnsiTheme="minorHAnsi" w:cstheme="minorHAnsi"/>
        </w:rPr>
      </w:pPr>
    </w:p>
    <w:p w14:paraId="5A4F3D2C" w14:textId="001ECD5E" w:rsidR="000F6CE2" w:rsidRPr="009F5D27" w:rsidRDefault="000F6CE2" w:rsidP="00AC0E5B">
      <w:pPr>
        <w:pStyle w:val="Heading1"/>
        <w:tabs>
          <w:tab w:val="clear" w:pos="540"/>
        </w:tabs>
        <w:ind w:left="540" w:hanging="540"/>
        <w:jc w:val="left"/>
        <w:rPr>
          <w:rFonts w:asciiTheme="minorHAnsi" w:hAnsiTheme="minorHAnsi" w:cs="Times New Roman"/>
        </w:rPr>
      </w:pPr>
      <w:r w:rsidRPr="009F5D27">
        <w:rPr>
          <w:rFonts w:asciiTheme="minorHAnsi" w:hAnsiTheme="minorHAnsi" w:cs="Times New Roman"/>
        </w:rPr>
        <w:lastRenderedPageBreak/>
        <w:t xml:space="preserve">Course </w:t>
      </w:r>
      <w:r w:rsidR="00293D14">
        <w:rPr>
          <w:rFonts w:asciiTheme="minorHAnsi" w:hAnsiTheme="minorHAnsi" w:cs="Times New Roman"/>
        </w:rPr>
        <w:t>Purpose</w:t>
      </w:r>
      <w:r w:rsidR="00D31271">
        <w:rPr>
          <w:rFonts w:asciiTheme="minorHAnsi" w:hAnsiTheme="minorHAnsi" w:cs="Times New Roman"/>
        </w:rPr>
        <w:t xml:space="preserve"> </w:t>
      </w:r>
    </w:p>
    <w:p w14:paraId="172AEE81" w14:textId="77777777" w:rsidR="00093D5B" w:rsidRPr="00D14804" w:rsidRDefault="00093D5B" w:rsidP="00297EAC">
      <w:pPr>
        <w:rPr>
          <w:rFonts w:asciiTheme="minorHAnsi" w:hAnsiTheme="minorHAnsi" w:cstheme="minorHAnsi"/>
        </w:rPr>
      </w:pPr>
      <w:r w:rsidRPr="00D14804">
        <w:rPr>
          <w:rFonts w:asciiTheme="minorHAnsi" w:hAnsiTheme="minorHAnsi" w:cstheme="minorHAnsi"/>
        </w:rPr>
        <w:t xml:space="preserve">The goal of this course is to instruct you in the technical and managerial foundations of software engineering and information systems development.  Based on a prerequisite understanding of basic systems concepts, you will learn to manage and perform activities throughout the software-intensive systems development life cycle, from the analysis of system requirements through system design to system implementation, testing, and maintenance. The roles of creativity and analytics are highlighted throughout the software development processes. Issues of software security throughout the life cycle are highlighted. Current best practices in systems development are presented and research challenges are discussed.  </w:t>
      </w:r>
    </w:p>
    <w:p w14:paraId="03624680" w14:textId="77777777" w:rsidR="00857D59" w:rsidRDefault="00857D59" w:rsidP="00AC0E5B">
      <w:pPr>
        <w:ind w:left="540"/>
        <w:rPr>
          <w:rFonts w:asciiTheme="minorHAnsi" w:hAnsiTheme="minorHAnsi"/>
        </w:rPr>
      </w:pPr>
    </w:p>
    <w:p w14:paraId="372B5738" w14:textId="0AAA4D61" w:rsidR="000878D3" w:rsidRPr="00D1227F" w:rsidRDefault="004D771F" w:rsidP="004D771F">
      <w:pPr>
        <w:pStyle w:val="Heading1"/>
        <w:tabs>
          <w:tab w:val="clear" w:pos="540"/>
        </w:tabs>
        <w:ind w:left="540" w:hanging="540"/>
        <w:jc w:val="left"/>
        <w:rPr>
          <w:rFonts w:asciiTheme="minorHAnsi" w:hAnsiTheme="minorHAnsi" w:cs="Times New Roman"/>
        </w:rPr>
      </w:pPr>
      <w:r w:rsidRPr="00D1227F">
        <w:rPr>
          <w:rFonts w:asciiTheme="minorHAnsi" w:hAnsiTheme="minorHAnsi" w:cs="Times New Roman"/>
        </w:rPr>
        <w:t xml:space="preserve">Course Structure </w:t>
      </w:r>
    </w:p>
    <w:p w14:paraId="12AB072F" w14:textId="6FD1AD25" w:rsidR="004D771F" w:rsidRPr="00D14804" w:rsidRDefault="00D1227F" w:rsidP="00297EAC">
      <w:pPr>
        <w:rPr>
          <w:rFonts w:asciiTheme="minorHAnsi" w:hAnsiTheme="minorHAnsi"/>
        </w:rPr>
      </w:pPr>
      <w:r w:rsidRPr="00D14804">
        <w:rPr>
          <w:rFonts w:asciiTheme="minorHAnsi" w:hAnsiTheme="minorHAnsi"/>
        </w:rPr>
        <w:t xml:space="preserve">This course is structured as eight weekly modules in Canvas. The content of each module is specified in the course Syllabus and weekly </w:t>
      </w:r>
      <w:r w:rsidR="005A74F5" w:rsidRPr="00D14804">
        <w:rPr>
          <w:rFonts w:asciiTheme="minorHAnsi" w:hAnsiTheme="minorHAnsi"/>
        </w:rPr>
        <w:t>Canvas Modules</w:t>
      </w:r>
      <w:r w:rsidRPr="00D14804">
        <w:rPr>
          <w:rFonts w:asciiTheme="minorHAnsi" w:hAnsiTheme="minorHAnsi"/>
        </w:rPr>
        <w:t>. Assignments and grading criteria are provided in the Canvas assignments. Student discussion boards provide a weekly assessment of student understanding and progress.</w:t>
      </w:r>
    </w:p>
    <w:p w14:paraId="422800F5" w14:textId="77777777" w:rsidR="009F4093" w:rsidRPr="009F5D27" w:rsidRDefault="009F4093" w:rsidP="00AC0E5B">
      <w:pPr>
        <w:ind w:left="540"/>
        <w:rPr>
          <w:rFonts w:asciiTheme="minorHAnsi" w:hAnsiTheme="minorHAnsi"/>
        </w:rPr>
      </w:pPr>
    </w:p>
    <w:p w14:paraId="13B99B56" w14:textId="55B6D636" w:rsidR="00AF74D9" w:rsidRPr="00857D59" w:rsidRDefault="00AF74D9" w:rsidP="00AC0E5B">
      <w:pPr>
        <w:pStyle w:val="Heading1"/>
        <w:tabs>
          <w:tab w:val="clear" w:pos="540"/>
        </w:tabs>
        <w:ind w:left="540" w:hanging="540"/>
        <w:jc w:val="left"/>
        <w:rPr>
          <w:rFonts w:asciiTheme="minorHAnsi" w:hAnsiTheme="minorHAnsi" w:cs="Times New Roman"/>
        </w:rPr>
      </w:pPr>
      <w:r w:rsidRPr="00857D59">
        <w:rPr>
          <w:rFonts w:asciiTheme="minorHAnsi" w:hAnsiTheme="minorHAnsi" w:cs="Times New Roman"/>
        </w:rPr>
        <w:t xml:space="preserve">Course Objectives </w:t>
      </w:r>
    </w:p>
    <w:p w14:paraId="4551A93F" w14:textId="5D1B7698" w:rsidR="00E178D4" w:rsidRPr="0055133F" w:rsidRDefault="00E178D4" w:rsidP="00E178D4">
      <w:pPr>
        <w:rPr>
          <w:rFonts w:asciiTheme="minorHAnsi" w:hAnsiTheme="minorHAnsi"/>
          <w:iCs/>
        </w:rPr>
      </w:pPr>
      <w:r w:rsidRPr="0055133F">
        <w:rPr>
          <w:rFonts w:asciiTheme="minorHAnsi" w:hAnsiTheme="minorHAnsi"/>
          <w:iCs/>
        </w:rPr>
        <w:t xml:space="preserve">Upon completion of this course, students will: </w:t>
      </w:r>
    </w:p>
    <w:p w14:paraId="68D6A5D5" w14:textId="2681FE2B" w:rsidR="00E178D4" w:rsidRPr="0055133F" w:rsidRDefault="00E178D4">
      <w:pPr>
        <w:pStyle w:val="ListParagraph"/>
        <w:numPr>
          <w:ilvl w:val="0"/>
          <w:numId w:val="4"/>
        </w:numPr>
        <w:rPr>
          <w:rFonts w:asciiTheme="minorHAnsi" w:hAnsiTheme="minorHAnsi"/>
          <w:iCs/>
        </w:rPr>
      </w:pPr>
      <w:r w:rsidRPr="0055133F">
        <w:rPr>
          <w:rFonts w:asciiTheme="minorHAnsi" w:hAnsiTheme="minorHAnsi"/>
          <w:iCs/>
        </w:rPr>
        <w:t xml:space="preserve">Know the objectives of </w:t>
      </w:r>
      <w:r w:rsidR="00B963B6">
        <w:rPr>
          <w:rFonts w:asciiTheme="minorHAnsi" w:hAnsiTheme="minorHAnsi"/>
          <w:iCs/>
        </w:rPr>
        <w:t>software engineering</w:t>
      </w:r>
      <w:r w:rsidRPr="0055133F">
        <w:rPr>
          <w:rFonts w:asciiTheme="minorHAnsi" w:hAnsiTheme="minorHAnsi"/>
          <w:iCs/>
        </w:rPr>
        <w:t xml:space="preserve"> to produce </w:t>
      </w:r>
      <w:r w:rsidR="00B963B6">
        <w:rPr>
          <w:rFonts w:asciiTheme="minorHAnsi" w:hAnsiTheme="minorHAnsi"/>
          <w:iCs/>
        </w:rPr>
        <w:t xml:space="preserve">and manage the operations of </w:t>
      </w:r>
      <w:r w:rsidRPr="0055133F">
        <w:rPr>
          <w:rFonts w:asciiTheme="minorHAnsi" w:hAnsiTheme="minorHAnsi"/>
          <w:iCs/>
        </w:rPr>
        <w:t>high quality software systems</w:t>
      </w:r>
    </w:p>
    <w:p w14:paraId="0DA4D551" w14:textId="6DA98CB5" w:rsidR="00E178D4" w:rsidRPr="0055133F" w:rsidRDefault="00E178D4">
      <w:pPr>
        <w:pStyle w:val="ListParagraph"/>
        <w:numPr>
          <w:ilvl w:val="0"/>
          <w:numId w:val="4"/>
        </w:numPr>
        <w:rPr>
          <w:rFonts w:asciiTheme="minorHAnsi" w:hAnsiTheme="minorHAnsi"/>
          <w:iCs/>
        </w:rPr>
      </w:pPr>
      <w:r w:rsidRPr="0055133F">
        <w:rPr>
          <w:rFonts w:asciiTheme="minorHAnsi" w:hAnsiTheme="minorHAnsi"/>
          <w:iCs/>
        </w:rPr>
        <w:t xml:space="preserve">Understand the basic concepts and definitions used </w:t>
      </w:r>
      <w:r w:rsidR="00B963B6">
        <w:rPr>
          <w:rFonts w:asciiTheme="minorHAnsi" w:hAnsiTheme="minorHAnsi"/>
          <w:iCs/>
        </w:rPr>
        <w:t>in the field of software engineering</w:t>
      </w:r>
    </w:p>
    <w:p w14:paraId="07983E59" w14:textId="121CE92D" w:rsidR="00E178D4" w:rsidRDefault="00E178D4">
      <w:pPr>
        <w:pStyle w:val="ListParagraph"/>
        <w:numPr>
          <w:ilvl w:val="0"/>
          <w:numId w:val="4"/>
        </w:numPr>
        <w:rPr>
          <w:rFonts w:asciiTheme="minorHAnsi" w:hAnsiTheme="minorHAnsi"/>
          <w:iCs/>
        </w:rPr>
      </w:pPr>
      <w:r w:rsidRPr="0055133F">
        <w:rPr>
          <w:rFonts w:asciiTheme="minorHAnsi" w:hAnsiTheme="minorHAnsi"/>
          <w:iCs/>
        </w:rPr>
        <w:t>Understand how quality assurance activities are applied throughout the software development life cycle</w:t>
      </w:r>
    </w:p>
    <w:p w14:paraId="7A2A1925" w14:textId="77777777" w:rsidR="0055133F" w:rsidRPr="0055133F" w:rsidRDefault="0055133F" w:rsidP="0055133F">
      <w:pPr>
        <w:rPr>
          <w:rFonts w:asciiTheme="minorHAnsi" w:hAnsiTheme="minorHAnsi"/>
          <w:iCs/>
        </w:rPr>
      </w:pPr>
    </w:p>
    <w:p w14:paraId="01B9AC36" w14:textId="67A9BF5F" w:rsidR="00287729" w:rsidRPr="00857D59" w:rsidRDefault="00287729" w:rsidP="00AC0E5B">
      <w:pPr>
        <w:pStyle w:val="Heading1"/>
        <w:tabs>
          <w:tab w:val="clear" w:pos="540"/>
        </w:tabs>
        <w:ind w:left="540" w:hanging="540"/>
        <w:jc w:val="left"/>
        <w:rPr>
          <w:rFonts w:asciiTheme="minorHAnsi" w:hAnsiTheme="minorHAnsi" w:cs="Times New Roman"/>
        </w:rPr>
      </w:pPr>
      <w:r w:rsidRPr="00857D59">
        <w:rPr>
          <w:rFonts w:asciiTheme="minorHAnsi" w:hAnsiTheme="minorHAnsi" w:cs="Times New Roman"/>
        </w:rPr>
        <w:t>Student Learning Outcomes</w:t>
      </w:r>
      <w:r w:rsidR="00824AFC" w:rsidRPr="00857D59">
        <w:rPr>
          <w:rFonts w:asciiTheme="minorHAnsi" w:hAnsiTheme="minorHAnsi" w:cs="Times New Roman"/>
        </w:rPr>
        <w:t xml:space="preserve"> </w:t>
      </w:r>
    </w:p>
    <w:p w14:paraId="32630EF0" w14:textId="77777777" w:rsidR="000D1825" w:rsidRPr="000D1825" w:rsidRDefault="000D1825" w:rsidP="000D1825">
      <w:pPr>
        <w:tabs>
          <w:tab w:val="left" w:pos="0"/>
        </w:tabs>
        <w:suppressAutoHyphens/>
        <w:jc w:val="both"/>
        <w:rPr>
          <w:rFonts w:asciiTheme="minorHAnsi" w:hAnsiTheme="minorHAnsi" w:cstheme="minorHAnsi"/>
          <w:spacing w:val="-3"/>
        </w:rPr>
      </w:pPr>
      <w:r w:rsidRPr="000D1825">
        <w:rPr>
          <w:rFonts w:asciiTheme="minorHAnsi" w:hAnsiTheme="minorHAnsi" w:cstheme="minorHAnsi"/>
          <w:spacing w:val="-3"/>
        </w:rPr>
        <w:t xml:space="preserve">Upon completion of this course, students will be able to: </w:t>
      </w:r>
    </w:p>
    <w:p w14:paraId="1D40E887" w14:textId="77777777" w:rsidR="000D1825" w:rsidRPr="000D1825" w:rsidRDefault="000D1825">
      <w:pPr>
        <w:pStyle w:val="ListParagraph"/>
        <w:widowControl w:val="0"/>
        <w:numPr>
          <w:ilvl w:val="0"/>
          <w:numId w:val="5"/>
        </w:numPr>
        <w:tabs>
          <w:tab w:val="left" w:pos="0"/>
        </w:tabs>
        <w:suppressAutoHyphens/>
        <w:snapToGrid w:val="0"/>
        <w:jc w:val="both"/>
        <w:rPr>
          <w:rFonts w:asciiTheme="minorHAnsi" w:hAnsiTheme="minorHAnsi" w:cstheme="minorHAnsi"/>
          <w:spacing w:val="-3"/>
        </w:rPr>
      </w:pPr>
      <w:r w:rsidRPr="000D1825">
        <w:rPr>
          <w:rFonts w:asciiTheme="minorHAnsi" w:hAnsiTheme="minorHAnsi" w:cstheme="minorHAnsi"/>
          <w:spacing w:val="-3"/>
        </w:rPr>
        <w:t>Apply agile and disciplined methods in the design of a software development life cycle process</w:t>
      </w:r>
    </w:p>
    <w:p w14:paraId="5E2546A0" w14:textId="77777777" w:rsidR="000D1825" w:rsidRPr="000D1825" w:rsidRDefault="000D1825">
      <w:pPr>
        <w:pStyle w:val="ListParagraph"/>
        <w:widowControl w:val="0"/>
        <w:numPr>
          <w:ilvl w:val="0"/>
          <w:numId w:val="5"/>
        </w:numPr>
        <w:tabs>
          <w:tab w:val="left" w:pos="0"/>
        </w:tabs>
        <w:suppressAutoHyphens/>
        <w:snapToGrid w:val="0"/>
        <w:jc w:val="both"/>
        <w:rPr>
          <w:rFonts w:asciiTheme="minorHAnsi" w:hAnsiTheme="minorHAnsi" w:cstheme="minorHAnsi"/>
          <w:spacing w:val="-3"/>
        </w:rPr>
      </w:pPr>
      <w:r w:rsidRPr="000D1825">
        <w:rPr>
          <w:rFonts w:asciiTheme="minorHAnsi" w:hAnsiTheme="minorHAnsi" w:cstheme="minorHAnsi"/>
          <w:spacing w:val="-3"/>
        </w:rPr>
        <w:t>Determine functional and quality requirements of a system using rigorous requirements engineering techniques.</w:t>
      </w:r>
    </w:p>
    <w:p w14:paraId="5713622F" w14:textId="77777777" w:rsidR="000D1825" w:rsidRPr="000D1825" w:rsidRDefault="000D1825">
      <w:pPr>
        <w:pStyle w:val="ListParagraph"/>
        <w:widowControl w:val="0"/>
        <w:numPr>
          <w:ilvl w:val="0"/>
          <w:numId w:val="5"/>
        </w:numPr>
        <w:tabs>
          <w:tab w:val="left" w:pos="0"/>
        </w:tabs>
        <w:suppressAutoHyphens/>
        <w:snapToGrid w:val="0"/>
        <w:jc w:val="both"/>
        <w:rPr>
          <w:rFonts w:asciiTheme="minorHAnsi" w:hAnsiTheme="minorHAnsi" w:cstheme="minorHAnsi"/>
          <w:spacing w:val="-3"/>
        </w:rPr>
      </w:pPr>
      <w:r w:rsidRPr="000D1825">
        <w:rPr>
          <w:rFonts w:asciiTheme="minorHAnsi" w:hAnsiTheme="minorHAnsi" w:cstheme="minorHAnsi"/>
          <w:spacing w:val="-3"/>
        </w:rPr>
        <w:t>Understand the different specification approaches for software development (e.g. model-driven specification, software architectures, formal specification)</w:t>
      </w:r>
    </w:p>
    <w:p w14:paraId="1DAA7ACB" w14:textId="77777777" w:rsidR="000D1825" w:rsidRPr="000D1825" w:rsidRDefault="000D1825">
      <w:pPr>
        <w:pStyle w:val="ListParagraph"/>
        <w:widowControl w:val="0"/>
        <w:numPr>
          <w:ilvl w:val="0"/>
          <w:numId w:val="5"/>
        </w:numPr>
        <w:tabs>
          <w:tab w:val="left" w:pos="0"/>
        </w:tabs>
        <w:suppressAutoHyphens/>
        <w:snapToGrid w:val="0"/>
        <w:jc w:val="both"/>
        <w:rPr>
          <w:rFonts w:asciiTheme="minorHAnsi" w:hAnsiTheme="minorHAnsi" w:cstheme="minorHAnsi"/>
          <w:spacing w:val="-3"/>
        </w:rPr>
      </w:pPr>
      <w:r w:rsidRPr="000D1825">
        <w:rPr>
          <w:rFonts w:asciiTheme="minorHAnsi" w:hAnsiTheme="minorHAnsi" w:cstheme="minorHAnsi"/>
          <w:spacing w:val="-3"/>
        </w:rPr>
        <w:t>Design software systems using component-based development methods</w:t>
      </w:r>
    </w:p>
    <w:p w14:paraId="30358FCB" w14:textId="77777777" w:rsidR="000D1825" w:rsidRPr="000D1825" w:rsidRDefault="000D1825">
      <w:pPr>
        <w:pStyle w:val="ListParagraph"/>
        <w:widowControl w:val="0"/>
        <w:numPr>
          <w:ilvl w:val="0"/>
          <w:numId w:val="5"/>
        </w:numPr>
        <w:tabs>
          <w:tab w:val="left" w:pos="0"/>
        </w:tabs>
        <w:suppressAutoHyphens/>
        <w:snapToGrid w:val="0"/>
        <w:jc w:val="both"/>
        <w:rPr>
          <w:rFonts w:asciiTheme="minorHAnsi" w:hAnsiTheme="minorHAnsi" w:cstheme="minorHAnsi"/>
          <w:spacing w:val="-3"/>
        </w:rPr>
      </w:pPr>
      <w:r w:rsidRPr="000D1825">
        <w:rPr>
          <w:rFonts w:asciiTheme="minorHAnsi" w:hAnsiTheme="minorHAnsi" w:cstheme="minorHAnsi"/>
          <w:spacing w:val="-3"/>
        </w:rPr>
        <w:t>Design software systems using web services and service-oriented architectures</w:t>
      </w:r>
    </w:p>
    <w:p w14:paraId="11DA349E" w14:textId="77777777" w:rsidR="000D1825" w:rsidRPr="000D1825" w:rsidRDefault="000D1825">
      <w:pPr>
        <w:pStyle w:val="ListParagraph"/>
        <w:widowControl w:val="0"/>
        <w:numPr>
          <w:ilvl w:val="0"/>
          <w:numId w:val="5"/>
        </w:numPr>
        <w:tabs>
          <w:tab w:val="left" w:pos="0"/>
        </w:tabs>
        <w:suppressAutoHyphens/>
        <w:snapToGrid w:val="0"/>
        <w:jc w:val="both"/>
        <w:rPr>
          <w:rFonts w:asciiTheme="minorHAnsi" w:hAnsiTheme="minorHAnsi" w:cstheme="minorHAnsi"/>
          <w:spacing w:val="-3"/>
        </w:rPr>
      </w:pPr>
      <w:r w:rsidRPr="000D1825">
        <w:rPr>
          <w:rFonts w:asciiTheme="minorHAnsi" w:hAnsiTheme="minorHAnsi" w:cstheme="minorHAnsi"/>
          <w:spacing w:val="-3"/>
        </w:rPr>
        <w:t>Develop strategies for software testing using functional and structural testing methods</w:t>
      </w:r>
    </w:p>
    <w:p w14:paraId="7B214B04" w14:textId="77777777" w:rsidR="000D1825" w:rsidRPr="000D1825" w:rsidRDefault="000D1825">
      <w:pPr>
        <w:pStyle w:val="ListParagraph"/>
        <w:widowControl w:val="0"/>
        <w:numPr>
          <w:ilvl w:val="0"/>
          <w:numId w:val="5"/>
        </w:numPr>
        <w:tabs>
          <w:tab w:val="left" w:pos="0"/>
        </w:tabs>
        <w:suppressAutoHyphens/>
        <w:snapToGrid w:val="0"/>
        <w:jc w:val="both"/>
        <w:rPr>
          <w:rFonts w:asciiTheme="minorHAnsi" w:hAnsiTheme="minorHAnsi" w:cstheme="minorHAnsi"/>
          <w:spacing w:val="-3"/>
        </w:rPr>
      </w:pPr>
      <w:r w:rsidRPr="000D1825">
        <w:rPr>
          <w:rFonts w:asciiTheme="minorHAnsi" w:hAnsiTheme="minorHAnsi" w:cstheme="minorHAnsi"/>
          <w:spacing w:val="-3"/>
        </w:rPr>
        <w:t>Design secure software systems with the latest cybersecurity methods</w:t>
      </w:r>
    </w:p>
    <w:p w14:paraId="4747CC71" w14:textId="77777777" w:rsidR="000D1825" w:rsidRPr="000D1825" w:rsidRDefault="000D1825">
      <w:pPr>
        <w:pStyle w:val="ListParagraph"/>
        <w:widowControl w:val="0"/>
        <w:numPr>
          <w:ilvl w:val="0"/>
          <w:numId w:val="5"/>
        </w:numPr>
        <w:tabs>
          <w:tab w:val="left" w:pos="0"/>
        </w:tabs>
        <w:suppressAutoHyphens/>
        <w:snapToGrid w:val="0"/>
        <w:jc w:val="both"/>
        <w:rPr>
          <w:rFonts w:asciiTheme="minorHAnsi" w:hAnsiTheme="minorHAnsi" w:cstheme="minorHAnsi"/>
          <w:spacing w:val="-3"/>
        </w:rPr>
      </w:pPr>
      <w:r w:rsidRPr="000D1825">
        <w:rPr>
          <w:rFonts w:asciiTheme="minorHAnsi" w:hAnsiTheme="minorHAnsi" w:cstheme="minorHAnsi"/>
          <w:spacing w:val="-3"/>
        </w:rPr>
        <w:t xml:space="preserve">Understand and be able to apply the latest software engineering best practices in the areas of Cloud-based Computing, Systems Reengineering, Metrics, </w:t>
      </w:r>
      <w:proofErr w:type="spellStart"/>
      <w:r w:rsidRPr="000D1825">
        <w:rPr>
          <w:rFonts w:asciiTheme="minorHAnsi" w:hAnsiTheme="minorHAnsi" w:cstheme="minorHAnsi"/>
          <w:spacing w:val="-3"/>
        </w:rPr>
        <w:t>GreenIT</w:t>
      </w:r>
      <w:proofErr w:type="spellEnd"/>
      <w:r w:rsidRPr="000D1825">
        <w:rPr>
          <w:rFonts w:asciiTheme="minorHAnsi" w:hAnsiTheme="minorHAnsi" w:cstheme="minorHAnsi"/>
          <w:spacing w:val="-3"/>
        </w:rPr>
        <w:t xml:space="preserve"> Methods, and Human Computer Interactions</w:t>
      </w:r>
    </w:p>
    <w:p w14:paraId="287AEBC9" w14:textId="1845E8B6" w:rsidR="000D1825" w:rsidRPr="000D1825" w:rsidRDefault="000D1825">
      <w:pPr>
        <w:pStyle w:val="ListParagraph"/>
        <w:widowControl w:val="0"/>
        <w:numPr>
          <w:ilvl w:val="0"/>
          <w:numId w:val="5"/>
        </w:numPr>
        <w:tabs>
          <w:tab w:val="left" w:pos="0"/>
        </w:tabs>
        <w:suppressAutoHyphens/>
        <w:snapToGrid w:val="0"/>
        <w:jc w:val="both"/>
        <w:rPr>
          <w:rFonts w:asciiTheme="minorHAnsi" w:hAnsiTheme="minorHAnsi" w:cstheme="minorHAnsi"/>
          <w:spacing w:val="-3"/>
        </w:rPr>
      </w:pPr>
      <w:r w:rsidRPr="000D1825">
        <w:rPr>
          <w:rFonts w:asciiTheme="minorHAnsi" w:hAnsiTheme="minorHAnsi" w:cstheme="minorHAnsi"/>
          <w:spacing w:val="-3"/>
        </w:rPr>
        <w:t>Demonstrate proficiency with a state-of-the-art software Integrated Development</w:t>
      </w:r>
      <w:r>
        <w:rPr>
          <w:rFonts w:asciiTheme="minorHAnsi" w:hAnsiTheme="minorHAnsi" w:cstheme="minorHAnsi"/>
          <w:spacing w:val="-3"/>
        </w:rPr>
        <w:t xml:space="preserve"> Environment (IDE)</w:t>
      </w:r>
      <w:r w:rsidR="00A829CC">
        <w:rPr>
          <w:rFonts w:asciiTheme="minorHAnsi" w:hAnsiTheme="minorHAnsi" w:cstheme="minorHAnsi"/>
          <w:spacing w:val="-3"/>
        </w:rPr>
        <w:t xml:space="preserve"> (e.g. </w:t>
      </w:r>
      <w:proofErr w:type="spellStart"/>
      <w:r w:rsidR="00A829CC">
        <w:rPr>
          <w:rFonts w:asciiTheme="minorHAnsi" w:hAnsiTheme="minorHAnsi" w:cstheme="minorHAnsi"/>
          <w:spacing w:val="-3"/>
        </w:rPr>
        <w:t>Gliffy</w:t>
      </w:r>
      <w:proofErr w:type="spellEnd"/>
      <w:r w:rsidR="00A829CC">
        <w:rPr>
          <w:rFonts w:asciiTheme="minorHAnsi" w:hAnsiTheme="minorHAnsi" w:cstheme="minorHAnsi"/>
          <w:spacing w:val="-3"/>
        </w:rPr>
        <w:t>)</w:t>
      </w:r>
    </w:p>
    <w:p w14:paraId="588767E1" w14:textId="1ADF72E9" w:rsidR="00857D59" w:rsidRPr="000D1825" w:rsidRDefault="000D1825">
      <w:pPr>
        <w:pStyle w:val="ListParagraph"/>
        <w:widowControl w:val="0"/>
        <w:numPr>
          <w:ilvl w:val="0"/>
          <w:numId w:val="5"/>
        </w:numPr>
        <w:tabs>
          <w:tab w:val="left" w:pos="0"/>
        </w:tabs>
        <w:suppressAutoHyphens/>
        <w:snapToGrid w:val="0"/>
        <w:jc w:val="both"/>
        <w:rPr>
          <w:rFonts w:asciiTheme="minorHAnsi" w:hAnsiTheme="minorHAnsi" w:cstheme="minorHAnsi"/>
          <w:spacing w:val="-3"/>
        </w:rPr>
      </w:pPr>
      <w:r w:rsidRPr="000D1825">
        <w:rPr>
          <w:rFonts w:asciiTheme="minorHAnsi" w:hAnsiTheme="minorHAnsi" w:cstheme="minorHAnsi"/>
          <w:spacing w:val="-3"/>
        </w:rPr>
        <w:t>Understand the importance of creativity in the design and evaluation of software systems</w:t>
      </w:r>
    </w:p>
    <w:p w14:paraId="35646513" w14:textId="65FB3EED" w:rsidR="00544E0C" w:rsidRPr="00857D59" w:rsidRDefault="00AF74D9" w:rsidP="00AC0E5B">
      <w:pPr>
        <w:pStyle w:val="Heading1"/>
        <w:tabs>
          <w:tab w:val="clear" w:pos="540"/>
        </w:tabs>
        <w:ind w:left="540" w:hanging="540"/>
        <w:jc w:val="left"/>
        <w:rPr>
          <w:rFonts w:asciiTheme="minorHAnsi" w:hAnsiTheme="minorHAnsi" w:cs="Times New Roman"/>
        </w:rPr>
      </w:pPr>
      <w:r w:rsidRPr="00857D59">
        <w:rPr>
          <w:rFonts w:asciiTheme="minorHAnsi" w:hAnsiTheme="minorHAnsi" w:cs="Times New Roman"/>
        </w:rPr>
        <w:lastRenderedPageBreak/>
        <w:t xml:space="preserve">Required </w:t>
      </w:r>
      <w:r w:rsidR="009A2E64" w:rsidRPr="00857D59">
        <w:rPr>
          <w:rFonts w:asciiTheme="minorHAnsi" w:hAnsiTheme="minorHAnsi" w:cs="Times New Roman"/>
        </w:rPr>
        <w:t xml:space="preserve">Course </w:t>
      </w:r>
      <w:r w:rsidRPr="00857D59">
        <w:rPr>
          <w:rFonts w:asciiTheme="minorHAnsi" w:hAnsiTheme="minorHAnsi" w:cs="Times New Roman"/>
        </w:rPr>
        <w:t>Materials</w:t>
      </w:r>
      <w:r w:rsidR="003D328C" w:rsidRPr="00857D59">
        <w:rPr>
          <w:rFonts w:asciiTheme="minorHAnsi" w:hAnsiTheme="minorHAnsi" w:cs="Times New Roman"/>
        </w:rPr>
        <w:t xml:space="preserve"> </w:t>
      </w:r>
    </w:p>
    <w:p w14:paraId="150EA36B" w14:textId="4A92928F" w:rsidR="00D1227F" w:rsidRPr="00A829CC" w:rsidRDefault="00A829CC">
      <w:pPr>
        <w:pStyle w:val="ListParagraph"/>
        <w:numPr>
          <w:ilvl w:val="0"/>
          <w:numId w:val="7"/>
        </w:numPr>
        <w:rPr>
          <w:rFonts w:asciiTheme="minorHAnsi" w:hAnsiTheme="minorHAnsi" w:cstheme="minorHAnsi"/>
        </w:rPr>
      </w:pPr>
      <w:r w:rsidRPr="00A829CC">
        <w:rPr>
          <w:rFonts w:asciiTheme="minorHAnsi" w:hAnsiTheme="minorHAnsi" w:cstheme="minorHAnsi"/>
        </w:rPr>
        <w:t>No Textbooks are required</w:t>
      </w:r>
    </w:p>
    <w:p w14:paraId="01B66935" w14:textId="24F6A787" w:rsidR="00C14ABB" w:rsidRPr="00A829CC" w:rsidRDefault="00A829CC">
      <w:pPr>
        <w:pStyle w:val="ListParagraph"/>
        <w:numPr>
          <w:ilvl w:val="0"/>
          <w:numId w:val="7"/>
        </w:numPr>
        <w:rPr>
          <w:rFonts w:asciiTheme="minorHAnsi" w:hAnsiTheme="minorHAnsi" w:cstheme="minorHAnsi"/>
        </w:rPr>
      </w:pPr>
      <w:proofErr w:type="spellStart"/>
      <w:r w:rsidRPr="00A829CC">
        <w:rPr>
          <w:rFonts w:asciiTheme="minorHAnsi" w:hAnsiTheme="minorHAnsi" w:cstheme="minorHAnsi"/>
        </w:rPr>
        <w:t>Gliffy</w:t>
      </w:r>
      <w:proofErr w:type="spellEnd"/>
      <w:r w:rsidR="00D1227F" w:rsidRPr="00A829CC">
        <w:rPr>
          <w:rFonts w:asciiTheme="minorHAnsi" w:hAnsiTheme="minorHAnsi" w:cstheme="minorHAnsi"/>
        </w:rPr>
        <w:t xml:space="preserve"> provides an </w:t>
      </w:r>
      <w:r w:rsidRPr="00A829CC">
        <w:rPr>
          <w:rFonts w:asciiTheme="minorHAnsi" w:hAnsiTheme="minorHAnsi" w:cstheme="minorHAnsi"/>
        </w:rPr>
        <w:t>ICASE</w:t>
      </w:r>
      <w:r w:rsidR="00D1227F" w:rsidRPr="00A829CC">
        <w:rPr>
          <w:rFonts w:asciiTheme="minorHAnsi" w:hAnsiTheme="minorHAnsi" w:cstheme="minorHAnsi"/>
        </w:rPr>
        <w:t xml:space="preserve"> environment for </w:t>
      </w:r>
      <w:r w:rsidRPr="00A829CC">
        <w:rPr>
          <w:rFonts w:asciiTheme="minorHAnsi" w:hAnsiTheme="minorHAnsi" w:cstheme="minorHAnsi"/>
        </w:rPr>
        <w:t>software application development</w:t>
      </w:r>
      <w:r w:rsidR="00C14ABB" w:rsidRPr="00A829CC">
        <w:rPr>
          <w:rFonts w:asciiTheme="minorHAnsi" w:hAnsiTheme="minorHAnsi" w:cstheme="minorHAnsi"/>
        </w:rPr>
        <w:t xml:space="preserve"> </w:t>
      </w:r>
    </w:p>
    <w:p w14:paraId="14988129" w14:textId="5F094232" w:rsidR="00D1227F" w:rsidRPr="00A829CC" w:rsidRDefault="00000000">
      <w:pPr>
        <w:pStyle w:val="ListParagraph"/>
        <w:numPr>
          <w:ilvl w:val="1"/>
          <w:numId w:val="7"/>
        </w:numPr>
        <w:spacing w:after="160" w:line="259" w:lineRule="auto"/>
        <w:jc w:val="both"/>
        <w:rPr>
          <w:rFonts w:asciiTheme="minorHAnsi" w:hAnsiTheme="minorHAnsi" w:cstheme="minorHAnsi"/>
        </w:rPr>
      </w:pPr>
      <w:hyperlink r:id="rId13" w:history="1">
        <w:r w:rsidR="00A829CC" w:rsidRPr="00A829CC">
          <w:rPr>
            <w:rStyle w:val="Hyperlink"/>
            <w:rFonts w:asciiTheme="minorHAnsi" w:hAnsiTheme="minorHAnsi" w:cstheme="minorHAnsi"/>
          </w:rPr>
          <w:t>https://www.gliffy.com/</w:t>
        </w:r>
      </w:hyperlink>
    </w:p>
    <w:p w14:paraId="27F95397" w14:textId="7B4DED7D" w:rsidR="00AF74D9" w:rsidRPr="00D54865" w:rsidRDefault="00857D59" w:rsidP="00AC0E5B">
      <w:pPr>
        <w:pStyle w:val="Heading1"/>
        <w:tabs>
          <w:tab w:val="clear" w:pos="540"/>
        </w:tabs>
        <w:ind w:left="540" w:hanging="540"/>
        <w:jc w:val="left"/>
        <w:rPr>
          <w:rFonts w:asciiTheme="minorHAnsi" w:hAnsiTheme="minorHAnsi" w:cs="Times New Roman"/>
        </w:rPr>
      </w:pPr>
      <w:r>
        <w:rPr>
          <w:rFonts w:asciiTheme="minorHAnsi" w:hAnsiTheme="minorHAnsi" w:cs="Times New Roman"/>
        </w:rPr>
        <w:t>Recommended Texts</w:t>
      </w:r>
    </w:p>
    <w:p w14:paraId="623C5FE9" w14:textId="77777777" w:rsidR="00A829CC" w:rsidRPr="00A829CC" w:rsidRDefault="00A829CC">
      <w:pPr>
        <w:widowControl w:val="0"/>
        <w:numPr>
          <w:ilvl w:val="0"/>
          <w:numId w:val="6"/>
        </w:numPr>
        <w:tabs>
          <w:tab w:val="clear" w:pos="360"/>
          <w:tab w:val="num" w:pos="720"/>
        </w:tabs>
        <w:snapToGrid w:val="0"/>
        <w:spacing w:after="60"/>
        <w:ind w:left="720"/>
        <w:rPr>
          <w:rFonts w:asciiTheme="minorHAnsi" w:hAnsiTheme="minorHAnsi" w:cstheme="minorHAnsi"/>
        </w:rPr>
      </w:pPr>
      <w:r w:rsidRPr="00A829CC">
        <w:rPr>
          <w:rFonts w:asciiTheme="minorHAnsi" w:hAnsiTheme="minorHAnsi" w:cstheme="minorHAnsi"/>
        </w:rPr>
        <w:t xml:space="preserve">Steve McConnell, </w:t>
      </w:r>
      <w:r w:rsidRPr="00A829CC">
        <w:rPr>
          <w:rFonts w:asciiTheme="minorHAnsi" w:hAnsiTheme="minorHAnsi" w:cstheme="minorHAnsi"/>
          <w:b/>
        </w:rPr>
        <w:t>More Effective Agile: A Roadmap for Software Leaders</w:t>
      </w:r>
      <w:r w:rsidRPr="00A829CC">
        <w:rPr>
          <w:rFonts w:asciiTheme="minorHAnsi" w:hAnsiTheme="minorHAnsi" w:cstheme="minorHAnsi"/>
        </w:rPr>
        <w:t xml:space="preserve">, </w:t>
      </w:r>
      <w:proofErr w:type="spellStart"/>
      <w:r w:rsidRPr="00A829CC">
        <w:rPr>
          <w:rFonts w:asciiTheme="minorHAnsi" w:hAnsiTheme="minorHAnsi" w:cstheme="minorHAnsi"/>
        </w:rPr>
        <w:t>Construx</w:t>
      </w:r>
      <w:proofErr w:type="spellEnd"/>
      <w:r w:rsidRPr="00A829CC">
        <w:rPr>
          <w:rFonts w:asciiTheme="minorHAnsi" w:hAnsiTheme="minorHAnsi" w:cstheme="minorHAnsi"/>
        </w:rPr>
        <w:t xml:space="preserve"> Press, 2019. An insightful presentation of the current state-of-the-art in Agile Methods.</w:t>
      </w:r>
    </w:p>
    <w:p w14:paraId="4138580B" w14:textId="77777777" w:rsidR="00A829CC" w:rsidRPr="00A829CC" w:rsidRDefault="00A829CC">
      <w:pPr>
        <w:widowControl w:val="0"/>
        <w:numPr>
          <w:ilvl w:val="0"/>
          <w:numId w:val="6"/>
        </w:numPr>
        <w:tabs>
          <w:tab w:val="clear" w:pos="360"/>
          <w:tab w:val="num" w:pos="720"/>
        </w:tabs>
        <w:snapToGrid w:val="0"/>
        <w:spacing w:after="60"/>
        <w:ind w:left="720"/>
        <w:rPr>
          <w:rFonts w:asciiTheme="minorHAnsi" w:hAnsiTheme="minorHAnsi" w:cstheme="minorHAnsi"/>
        </w:rPr>
      </w:pPr>
      <w:r w:rsidRPr="00A829CC">
        <w:rPr>
          <w:rFonts w:asciiTheme="minorHAnsi" w:hAnsiTheme="minorHAnsi" w:cstheme="minorHAnsi"/>
        </w:rPr>
        <w:t xml:space="preserve">Barry Boehm and Richard Turner, </w:t>
      </w:r>
      <w:r w:rsidRPr="00A829CC">
        <w:rPr>
          <w:rFonts w:asciiTheme="minorHAnsi" w:hAnsiTheme="minorHAnsi" w:cstheme="minorHAnsi"/>
          <w:b/>
        </w:rPr>
        <w:t>Balancing Agility and Discipline: A Guide for the Perplexed</w:t>
      </w:r>
      <w:r w:rsidRPr="00A829CC">
        <w:rPr>
          <w:rFonts w:asciiTheme="minorHAnsi" w:hAnsiTheme="minorHAnsi" w:cstheme="minorHAnsi"/>
        </w:rPr>
        <w:t>, Addison-Wesley, Inc., 2004.  This book provides a balanced presentation of the tradeoffs between disciplined software development methods and increasing popular agile methods.</w:t>
      </w:r>
    </w:p>
    <w:p w14:paraId="29967524" w14:textId="77777777" w:rsidR="00A829CC" w:rsidRPr="00A829CC" w:rsidRDefault="00A829CC">
      <w:pPr>
        <w:widowControl w:val="0"/>
        <w:numPr>
          <w:ilvl w:val="0"/>
          <w:numId w:val="6"/>
        </w:numPr>
        <w:tabs>
          <w:tab w:val="clear" w:pos="360"/>
          <w:tab w:val="num" w:pos="720"/>
        </w:tabs>
        <w:snapToGrid w:val="0"/>
        <w:spacing w:after="60"/>
        <w:ind w:left="720"/>
        <w:rPr>
          <w:rFonts w:asciiTheme="minorHAnsi" w:hAnsiTheme="minorHAnsi" w:cstheme="minorHAnsi"/>
        </w:rPr>
      </w:pPr>
      <w:r w:rsidRPr="00A829CC">
        <w:rPr>
          <w:rFonts w:asciiTheme="minorHAnsi" w:hAnsiTheme="minorHAnsi" w:cstheme="minorHAnsi"/>
        </w:rPr>
        <w:t xml:space="preserve">Fred Brooks, </w:t>
      </w:r>
      <w:r w:rsidRPr="00A829CC">
        <w:rPr>
          <w:rFonts w:asciiTheme="minorHAnsi" w:hAnsiTheme="minorHAnsi" w:cstheme="minorHAnsi"/>
          <w:b/>
        </w:rPr>
        <w:t>The Mythical Man-Month</w:t>
      </w:r>
      <w:r w:rsidRPr="00A829CC">
        <w:rPr>
          <w:rFonts w:asciiTheme="minorHAnsi" w:hAnsiTheme="minorHAnsi" w:cstheme="minorHAnsi"/>
        </w:rPr>
        <w:t>, Anniversary Edition, Addison-Wesley, Inc., 1995. A presentation of lessons learned during the development of the IBM System 360 systems. A classic of software engineering literature.</w:t>
      </w:r>
    </w:p>
    <w:p w14:paraId="0C18A313" w14:textId="77777777" w:rsidR="00A829CC" w:rsidRPr="00A829CC" w:rsidRDefault="00A829CC">
      <w:pPr>
        <w:widowControl w:val="0"/>
        <w:numPr>
          <w:ilvl w:val="0"/>
          <w:numId w:val="6"/>
        </w:numPr>
        <w:tabs>
          <w:tab w:val="clear" w:pos="360"/>
          <w:tab w:val="num" w:pos="720"/>
        </w:tabs>
        <w:snapToGrid w:val="0"/>
        <w:spacing w:after="60"/>
        <w:ind w:left="720"/>
        <w:rPr>
          <w:rFonts w:asciiTheme="minorHAnsi" w:hAnsiTheme="minorHAnsi" w:cstheme="minorHAnsi"/>
        </w:rPr>
      </w:pPr>
      <w:r w:rsidRPr="00A829CC">
        <w:rPr>
          <w:rFonts w:asciiTheme="minorHAnsi" w:hAnsiTheme="minorHAnsi" w:cstheme="minorHAnsi"/>
        </w:rPr>
        <w:t xml:space="preserve">Tom DeMarco and Tim Lister, </w:t>
      </w:r>
      <w:r w:rsidRPr="00A829CC">
        <w:rPr>
          <w:rFonts w:asciiTheme="minorHAnsi" w:hAnsiTheme="minorHAnsi" w:cstheme="minorHAnsi"/>
          <w:b/>
        </w:rPr>
        <w:t>Peopleware: Productive Projects and Teams</w:t>
      </w:r>
      <w:r w:rsidRPr="00A829CC">
        <w:rPr>
          <w:rFonts w:asciiTheme="minorHAnsi" w:hAnsiTheme="minorHAnsi" w:cstheme="minorHAnsi"/>
        </w:rPr>
        <w:t>, 2</w:t>
      </w:r>
      <w:r w:rsidRPr="00A829CC">
        <w:rPr>
          <w:rFonts w:asciiTheme="minorHAnsi" w:hAnsiTheme="minorHAnsi" w:cstheme="minorHAnsi"/>
          <w:vertAlign w:val="superscript"/>
        </w:rPr>
        <w:t>nd</w:t>
      </w:r>
      <w:r w:rsidRPr="00A829CC">
        <w:rPr>
          <w:rFonts w:asciiTheme="minorHAnsi" w:hAnsiTheme="minorHAnsi" w:cstheme="minorHAnsi"/>
        </w:rPr>
        <w:t xml:space="preserve"> Edition, Dorsett House Publishing, 1999. – The classic book on people issues in software system development.</w:t>
      </w:r>
    </w:p>
    <w:p w14:paraId="2834BDD6" w14:textId="13DDB376" w:rsidR="00A829CC" w:rsidRPr="00A829CC" w:rsidRDefault="00A829CC">
      <w:pPr>
        <w:widowControl w:val="0"/>
        <w:numPr>
          <w:ilvl w:val="0"/>
          <w:numId w:val="12"/>
        </w:numPr>
        <w:tabs>
          <w:tab w:val="clear" w:pos="360"/>
          <w:tab w:val="num" w:pos="720"/>
        </w:tabs>
        <w:snapToGrid w:val="0"/>
        <w:spacing w:after="60"/>
        <w:ind w:left="720"/>
        <w:rPr>
          <w:rFonts w:asciiTheme="minorHAnsi" w:hAnsiTheme="minorHAnsi" w:cstheme="minorHAnsi"/>
        </w:rPr>
      </w:pPr>
      <w:r w:rsidRPr="00A829CC">
        <w:rPr>
          <w:rFonts w:asciiTheme="minorHAnsi" w:hAnsiTheme="minorHAnsi" w:cstheme="minorHAnsi"/>
        </w:rPr>
        <w:t xml:space="preserve">Martin Fowler, </w:t>
      </w:r>
      <w:r w:rsidRPr="00A829CC">
        <w:rPr>
          <w:rFonts w:asciiTheme="minorHAnsi" w:hAnsiTheme="minorHAnsi" w:cstheme="minorHAnsi"/>
          <w:b/>
          <w:bCs/>
        </w:rPr>
        <w:t>UML Distilled</w:t>
      </w:r>
      <w:r w:rsidRPr="00A829CC">
        <w:rPr>
          <w:rFonts w:asciiTheme="minorHAnsi" w:hAnsiTheme="minorHAnsi" w:cstheme="minorHAnsi"/>
        </w:rPr>
        <w:t>, 3</w:t>
      </w:r>
      <w:r w:rsidRPr="00A829CC">
        <w:rPr>
          <w:rFonts w:asciiTheme="minorHAnsi" w:hAnsiTheme="minorHAnsi" w:cstheme="minorHAnsi"/>
          <w:vertAlign w:val="superscript"/>
        </w:rPr>
        <w:t>rd</w:t>
      </w:r>
      <w:r w:rsidRPr="00A829CC">
        <w:rPr>
          <w:rFonts w:asciiTheme="minorHAnsi" w:hAnsiTheme="minorHAnsi" w:cstheme="minorHAnsi"/>
        </w:rPr>
        <w:t xml:space="preserve"> Edition, Addison-Wesley, Inc., 200</w:t>
      </w:r>
      <w:r w:rsidR="00811072">
        <w:rPr>
          <w:rFonts w:asciiTheme="minorHAnsi" w:hAnsiTheme="minorHAnsi" w:cstheme="minorHAnsi"/>
        </w:rPr>
        <w:t>3</w:t>
      </w:r>
      <w:r w:rsidRPr="00A829CC">
        <w:rPr>
          <w:rFonts w:asciiTheme="minorHAnsi" w:hAnsiTheme="minorHAnsi" w:cstheme="minorHAnsi"/>
        </w:rPr>
        <w:t>. A concise overview of UML representations and development methods.</w:t>
      </w:r>
    </w:p>
    <w:p w14:paraId="0A637B7C" w14:textId="5BEC4A9F" w:rsidR="00A829CC" w:rsidRPr="00A829CC" w:rsidRDefault="00A829CC">
      <w:pPr>
        <w:widowControl w:val="0"/>
        <w:numPr>
          <w:ilvl w:val="0"/>
          <w:numId w:val="12"/>
        </w:numPr>
        <w:tabs>
          <w:tab w:val="clear" w:pos="360"/>
          <w:tab w:val="num" w:pos="720"/>
        </w:tabs>
        <w:snapToGrid w:val="0"/>
        <w:spacing w:after="60"/>
        <w:ind w:left="720"/>
        <w:rPr>
          <w:rFonts w:asciiTheme="minorHAnsi" w:hAnsiTheme="minorHAnsi" w:cstheme="minorHAnsi"/>
        </w:rPr>
      </w:pPr>
      <w:r w:rsidRPr="00A829CC">
        <w:rPr>
          <w:rFonts w:asciiTheme="minorHAnsi" w:hAnsiTheme="minorHAnsi" w:cstheme="minorHAnsi"/>
        </w:rPr>
        <w:t>Roger Pressman</w:t>
      </w:r>
      <w:r w:rsidR="00D464BB">
        <w:rPr>
          <w:rFonts w:asciiTheme="minorHAnsi" w:hAnsiTheme="minorHAnsi" w:cstheme="minorHAnsi"/>
        </w:rPr>
        <w:t xml:space="preserve"> and Bruce Maxim</w:t>
      </w:r>
      <w:r w:rsidRPr="00A829CC">
        <w:rPr>
          <w:rFonts w:asciiTheme="minorHAnsi" w:hAnsiTheme="minorHAnsi" w:cstheme="minorHAnsi"/>
        </w:rPr>
        <w:t xml:space="preserve">, </w:t>
      </w:r>
      <w:r w:rsidRPr="00A829CC">
        <w:rPr>
          <w:rFonts w:asciiTheme="minorHAnsi" w:hAnsiTheme="minorHAnsi" w:cstheme="minorHAnsi"/>
          <w:b/>
        </w:rPr>
        <w:t>Software Engineering: A Practitioner’s Approach</w:t>
      </w:r>
      <w:r w:rsidRPr="00A829CC">
        <w:rPr>
          <w:rFonts w:asciiTheme="minorHAnsi" w:hAnsiTheme="minorHAnsi" w:cstheme="minorHAnsi"/>
        </w:rPr>
        <w:t xml:space="preserve">, </w:t>
      </w:r>
      <w:r w:rsidR="00D464BB">
        <w:rPr>
          <w:rFonts w:asciiTheme="minorHAnsi" w:hAnsiTheme="minorHAnsi" w:cstheme="minorHAnsi"/>
        </w:rPr>
        <w:t>9</w:t>
      </w:r>
      <w:r w:rsidRPr="00A829CC">
        <w:rPr>
          <w:rFonts w:asciiTheme="minorHAnsi" w:hAnsiTheme="minorHAnsi" w:cstheme="minorHAnsi"/>
          <w:vertAlign w:val="superscript"/>
        </w:rPr>
        <w:t>th</w:t>
      </w:r>
      <w:r w:rsidR="00D464BB">
        <w:rPr>
          <w:rFonts w:asciiTheme="minorHAnsi" w:hAnsiTheme="minorHAnsi" w:cstheme="minorHAnsi"/>
        </w:rPr>
        <w:t xml:space="preserve"> Ed., McGraw-Hill, 2019</w:t>
      </w:r>
      <w:r w:rsidRPr="00A829CC">
        <w:rPr>
          <w:rFonts w:asciiTheme="minorHAnsi" w:hAnsiTheme="minorHAnsi" w:cstheme="minorHAnsi"/>
        </w:rPr>
        <w:t>. A comprehensive textbook covering all software engineering topics.</w:t>
      </w:r>
    </w:p>
    <w:p w14:paraId="2584F520" w14:textId="01B0A36B" w:rsidR="00A829CC" w:rsidRPr="00A829CC" w:rsidRDefault="00A829CC">
      <w:pPr>
        <w:widowControl w:val="0"/>
        <w:numPr>
          <w:ilvl w:val="0"/>
          <w:numId w:val="12"/>
        </w:numPr>
        <w:tabs>
          <w:tab w:val="clear" w:pos="360"/>
          <w:tab w:val="num" w:pos="720"/>
        </w:tabs>
        <w:snapToGrid w:val="0"/>
        <w:spacing w:after="60"/>
        <w:ind w:left="720"/>
        <w:rPr>
          <w:rFonts w:asciiTheme="minorHAnsi" w:hAnsiTheme="minorHAnsi" w:cstheme="minorHAnsi"/>
        </w:rPr>
      </w:pPr>
      <w:r w:rsidRPr="00A829CC">
        <w:rPr>
          <w:rFonts w:asciiTheme="minorHAnsi" w:hAnsiTheme="minorHAnsi" w:cstheme="minorHAnsi"/>
        </w:rPr>
        <w:t xml:space="preserve">Ian Sommerville, </w:t>
      </w:r>
      <w:r w:rsidRPr="00A829CC">
        <w:rPr>
          <w:rFonts w:asciiTheme="minorHAnsi" w:hAnsiTheme="minorHAnsi" w:cstheme="minorHAnsi"/>
          <w:b/>
        </w:rPr>
        <w:t>Software Engineering</w:t>
      </w:r>
      <w:r w:rsidRPr="00A829CC">
        <w:rPr>
          <w:rFonts w:asciiTheme="minorHAnsi" w:hAnsiTheme="minorHAnsi" w:cstheme="minorHAnsi"/>
        </w:rPr>
        <w:t>, 10</w:t>
      </w:r>
      <w:r w:rsidRPr="00A829CC">
        <w:rPr>
          <w:rFonts w:asciiTheme="minorHAnsi" w:hAnsiTheme="minorHAnsi" w:cstheme="minorHAnsi"/>
          <w:vertAlign w:val="superscript"/>
        </w:rPr>
        <w:t>th</w:t>
      </w:r>
      <w:r w:rsidR="00D464BB">
        <w:rPr>
          <w:rFonts w:asciiTheme="minorHAnsi" w:hAnsiTheme="minorHAnsi" w:cstheme="minorHAnsi"/>
        </w:rPr>
        <w:t xml:space="preserve"> Ed., Pearson, 201</w:t>
      </w:r>
      <w:r w:rsidR="00811072">
        <w:rPr>
          <w:rFonts w:asciiTheme="minorHAnsi" w:hAnsiTheme="minorHAnsi" w:cstheme="minorHAnsi"/>
        </w:rPr>
        <w:t>7</w:t>
      </w:r>
      <w:r w:rsidRPr="00A829CC">
        <w:rPr>
          <w:rFonts w:asciiTheme="minorHAnsi" w:hAnsiTheme="minorHAnsi" w:cstheme="minorHAnsi"/>
        </w:rPr>
        <w:t>. A comprehensive textbook covering all software engineering topics.</w:t>
      </w:r>
    </w:p>
    <w:p w14:paraId="78BCA57D" w14:textId="0D012327" w:rsidR="00A829CC" w:rsidRPr="00A829CC" w:rsidRDefault="00A829CC">
      <w:pPr>
        <w:widowControl w:val="0"/>
        <w:numPr>
          <w:ilvl w:val="0"/>
          <w:numId w:val="12"/>
        </w:numPr>
        <w:tabs>
          <w:tab w:val="clear" w:pos="360"/>
          <w:tab w:val="num" w:pos="720"/>
        </w:tabs>
        <w:snapToGrid w:val="0"/>
        <w:spacing w:after="60"/>
        <w:ind w:left="720"/>
        <w:rPr>
          <w:rFonts w:asciiTheme="minorHAnsi" w:hAnsiTheme="minorHAnsi" w:cstheme="minorHAnsi"/>
        </w:rPr>
      </w:pPr>
      <w:r w:rsidRPr="00A829CC">
        <w:rPr>
          <w:rFonts w:asciiTheme="minorHAnsi" w:hAnsiTheme="minorHAnsi" w:cstheme="minorHAnsi"/>
        </w:rPr>
        <w:t xml:space="preserve">C. </w:t>
      </w:r>
      <w:proofErr w:type="spellStart"/>
      <w:r w:rsidRPr="00A829CC">
        <w:rPr>
          <w:rFonts w:asciiTheme="minorHAnsi" w:hAnsiTheme="minorHAnsi" w:cstheme="minorHAnsi"/>
        </w:rPr>
        <w:t>Pfleeger</w:t>
      </w:r>
      <w:proofErr w:type="spellEnd"/>
      <w:r w:rsidRPr="00A829CC">
        <w:rPr>
          <w:rFonts w:asciiTheme="minorHAnsi" w:hAnsiTheme="minorHAnsi" w:cstheme="minorHAnsi"/>
        </w:rPr>
        <w:t xml:space="preserve">, S. </w:t>
      </w:r>
      <w:proofErr w:type="spellStart"/>
      <w:r w:rsidRPr="00A829CC">
        <w:rPr>
          <w:rFonts w:asciiTheme="minorHAnsi" w:hAnsiTheme="minorHAnsi" w:cstheme="minorHAnsi"/>
        </w:rPr>
        <w:t>Pfleeger</w:t>
      </w:r>
      <w:proofErr w:type="spellEnd"/>
      <w:r w:rsidRPr="00A829CC">
        <w:rPr>
          <w:rFonts w:asciiTheme="minorHAnsi" w:hAnsiTheme="minorHAnsi" w:cstheme="minorHAnsi"/>
        </w:rPr>
        <w:t xml:space="preserve">, and J. Margulies, </w:t>
      </w:r>
      <w:r w:rsidRPr="00A829CC">
        <w:rPr>
          <w:rFonts w:asciiTheme="minorHAnsi" w:hAnsiTheme="minorHAnsi" w:cstheme="minorHAnsi"/>
          <w:b/>
        </w:rPr>
        <w:t>Security in Computing</w:t>
      </w:r>
      <w:r w:rsidRPr="00A829CC">
        <w:rPr>
          <w:rFonts w:asciiTheme="minorHAnsi" w:hAnsiTheme="minorHAnsi" w:cstheme="minorHAnsi"/>
        </w:rPr>
        <w:t>, 5</w:t>
      </w:r>
      <w:r w:rsidRPr="00A829CC">
        <w:rPr>
          <w:rFonts w:asciiTheme="minorHAnsi" w:hAnsiTheme="minorHAnsi" w:cstheme="minorHAnsi"/>
          <w:vertAlign w:val="superscript"/>
        </w:rPr>
        <w:t>th</w:t>
      </w:r>
      <w:r w:rsidRPr="00A829CC">
        <w:rPr>
          <w:rFonts w:asciiTheme="minorHAnsi" w:hAnsiTheme="minorHAnsi" w:cstheme="minorHAnsi"/>
        </w:rPr>
        <w:t xml:space="preserve"> Ed</w:t>
      </w:r>
      <w:r w:rsidR="00D464BB">
        <w:rPr>
          <w:rFonts w:asciiTheme="minorHAnsi" w:hAnsiTheme="minorHAnsi" w:cstheme="minorHAnsi"/>
        </w:rPr>
        <w:t>ition, Prentice-Hall, Inc., 2018</w:t>
      </w:r>
      <w:r w:rsidRPr="00A829CC">
        <w:rPr>
          <w:rFonts w:asciiTheme="minorHAnsi" w:hAnsiTheme="minorHAnsi" w:cstheme="minorHAnsi"/>
        </w:rPr>
        <w:t>.</w:t>
      </w:r>
    </w:p>
    <w:p w14:paraId="17B53A73" w14:textId="77777777" w:rsidR="002A344B" w:rsidRPr="009F5D27" w:rsidRDefault="002A344B" w:rsidP="00AC0E5B">
      <w:pPr>
        <w:tabs>
          <w:tab w:val="left" w:pos="540"/>
        </w:tabs>
        <w:ind w:left="540"/>
        <w:rPr>
          <w:rFonts w:asciiTheme="minorHAnsi" w:hAnsiTheme="minorHAnsi"/>
        </w:rPr>
      </w:pPr>
    </w:p>
    <w:p w14:paraId="1E9010FE" w14:textId="6BDF839D" w:rsidR="00A750CE" w:rsidRPr="00857D59" w:rsidRDefault="00742955" w:rsidP="00AC0E5B">
      <w:pPr>
        <w:pStyle w:val="Heading1"/>
        <w:tabs>
          <w:tab w:val="clear" w:pos="540"/>
        </w:tabs>
        <w:ind w:left="540" w:hanging="540"/>
        <w:jc w:val="left"/>
        <w:rPr>
          <w:rFonts w:asciiTheme="minorHAnsi" w:hAnsiTheme="minorHAnsi" w:cs="Times New Roman"/>
        </w:rPr>
      </w:pPr>
      <w:r w:rsidRPr="00857D59">
        <w:rPr>
          <w:rFonts w:asciiTheme="minorHAnsi" w:hAnsiTheme="minorHAnsi" w:cs="Times New Roman"/>
        </w:rPr>
        <w:t>Basis for Final Grade</w:t>
      </w:r>
      <w:r w:rsidR="001218CD" w:rsidRPr="00857D59">
        <w:rPr>
          <w:rFonts w:asciiTheme="minorHAnsi" w:hAnsiTheme="minorHAnsi" w:cs="Times New Roman"/>
        </w:rPr>
        <w:t xml:space="preserve"> </w:t>
      </w:r>
    </w:p>
    <w:p w14:paraId="04DF684E" w14:textId="77777777" w:rsidR="00857D59" w:rsidRDefault="00857D59" w:rsidP="00857D59">
      <w:pPr>
        <w:pStyle w:val="BodyText"/>
        <w:rPr>
          <w:rFonts w:ascii="Verdana" w:hAnsi="Verdana"/>
          <w:bCs/>
          <w:sz w:val="20"/>
        </w:rPr>
      </w:pPr>
    </w:p>
    <w:p w14:paraId="79AADF35" w14:textId="77777777" w:rsidR="00A829CC" w:rsidRPr="00F32361" w:rsidRDefault="00A829CC" w:rsidP="00A829CC">
      <w:pPr>
        <w:rPr>
          <w:rFonts w:ascii="Verdana" w:hAnsi="Verdana"/>
          <w:bCs/>
          <w:sz w:val="22"/>
          <w:szCs w:val="22"/>
        </w:rPr>
      </w:pPr>
      <w:r w:rsidRPr="00444345">
        <w:rPr>
          <w:rFonts w:ascii="Verdana" w:hAnsi="Verdana"/>
          <w:bCs/>
          <w:sz w:val="20"/>
        </w:rPr>
        <w:t>The Plus/Minus grading system will be used in this course.</w:t>
      </w:r>
      <w:r>
        <w:rPr>
          <w:rFonts w:ascii="Verdana" w:hAnsi="Verdana"/>
          <w:bCs/>
          <w:sz w:val="20"/>
        </w:rPr>
        <w:t xml:space="preserve"> Grading is on the curve and no set grading scale is used.</w:t>
      </w:r>
    </w:p>
    <w:p w14:paraId="2B41F86E" w14:textId="77777777" w:rsidR="00A829CC" w:rsidRPr="00F32361" w:rsidRDefault="00A829CC" w:rsidP="00A829CC">
      <w:pPr>
        <w:rPr>
          <w:rFonts w:ascii="Verdana" w:hAnsi="Verdan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2880"/>
      </w:tblGrid>
      <w:tr w:rsidR="00A829CC" w:rsidRPr="002D0EA3" w14:paraId="5CAE04A1" w14:textId="77777777" w:rsidTr="002F25DB">
        <w:trPr>
          <w:jc w:val="center"/>
        </w:trPr>
        <w:tc>
          <w:tcPr>
            <w:tcW w:w="2988" w:type="dxa"/>
            <w:tcBorders>
              <w:top w:val="single" w:sz="4" w:space="0" w:color="auto"/>
              <w:left w:val="single" w:sz="4" w:space="0" w:color="auto"/>
              <w:bottom w:val="single" w:sz="4" w:space="0" w:color="auto"/>
              <w:right w:val="single" w:sz="4" w:space="0" w:color="auto"/>
            </w:tcBorders>
            <w:shd w:val="clear" w:color="auto" w:fill="auto"/>
          </w:tcPr>
          <w:p w14:paraId="1CE45753" w14:textId="77777777" w:rsidR="00A829CC" w:rsidRPr="002D0EA3" w:rsidRDefault="00A829CC" w:rsidP="002F25DB">
            <w:pPr>
              <w:spacing w:before="40" w:after="40"/>
              <w:rPr>
                <w:rFonts w:ascii="Verdana" w:hAnsi="Verdana"/>
                <w:sz w:val="20"/>
              </w:rPr>
            </w:pPr>
            <w:r w:rsidRPr="002D0EA3">
              <w:rPr>
                <w:rFonts w:ascii="Verdana" w:hAnsi="Verdana"/>
                <w:sz w:val="20"/>
              </w:rPr>
              <w:t>Class Participation</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7EF6C9F0" w14:textId="77777777" w:rsidR="00A829CC" w:rsidRPr="002D0EA3" w:rsidRDefault="00A829CC" w:rsidP="002F25DB">
            <w:pPr>
              <w:spacing w:before="40" w:after="40"/>
              <w:jc w:val="center"/>
              <w:rPr>
                <w:rFonts w:ascii="Verdana" w:hAnsi="Verdana"/>
                <w:sz w:val="20"/>
              </w:rPr>
            </w:pPr>
            <w:r w:rsidRPr="002D0EA3">
              <w:rPr>
                <w:rFonts w:ascii="Verdana" w:hAnsi="Verdana"/>
                <w:sz w:val="20"/>
              </w:rPr>
              <w:t>10%</w:t>
            </w:r>
          </w:p>
        </w:tc>
      </w:tr>
      <w:tr w:rsidR="00A829CC" w:rsidRPr="002D0EA3" w14:paraId="223E29C0" w14:textId="77777777" w:rsidTr="002F25DB">
        <w:trPr>
          <w:jc w:val="center"/>
        </w:trPr>
        <w:tc>
          <w:tcPr>
            <w:tcW w:w="2988" w:type="dxa"/>
            <w:tcBorders>
              <w:top w:val="single" w:sz="4" w:space="0" w:color="auto"/>
              <w:left w:val="single" w:sz="4" w:space="0" w:color="auto"/>
              <w:bottom w:val="single" w:sz="4" w:space="0" w:color="auto"/>
              <w:right w:val="single" w:sz="4" w:space="0" w:color="auto"/>
            </w:tcBorders>
            <w:shd w:val="clear" w:color="auto" w:fill="auto"/>
          </w:tcPr>
          <w:p w14:paraId="1AF48BDA" w14:textId="77777777" w:rsidR="00A829CC" w:rsidRPr="002D0EA3" w:rsidRDefault="00A829CC" w:rsidP="002F25DB">
            <w:pPr>
              <w:spacing w:before="40" w:after="40"/>
              <w:rPr>
                <w:rFonts w:ascii="Verdana" w:hAnsi="Verdana"/>
                <w:sz w:val="20"/>
              </w:rPr>
            </w:pPr>
            <w:r w:rsidRPr="002D0EA3">
              <w:rPr>
                <w:rFonts w:ascii="Verdana" w:hAnsi="Verdana"/>
                <w:sz w:val="20"/>
              </w:rPr>
              <w:t>Two Quizzes (Each 20%)</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32A5EB3C" w14:textId="77777777" w:rsidR="00A829CC" w:rsidRPr="002D0EA3" w:rsidRDefault="00A829CC" w:rsidP="002F25DB">
            <w:pPr>
              <w:spacing w:before="40" w:after="40"/>
              <w:jc w:val="center"/>
              <w:rPr>
                <w:rFonts w:ascii="Verdana" w:hAnsi="Verdana"/>
                <w:sz w:val="20"/>
              </w:rPr>
            </w:pPr>
            <w:r w:rsidRPr="002D0EA3">
              <w:rPr>
                <w:rFonts w:ascii="Verdana" w:hAnsi="Verdana"/>
                <w:sz w:val="20"/>
              </w:rPr>
              <w:t>40%</w:t>
            </w:r>
          </w:p>
        </w:tc>
      </w:tr>
      <w:tr w:rsidR="00A829CC" w:rsidRPr="002D0EA3" w14:paraId="1126C1E9" w14:textId="77777777" w:rsidTr="002F25DB">
        <w:trPr>
          <w:jc w:val="center"/>
        </w:trPr>
        <w:tc>
          <w:tcPr>
            <w:tcW w:w="2988" w:type="dxa"/>
            <w:tcBorders>
              <w:top w:val="single" w:sz="4" w:space="0" w:color="auto"/>
              <w:left w:val="single" w:sz="4" w:space="0" w:color="auto"/>
              <w:bottom w:val="single" w:sz="4" w:space="0" w:color="auto"/>
              <w:right w:val="single" w:sz="4" w:space="0" w:color="auto"/>
            </w:tcBorders>
            <w:shd w:val="clear" w:color="auto" w:fill="auto"/>
          </w:tcPr>
          <w:p w14:paraId="45D47321" w14:textId="77777777" w:rsidR="00A829CC" w:rsidRPr="002D0EA3" w:rsidRDefault="00A829CC" w:rsidP="002F25DB">
            <w:pPr>
              <w:spacing w:before="40" w:after="40"/>
              <w:rPr>
                <w:rFonts w:ascii="Verdana" w:hAnsi="Verdana"/>
                <w:sz w:val="20"/>
              </w:rPr>
            </w:pPr>
            <w:r w:rsidRPr="002D0EA3">
              <w:rPr>
                <w:rFonts w:ascii="Verdana" w:hAnsi="Verdana"/>
                <w:sz w:val="20"/>
              </w:rPr>
              <w:t>ICASE Assignment</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0251A4AA" w14:textId="77777777" w:rsidR="00A829CC" w:rsidRPr="002D0EA3" w:rsidRDefault="00A829CC" w:rsidP="002F25DB">
            <w:pPr>
              <w:spacing w:before="40" w:after="40"/>
              <w:jc w:val="center"/>
              <w:rPr>
                <w:rFonts w:ascii="Verdana" w:hAnsi="Verdana"/>
                <w:sz w:val="20"/>
              </w:rPr>
            </w:pPr>
            <w:r>
              <w:rPr>
                <w:rFonts w:ascii="Verdana" w:hAnsi="Verdana"/>
                <w:sz w:val="20"/>
              </w:rPr>
              <w:t>15</w:t>
            </w:r>
            <w:r w:rsidRPr="002D0EA3">
              <w:rPr>
                <w:rFonts w:ascii="Verdana" w:hAnsi="Verdana"/>
                <w:sz w:val="20"/>
              </w:rPr>
              <w:t>%</w:t>
            </w:r>
          </w:p>
        </w:tc>
      </w:tr>
      <w:tr w:rsidR="00A829CC" w:rsidRPr="002D0EA3" w14:paraId="287B2BE5" w14:textId="77777777" w:rsidTr="002F25DB">
        <w:trPr>
          <w:jc w:val="center"/>
        </w:trPr>
        <w:tc>
          <w:tcPr>
            <w:tcW w:w="2988" w:type="dxa"/>
            <w:tcBorders>
              <w:top w:val="single" w:sz="4" w:space="0" w:color="auto"/>
              <w:left w:val="single" w:sz="4" w:space="0" w:color="auto"/>
              <w:bottom w:val="single" w:sz="4" w:space="0" w:color="auto"/>
              <w:right w:val="single" w:sz="4" w:space="0" w:color="auto"/>
            </w:tcBorders>
            <w:shd w:val="clear" w:color="auto" w:fill="auto"/>
          </w:tcPr>
          <w:p w14:paraId="16E9CB4F" w14:textId="7C72E426" w:rsidR="00A829CC" w:rsidRPr="002D0EA3" w:rsidRDefault="00811072" w:rsidP="002F25DB">
            <w:pPr>
              <w:spacing w:before="40" w:after="40"/>
              <w:rPr>
                <w:rFonts w:ascii="Verdana" w:hAnsi="Verdana"/>
                <w:sz w:val="20"/>
              </w:rPr>
            </w:pPr>
            <w:r>
              <w:rPr>
                <w:rFonts w:ascii="Verdana" w:hAnsi="Verdana"/>
                <w:sz w:val="20"/>
              </w:rPr>
              <w:t>AI Systems</w:t>
            </w:r>
            <w:r w:rsidR="00A829CC" w:rsidRPr="002D0EA3">
              <w:rPr>
                <w:rFonts w:ascii="Verdana" w:hAnsi="Verdana"/>
                <w:sz w:val="20"/>
              </w:rPr>
              <w:t xml:space="preserve"> Report</w:t>
            </w:r>
            <w:r w:rsidR="00A829CC">
              <w:rPr>
                <w:rFonts w:ascii="Verdana" w:hAnsi="Verdana"/>
                <w:sz w:val="20"/>
              </w:rPr>
              <w:t xml:space="preserve"> and Discussions</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22296101" w14:textId="77777777" w:rsidR="00A829CC" w:rsidRPr="002D0EA3" w:rsidRDefault="00A829CC" w:rsidP="002F25DB">
            <w:pPr>
              <w:spacing w:before="40" w:after="40"/>
              <w:jc w:val="center"/>
              <w:rPr>
                <w:rFonts w:ascii="Verdana" w:hAnsi="Verdana"/>
                <w:sz w:val="20"/>
              </w:rPr>
            </w:pPr>
            <w:r w:rsidRPr="002D0EA3">
              <w:rPr>
                <w:rFonts w:ascii="Verdana" w:hAnsi="Verdana"/>
                <w:sz w:val="20"/>
              </w:rPr>
              <w:t>20%</w:t>
            </w:r>
          </w:p>
        </w:tc>
      </w:tr>
      <w:tr w:rsidR="00A829CC" w:rsidRPr="002D0EA3" w14:paraId="5065AEC7" w14:textId="77777777" w:rsidTr="002F25DB">
        <w:trPr>
          <w:jc w:val="center"/>
        </w:trPr>
        <w:tc>
          <w:tcPr>
            <w:tcW w:w="2988" w:type="dxa"/>
            <w:tcBorders>
              <w:top w:val="single" w:sz="4" w:space="0" w:color="auto"/>
              <w:left w:val="single" w:sz="4" w:space="0" w:color="auto"/>
              <w:bottom w:val="single" w:sz="4" w:space="0" w:color="auto"/>
              <w:right w:val="single" w:sz="4" w:space="0" w:color="auto"/>
            </w:tcBorders>
            <w:shd w:val="clear" w:color="auto" w:fill="auto"/>
          </w:tcPr>
          <w:p w14:paraId="184FC371" w14:textId="77777777" w:rsidR="00A829CC" w:rsidRPr="002D0EA3" w:rsidRDefault="00A829CC" w:rsidP="002F25DB">
            <w:pPr>
              <w:spacing w:before="40" w:after="40"/>
              <w:rPr>
                <w:rFonts w:ascii="Verdana" w:hAnsi="Verdana"/>
                <w:sz w:val="20"/>
              </w:rPr>
            </w:pPr>
            <w:r>
              <w:rPr>
                <w:rFonts w:ascii="Verdana" w:hAnsi="Verdana"/>
                <w:sz w:val="20"/>
              </w:rPr>
              <w:t>Case Study Discussions and Reflection Report</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470971F5" w14:textId="77777777" w:rsidR="00A829CC" w:rsidRPr="002D0EA3" w:rsidRDefault="00A829CC" w:rsidP="002F25DB">
            <w:pPr>
              <w:spacing w:before="40" w:after="40"/>
              <w:jc w:val="center"/>
              <w:rPr>
                <w:rFonts w:ascii="Verdana" w:hAnsi="Verdana"/>
                <w:sz w:val="20"/>
              </w:rPr>
            </w:pPr>
            <w:r>
              <w:rPr>
                <w:rFonts w:ascii="Verdana" w:hAnsi="Verdana"/>
                <w:sz w:val="20"/>
              </w:rPr>
              <w:t>15</w:t>
            </w:r>
            <w:r w:rsidRPr="002D0EA3">
              <w:rPr>
                <w:rFonts w:ascii="Verdana" w:hAnsi="Verdana"/>
                <w:sz w:val="20"/>
              </w:rPr>
              <w:t>%</w:t>
            </w:r>
          </w:p>
        </w:tc>
      </w:tr>
    </w:tbl>
    <w:p w14:paraId="67EEDBE9" w14:textId="77777777" w:rsidR="00A829CC" w:rsidRDefault="00A829CC" w:rsidP="00A829CC">
      <w:pPr>
        <w:rPr>
          <w:rFonts w:ascii="Verdana" w:hAnsi="Verdana"/>
          <w:b/>
          <w:sz w:val="22"/>
          <w:szCs w:val="22"/>
        </w:rPr>
      </w:pPr>
    </w:p>
    <w:p w14:paraId="03ACC2CB" w14:textId="41FB2B1E" w:rsidR="002614B2" w:rsidRPr="007F5424" w:rsidRDefault="00315C47" w:rsidP="002614B2">
      <w:pPr>
        <w:pStyle w:val="Heading1"/>
        <w:tabs>
          <w:tab w:val="clear" w:pos="540"/>
          <w:tab w:val="clear" w:pos="720"/>
        </w:tabs>
        <w:ind w:left="540" w:hanging="540"/>
        <w:jc w:val="left"/>
        <w:rPr>
          <w:rFonts w:asciiTheme="minorHAnsi" w:hAnsiTheme="minorHAnsi" w:cs="Times New Roman"/>
        </w:rPr>
      </w:pPr>
      <w:r>
        <w:rPr>
          <w:rFonts w:asciiTheme="minorHAnsi" w:hAnsiTheme="minorHAnsi" w:cs="Times New Roman"/>
        </w:rPr>
        <w:lastRenderedPageBreak/>
        <w:t xml:space="preserve">Semester Project – </w:t>
      </w:r>
      <w:r w:rsidR="00112005">
        <w:rPr>
          <w:rFonts w:asciiTheme="minorHAnsi" w:hAnsiTheme="minorHAnsi" w:cs="Times New Roman"/>
        </w:rPr>
        <w:t>AI Systems</w:t>
      </w:r>
      <w:r w:rsidR="00A829CC">
        <w:rPr>
          <w:rFonts w:asciiTheme="minorHAnsi" w:hAnsiTheme="minorHAnsi" w:cs="Times New Roman"/>
        </w:rPr>
        <w:t xml:space="preserve"> Report</w:t>
      </w:r>
    </w:p>
    <w:p w14:paraId="1D05D443" w14:textId="40CC0CFE" w:rsidR="002614B2" w:rsidRPr="00A829CC" w:rsidRDefault="00A829CC" w:rsidP="00297EAC">
      <w:pPr>
        <w:pStyle w:val="Heading1"/>
        <w:numPr>
          <w:ilvl w:val="0"/>
          <w:numId w:val="0"/>
        </w:numPr>
        <w:tabs>
          <w:tab w:val="clear" w:pos="540"/>
        </w:tabs>
        <w:jc w:val="left"/>
        <w:rPr>
          <w:rFonts w:asciiTheme="minorHAnsi" w:hAnsiTheme="minorHAnsi" w:cstheme="minorHAnsi"/>
          <w:b w:val="0"/>
        </w:rPr>
      </w:pPr>
      <w:r w:rsidRPr="00A829CC">
        <w:rPr>
          <w:rFonts w:asciiTheme="minorHAnsi" w:hAnsiTheme="minorHAnsi" w:cstheme="minorHAnsi"/>
          <w:b w:val="0"/>
        </w:rPr>
        <w:t xml:space="preserve">This assignment will give each student an opportunity to investigate in depth </w:t>
      </w:r>
      <w:r w:rsidR="00112005">
        <w:rPr>
          <w:rFonts w:asciiTheme="minorHAnsi" w:hAnsiTheme="minorHAnsi" w:cstheme="minorHAnsi"/>
          <w:b w:val="0"/>
        </w:rPr>
        <w:t xml:space="preserve">the use of Artificial Intelligence (AI) for the development of software systems or </w:t>
      </w:r>
      <w:r w:rsidR="00F21A2C">
        <w:rPr>
          <w:rFonts w:asciiTheme="minorHAnsi" w:hAnsiTheme="minorHAnsi" w:cstheme="minorHAnsi"/>
          <w:b w:val="0"/>
        </w:rPr>
        <w:t xml:space="preserve">to study </w:t>
      </w:r>
      <w:r w:rsidR="00112005">
        <w:rPr>
          <w:rFonts w:asciiTheme="minorHAnsi" w:hAnsiTheme="minorHAnsi" w:cstheme="minorHAnsi"/>
          <w:b w:val="0"/>
        </w:rPr>
        <w:t xml:space="preserve">a leading-edge AI business application software system. </w:t>
      </w:r>
      <w:r w:rsidRPr="00A829CC">
        <w:rPr>
          <w:rFonts w:asciiTheme="minorHAnsi" w:hAnsiTheme="minorHAnsi" w:cstheme="minorHAnsi"/>
          <w:b w:val="0"/>
        </w:rPr>
        <w:t>You will select a topic that is of particular interest to you</w:t>
      </w:r>
      <w:r w:rsidR="00112005">
        <w:rPr>
          <w:rFonts w:asciiTheme="minorHAnsi" w:hAnsiTheme="minorHAnsi" w:cstheme="minorHAnsi"/>
          <w:b w:val="0"/>
        </w:rPr>
        <w:t xml:space="preserve"> </w:t>
      </w:r>
      <w:r w:rsidR="00F21A2C">
        <w:rPr>
          <w:rFonts w:asciiTheme="minorHAnsi" w:hAnsiTheme="minorHAnsi" w:cstheme="minorHAnsi"/>
          <w:b w:val="0"/>
        </w:rPr>
        <w:t>based on</w:t>
      </w:r>
      <w:r w:rsidR="00112005">
        <w:rPr>
          <w:rFonts w:asciiTheme="minorHAnsi" w:hAnsiTheme="minorHAnsi" w:cstheme="minorHAnsi"/>
          <w:b w:val="0"/>
        </w:rPr>
        <w:t xml:space="preserve"> instructor approval of your topic</w:t>
      </w:r>
      <w:r w:rsidRPr="00A829CC">
        <w:rPr>
          <w:rFonts w:asciiTheme="minorHAnsi" w:hAnsiTheme="minorHAnsi" w:cstheme="minorHAnsi"/>
          <w:b w:val="0"/>
        </w:rPr>
        <w:t xml:space="preserve">. </w:t>
      </w:r>
      <w:r w:rsidR="00857D59" w:rsidRPr="00A829CC">
        <w:rPr>
          <w:rFonts w:asciiTheme="minorHAnsi" w:hAnsiTheme="minorHAnsi" w:cstheme="minorHAnsi"/>
          <w:b w:val="0"/>
        </w:rPr>
        <w:t>The</w:t>
      </w:r>
      <w:r w:rsidR="00315C47" w:rsidRPr="00A829CC">
        <w:rPr>
          <w:rFonts w:asciiTheme="minorHAnsi" w:hAnsiTheme="minorHAnsi" w:cstheme="minorHAnsi"/>
          <w:b w:val="0"/>
        </w:rPr>
        <w:t xml:space="preserve"> project </w:t>
      </w:r>
      <w:r w:rsidR="00857D59" w:rsidRPr="00A829CC">
        <w:rPr>
          <w:rFonts w:asciiTheme="minorHAnsi" w:hAnsiTheme="minorHAnsi" w:cstheme="minorHAnsi"/>
          <w:b w:val="0"/>
        </w:rPr>
        <w:t xml:space="preserve">requirements are detailed in the </w:t>
      </w:r>
      <w:r w:rsidR="00112005">
        <w:rPr>
          <w:rFonts w:asciiTheme="minorHAnsi" w:hAnsiTheme="minorHAnsi" w:cstheme="minorHAnsi"/>
          <w:b w:val="0"/>
        </w:rPr>
        <w:t xml:space="preserve">AI Systems </w:t>
      </w:r>
      <w:r w:rsidR="00857D59" w:rsidRPr="00A829CC">
        <w:rPr>
          <w:rFonts w:asciiTheme="minorHAnsi" w:hAnsiTheme="minorHAnsi" w:cstheme="minorHAnsi"/>
          <w:b w:val="0"/>
        </w:rPr>
        <w:t>assignment document found on Canvas.</w:t>
      </w:r>
    </w:p>
    <w:p w14:paraId="030D19FE" w14:textId="77777777" w:rsidR="00857D59" w:rsidRPr="00857D59" w:rsidRDefault="00857D59" w:rsidP="00857D59"/>
    <w:p w14:paraId="793DB70F" w14:textId="7E7A688E" w:rsidR="002614B2" w:rsidRPr="00315C47" w:rsidRDefault="002614B2" w:rsidP="002614B2">
      <w:pPr>
        <w:pStyle w:val="Heading1"/>
        <w:tabs>
          <w:tab w:val="clear" w:pos="540"/>
          <w:tab w:val="clear" w:pos="720"/>
        </w:tabs>
        <w:ind w:left="540" w:hanging="540"/>
        <w:jc w:val="left"/>
        <w:rPr>
          <w:rFonts w:asciiTheme="minorHAnsi" w:hAnsiTheme="minorHAnsi" w:cs="Times New Roman"/>
        </w:rPr>
      </w:pPr>
      <w:r w:rsidRPr="00315C47">
        <w:rPr>
          <w:rFonts w:asciiTheme="minorHAnsi" w:hAnsiTheme="minorHAnsi" w:cs="Times New Roman"/>
        </w:rPr>
        <w:t>Course Schedule</w:t>
      </w:r>
      <w:r w:rsidR="00315C47">
        <w:rPr>
          <w:rFonts w:asciiTheme="minorHAnsi" w:hAnsiTheme="minorHAnsi" w:cs="Times New Roman"/>
        </w:rPr>
        <w:t>*</w:t>
      </w:r>
    </w:p>
    <w:p w14:paraId="465AC279" w14:textId="77777777" w:rsidR="00A829CC" w:rsidRPr="00F32361" w:rsidRDefault="00A829CC" w:rsidP="00A829CC">
      <w:pPr>
        <w:rPr>
          <w:rFonts w:ascii="Verdana" w:hAnsi="Verdan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4"/>
        <w:gridCol w:w="5508"/>
        <w:gridCol w:w="2048"/>
      </w:tblGrid>
      <w:tr w:rsidR="00A829CC" w:rsidRPr="00D73B0E" w14:paraId="4EAC1FAA" w14:textId="77777777" w:rsidTr="002F25DB">
        <w:trPr>
          <w:cantSplit/>
        </w:trPr>
        <w:tc>
          <w:tcPr>
            <w:tcW w:w="1818" w:type="dxa"/>
            <w:tcBorders>
              <w:top w:val="single" w:sz="4" w:space="0" w:color="auto"/>
              <w:left w:val="single" w:sz="4" w:space="0" w:color="auto"/>
              <w:bottom w:val="single" w:sz="4" w:space="0" w:color="auto"/>
              <w:right w:val="single" w:sz="4" w:space="0" w:color="auto"/>
            </w:tcBorders>
            <w:shd w:val="clear" w:color="auto" w:fill="auto"/>
          </w:tcPr>
          <w:p w14:paraId="22E37280" w14:textId="77777777" w:rsidR="00A829CC" w:rsidRPr="00D73B0E" w:rsidRDefault="00A829CC" w:rsidP="002F25DB">
            <w:pPr>
              <w:jc w:val="center"/>
              <w:rPr>
                <w:rFonts w:ascii="Verdana" w:hAnsi="Verdana"/>
                <w:sz w:val="20"/>
              </w:rPr>
            </w:pPr>
            <w:r w:rsidRPr="00D73B0E">
              <w:rPr>
                <w:rFonts w:ascii="Verdana" w:hAnsi="Verdana"/>
                <w:b/>
                <w:sz w:val="20"/>
              </w:rPr>
              <w:t>Date</w:t>
            </w:r>
            <w:r>
              <w:rPr>
                <w:rFonts w:ascii="Verdana" w:hAnsi="Verdana"/>
                <w:b/>
                <w:sz w:val="20"/>
              </w:rPr>
              <w:t xml:space="preserve"> (Week)</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0AAC6A7A" w14:textId="77777777" w:rsidR="00A829CC" w:rsidRPr="00D73B0E" w:rsidRDefault="00A829CC" w:rsidP="002F25DB">
            <w:pPr>
              <w:jc w:val="center"/>
              <w:rPr>
                <w:rFonts w:ascii="Verdana" w:hAnsi="Verdana"/>
                <w:sz w:val="20"/>
              </w:rPr>
            </w:pPr>
            <w:r w:rsidRPr="00D73B0E">
              <w:rPr>
                <w:rFonts w:ascii="Verdana" w:hAnsi="Verdana"/>
                <w:b/>
                <w:sz w:val="20"/>
              </w:rPr>
              <w:t>Topic</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137D72DC" w14:textId="77777777" w:rsidR="00A829CC" w:rsidRPr="00D73B0E" w:rsidRDefault="00A829CC" w:rsidP="002F25DB">
            <w:pPr>
              <w:tabs>
                <w:tab w:val="left" w:pos="-1440"/>
              </w:tabs>
              <w:jc w:val="center"/>
              <w:rPr>
                <w:rFonts w:ascii="Verdana" w:hAnsi="Verdana"/>
                <w:sz w:val="20"/>
              </w:rPr>
            </w:pPr>
            <w:r w:rsidRPr="00D73B0E">
              <w:rPr>
                <w:rFonts w:ascii="Verdana" w:hAnsi="Verdana"/>
                <w:b/>
                <w:sz w:val="20"/>
              </w:rPr>
              <w:t>Readings</w:t>
            </w:r>
          </w:p>
        </w:tc>
      </w:tr>
      <w:tr w:rsidR="00A829CC" w:rsidRPr="00D73B0E" w14:paraId="4E32DC88" w14:textId="77777777" w:rsidTr="002F25DB">
        <w:trPr>
          <w:cantSplit/>
          <w:trHeight w:val="890"/>
        </w:trPr>
        <w:tc>
          <w:tcPr>
            <w:tcW w:w="1818" w:type="dxa"/>
            <w:tcBorders>
              <w:top w:val="single" w:sz="4" w:space="0" w:color="auto"/>
              <w:left w:val="single" w:sz="4" w:space="0" w:color="auto"/>
              <w:bottom w:val="single" w:sz="4" w:space="0" w:color="auto"/>
              <w:right w:val="single" w:sz="4" w:space="0" w:color="auto"/>
            </w:tcBorders>
            <w:shd w:val="clear" w:color="auto" w:fill="auto"/>
          </w:tcPr>
          <w:p w14:paraId="3C478A02" w14:textId="587CBDEB" w:rsidR="00A829CC" w:rsidRDefault="00D464BB" w:rsidP="002F25DB">
            <w:pPr>
              <w:rPr>
                <w:rFonts w:ascii="Verdana" w:hAnsi="Verdana"/>
                <w:sz w:val="20"/>
              </w:rPr>
            </w:pPr>
            <w:r>
              <w:rPr>
                <w:rFonts w:ascii="Verdana" w:hAnsi="Verdana"/>
                <w:sz w:val="20"/>
              </w:rPr>
              <w:t>August 2</w:t>
            </w:r>
            <w:r w:rsidR="00112005">
              <w:rPr>
                <w:rFonts w:ascii="Verdana" w:hAnsi="Verdana"/>
                <w:sz w:val="20"/>
              </w:rPr>
              <w:t>1</w:t>
            </w:r>
          </w:p>
          <w:p w14:paraId="1F8652FC" w14:textId="77777777" w:rsidR="00A829CC" w:rsidRDefault="00A829CC" w:rsidP="002F25DB">
            <w:pPr>
              <w:rPr>
                <w:rFonts w:ascii="Verdana" w:hAnsi="Verdana"/>
                <w:sz w:val="20"/>
              </w:rPr>
            </w:pPr>
            <w:r>
              <w:rPr>
                <w:rFonts w:ascii="Verdana" w:hAnsi="Verdana"/>
                <w:sz w:val="20"/>
              </w:rPr>
              <w:t>Module 1</w:t>
            </w:r>
          </w:p>
          <w:p w14:paraId="7F2A425E" w14:textId="77777777" w:rsidR="00A829CC" w:rsidRPr="00D73B0E" w:rsidRDefault="00A829CC" w:rsidP="002F25DB">
            <w:pPr>
              <w:rPr>
                <w:rFonts w:ascii="Verdana" w:hAnsi="Verdana"/>
                <w:i/>
                <w:sz w:val="20"/>
              </w:rPr>
            </w:pP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13411287" w14:textId="77777777" w:rsidR="00A829CC" w:rsidRPr="00D73B0E" w:rsidRDefault="00A829CC" w:rsidP="002F25DB">
            <w:pPr>
              <w:tabs>
                <w:tab w:val="left" w:pos="-1440"/>
              </w:tabs>
              <w:rPr>
                <w:rFonts w:ascii="Verdana" w:hAnsi="Verdana"/>
                <w:sz w:val="20"/>
              </w:rPr>
            </w:pPr>
            <w:r w:rsidRPr="00D73B0E">
              <w:rPr>
                <w:rFonts w:ascii="Verdana" w:hAnsi="Verdana"/>
                <w:sz w:val="20"/>
              </w:rPr>
              <w:t>Introduction to Course</w:t>
            </w:r>
          </w:p>
          <w:p w14:paraId="42707A9E" w14:textId="77777777" w:rsidR="00A829CC" w:rsidRDefault="00A829CC">
            <w:pPr>
              <w:widowControl w:val="0"/>
              <w:numPr>
                <w:ilvl w:val="0"/>
                <w:numId w:val="13"/>
              </w:numPr>
              <w:tabs>
                <w:tab w:val="clear" w:pos="720"/>
                <w:tab w:val="num" w:pos="342"/>
              </w:tabs>
              <w:snapToGrid w:val="0"/>
              <w:ind w:left="342"/>
              <w:rPr>
                <w:rFonts w:ascii="Verdana" w:hAnsi="Verdana"/>
                <w:sz w:val="20"/>
              </w:rPr>
            </w:pPr>
            <w:r>
              <w:rPr>
                <w:rFonts w:ascii="Verdana" w:hAnsi="Verdana"/>
                <w:sz w:val="20"/>
              </w:rPr>
              <w:t>Course Materials</w:t>
            </w:r>
          </w:p>
          <w:p w14:paraId="701CD45D" w14:textId="5518CBAF" w:rsidR="00A829CC" w:rsidRPr="00995992" w:rsidRDefault="00112005">
            <w:pPr>
              <w:widowControl w:val="0"/>
              <w:numPr>
                <w:ilvl w:val="0"/>
                <w:numId w:val="13"/>
              </w:numPr>
              <w:tabs>
                <w:tab w:val="clear" w:pos="720"/>
                <w:tab w:val="num" w:pos="522"/>
              </w:tabs>
              <w:snapToGrid w:val="0"/>
              <w:ind w:left="522"/>
              <w:rPr>
                <w:rFonts w:ascii="Verdana" w:hAnsi="Verdana"/>
                <w:i/>
                <w:sz w:val="20"/>
              </w:rPr>
            </w:pPr>
            <w:r>
              <w:rPr>
                <w:rFonts w:ascii="Verdana" w:hAnsi="Verdana"/>
                <w:i/>
                <w:sz w:val="20"/>
              </w:rPr>
              <w:t>AI Systems</w:t>
            </w:r>
            <w:r w:rsidR="00A829CC" w:rsidRPr="00995992">
              <w:rPr>
                <w:rFonts w:ascii="Verdana" w:hAnsi="Verdana"/>
                <w:i/>
                <w:sz w:val="20"/>
              </w:rPr>
              <w:t xml:space="preserve"> Assignment</w:t>
            </w:r>
          </w:p>
          <w:p w14:paraId="1D0BF33E" w14:textId="77777777" w:rsidR="00A829CC" w:rsidRDefault="00A829CC">
            <w:pPr>
              <w:widowControl w:val="0"/>
              <w:numPr>
                <w:ilvl w:val="0"/>
                <w:numId w:val="13"/>
              </w:numPr>
              <w:tabs>
                <w:tab w:val="clear" w:pos="720"/>
                <w:tab w:val="num" w:pos="522"/>
              </w:tabs>
              <w:snapToGrid w:val="0"/>
              <w:ind w:left="522"/>
              <w:rPr>
                <w:rFonts w:ascii="Verdana" w:hAnsi="Verdana"/>
                <w:sz w:val="20"/>
              </w:rPr>
            </w:pPr>
            <w:r>
              <w:rPr>
                <w:rFonts w:ascii="Verdana" w:hAnsi="Verdana"/>
                <w:i/>
                <w:sz w:val="20"/>
              </w:rPr>
              <w:t>Case Study</w:t>
            </w:r>
            <w:r w:rsidRPr="00995992">
              <w:rPr>
                <w:rFonts w:ascii="Verdana" w:hAnsi="Verdana"/>
                <w:i/>
                <w:sz w:val="20"/>
              </w:rPr>
              <w:t xml:space="preserve"> Assignment</w:t>
            </w:r>
            <w:r>
              <w:rPr>
                <w:rFonts w:ascii="Verdana" w:hAnsi="Verdana"/>
                <w:sz w:val="20"/>
              </w:rPr>
              <w:t xml:space="preserve"> </w:t>
            </w:r>
          </w:p>
          <w:p w14:paraId="6E7F43F3" w14:textId="77777777" w:rsidR="00A829CC" w:rsidRDefault="00A829CC">
            <w:pPr>
              <w:widowControl w:val="0"/>
              <w:numPr>
                <w:ilvl w:val="0"/>
                <w:numId w:val="13"/>
              </w:numPr>
              <w:tabs>
                <w:tab w:val="clear" w:pos="720"/>
                <w:tab w:val="num" w:pos="342"/>
              </w:tabs>
              <w:snapToGrid w:val="0"/>
              <w:ind w:left="342"/>
              <w:rPr>
                <w:rFonts w:ascii="Verdana" w:hAnsi="Verdana"/>
                <w:sz w:val="20"/>
              </w:rPr>
            </w:pPr>
            <w:r>
              <w:rPr>
                <w:rFonts w:ascii="Verdana" w:hAnsi="Verdana"/>
                <w:sz w:val="20"/>
              </w:rPr>
              <w:t>Challenges for the Future in IS Development</w:t>
            </w:r>
          </w:p>
          <w:p w14:paraId="235EA47C" w14:textId="77777777" w:rsidR="00A829CC" w:rsidRPr="00D73B0E" w:rsidRDefault="00A829CC">
            <w:pPr>
              <w:widowControl w:val="0"/>
              <w:numPr>
                <w:ilvl w:val="0"/>
                <w:numId w:val="13"/>
              </w:numPr>
              <w:tabs>
                <w:tab w:val="clear" w:pos="720"/>
                <w:tab w:val="num" w:pos="342"/>
              </w:tabs>
              <w:snapToGrid w:val="0"/>
              <w:ind w:left="342"/>
              <w:rPr>
                <w:rFonts w:ascii="Verdana" w:hAnsi="Verdana"/>
                <w:sz w:val="20"/>
              </w:rPr>
            </w:pPr>
            <w:r w:rsidRPr="00D73B0E">
              <w:rPr>
                <w:rFonts w:ascii="Verdana" w:hAnsi="Verdana"/>
                <w:sz w:val="20"/>
              </w:rPr>
              <w:t>Principles of Software Development</w:t>
            </w:r>
          </w:p>
          <w:p w14:paraId="00D8EF69" w14:textId="77777777" w:rsidR="00A829CC" w:rsidRPr="00D0595A" w:rsidRDefault="00A829CC">
            <w:pPr>
              <w:widowControl w:val="0"/>
              <w:numPr>
                <w:ilvl w:val="0"/>
                <w:numId w:val="13"/>
              </w:numPr>
              <w:tabs>
                <w:tab w:val="clear" w:pos="720"/>
                <w:tab w:val="num" w:pos="342"/>
              </w:tabs>
              <w:snapToGrid w:val="0"/>
              <w:ind w:left="342"/>
              <w:rPr>
                <w:rFonts w:ascii="Verdana" w:hAnsi="Verdana"/>
                <w:sz w:val="20"/>
              </w:rPr>
            </w:pPr>
            <w:r w:rsidRPr="00D73B0E">
              <w:rPr>
                <w:rFonts w:ascii="Verdana" w:hAnsi="Verdana"/>
                <w:sz w:val="20"/>
              </w:rPr>
              <w:t xml:space="preserve">Software Engineering </w:t>
            </w:r>
            <w:r>
              <w:rPr>
                <w:rFonts w:ascii="Verdana" w:hAnsi="Verdana"/>
                <w:sz w:val="20"/>
              </w:rPr>
              <w:t xml:space="preserve">Responsibilities </w:t>
            </w:r>
            <w:r w:rsidRPr="00D73B0E">
              <w:rPr>
                <w:rFonts w:ascii="Verdana" w:hAnsi="Verdana"/>
                <w:sz w:val="20"/>
              </w:rPr>
              <w:t>and Ethics</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1D6531C4" w14:textId="77777777" w:rsidR="00A829CC" w:rsidRPr="00D73B0E" w:rsidRDefault="00A829CC" w:rsidP="002F25DB">
            <w:pPr>
              <w:rPr>
                <w:rFonts w:ascii="Verdana" w:hAnsi="Verdana"/>
                <w:sz w:val="20"/>
              </w:rPr>
            </w:pPr>
            <w:r w:rsidRPr="00D73B0E">
              <w:rPr>
                <w:rFonts w:ascii="Verdana" w:hAnsi="Verdana"/>
                <w:sz w:val="20"/>
              </w:rPr>
              <w:t>1-2</w:t>
            </w:r>
          </w:p>
        </w:tc>
      </w:tr>
      <w:tr w:rsidR="00A829CC" w:rsidRPr="00D73B0E" w14:paraId="6A15B0C8" w14:textId="77777777" w:rsidTr="002F25DB">
        <w:trPr>
          <w:cantSplit/>
        </w:trPr>
        <w:tc>
          <w:tcPr>
            <w:tcW w:w="1818" w:type="dxa"/>
            <w:tcBorders>
              <w:top w:val="single" w:sz="4" w:space="0" w:color="auto"/>
              <w:left w:val="single" w:sz="4" w:space="0" w:color="auto"/>
              <w:bottom w:val="single" w:sz="4" w:space="0" w:color="auto"/>
              <w:right w:val="single" w:sz="4" w:space="0" w:color="auto"/>
            </w:tcBorders>
            <w:shd w:val="clear" w:color="auto" w:fill="auto"/>
          </w:tcPr>
          <w:p w14:paraId="104338D2" w14:textId="36FCC814" w:rsidR="00A829CC" w:rsidRDefault="00D464BB" w:rsidP="002F25DB">
            <w:pPr>
              <w:rPr>
                <w:rFonts w:ascii="Verdana" w:hAnsi="Verdana"/>
                <w:sz w:val="20"/>
              </w:rPr>
            </w:pPr>
            <w:r>
              <w:rPr>
                <w:rFonts w:ascii="Verdana" w:hAnsi="Verdana"/>
                <w:sz w:val="20"/>
              </w:rPr>
              <w:t>August 2</w:t>
            </w:r>
            <w:r w:rsidR="00112005">
              <w:rPr>
                <w:rFonts w:ascii="Verdana" w:hAnsi="Verdana"/>
                <w:sz w:val="20"/>
              </w:rPr>
              <w:t>8</w:t>
            </w:r>
          </w:p>
          <w:p w14:paraId="7DE77F31" w14:textId="77777777" w:rsidR="00A829CC" w:rsidRPr="00D73B0E" w:rsidRDefault="00A829CC" w:rsidP="002F25DB">
            <w:pPr>
              <w:rPr>
                <w:rFonts w:ascii="Verdana" w:hAnsi="Verdana"/>
                <w:sz w:val="20"/>
              </w:rPr>
            </w:pPr>
            <w:r>
              <w:rPr>
                <w:rFonts w:ascii="Verdana" w:hAnsi="Verdana"/>
                <w:sz w:val="20"/>
              </w:rPr>
              <w:t>Module 2</w:t>
            </w:r>
          </w:p>
          <w:p w14:paraId="35076FC4" w14:textId="77777777" w:rsidR="00A829CC" w:rsidRPr="00D73B0E" w:rsidRDefault="00A829CC" w:rsidP="002F25DB">
            <w:pPr>
              <w:rPr>
                <w:rFonts w:ascii="Verdana" w:hAnsi="Verdana"/>
                <w:i/>
                <w:sz w:val="20"/>
              </w:rPr>
            </w:pP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79577A81" w14:textId="77777777" w:rsidR="00A829CC" w:rsidRPr="00D73B0E" w:rsidRDefault="00A829CC" w:rsidP="002F25DB">
            <w:pPr>
              <w:tabs>
                <w:tab w:val="left" w:pos="-1440"/>
              </w:tabs>
              <w:rPr>
                <w:rFonts w:ascii="Verdana" w:hAnsi="Verdana"/>
                <w:sz w:val="20"/>
              </w:rPr>
            </w:pPr>
            <w:r w:rsidRPr="00D73B0E">
              <w:rPr>
                <w:rFonts w:ascii="Verdana" w:hAnsi="Verdana"/>
                <w:sz w:val="20"/>
              </w:rPr>
              <w:t>Software Development Processes and Methods</w:t>
            </w:r>
          </w:p>
          <w:p w14:paraId="3FBE9A6B" w14:textId="77777777" w:rsidR="005A74F5" w:rsidRPr="00D73B0E" w:rsidRDefault="005A74F5">
            <w:pPr>
              <w:widowControl w:val="0"/>
              <w:numPr>
                <w:ilvl w:val="0"/>
                <w:numId w:val="14"/>
              </w:numPr>
              <w:tabs>
                <w:tab w:val="left" w:pos="-1440"/>
              </w:tabs>
              <w:snapToGrid w:val="0"/>
              <w:rPr>
                <w:rFonts w:ascii="Verdana" w:hAnsi="Verdana"/>
                <w:sz w:val="20"/>
              </w:rPr>
            </w:pPr>
            <w:r w:rsidRPr="00D73B0E">
              <w:rPr>
                <w:rFonts w:ascii="Verdana" w:hAnsi="Verdana"/>
                <w:sz w:val="20"/>
              </w:rPr>
              <w:t>Definitions</w:t>
            </w:r>
          </w:p>
          <w:p w14:paraId="0E36C92D" w14:textId="77777777" w:rsidR="005A74F5" w:rsidRPr="00BF63DD" w:rsidRDefault="005A74F5">
            <w:pPr>
              <w:widowControl w:val="0"/>
              <w:numPr>
                <w:ilvl w:val="0"/>
                <w:numId w:val="14"/>
              </w:numPr>
              <w:tabs>
                <w:tab w:val="left" w:pos="-1440"/>
              </w:tabs>
              <w:snapToGrid w:val="0"/>
              <w:rPr>
                <w:rFonts w:ascii="Verdana" w:hAnsi="Verdana"/>
                <w:sz w:val="20"/>
              </w:rPr>
            </w:pPr>
            <w:r w:rsidRPr="00D73B0E">
              <w:rPr>
                <w:rFonts w:ascii="Verdana" w:hAnsi="Verdana"/>
                <w:sz w:val="20"/>
              </w:rPr>
              <w:t>Plan-Driven Processes</w:t>
            </w:r>
          </w:p>
          <w:p w14:paraId="66D06FB4" w14:textId="77777777" w:rsidR="005A74F5" w:rsidRDefault="005A74F5">
            <w:pPr>
              <w:widowControl w:val="0"/>
              <w:numPr>
                <w:ilvl w:val="0"/>
                <w:numId w:val="14"/>
              </w:numPr>
              <w:tabs>
                <w:tab w:val="left" w:pos="-1440"/>
              </w:tabs>
              <w:snapToGrid w:val="0"/>
              <w:rPr>
                <w:rFonts w:ascii="Verdana" w:hAnsi="Verdana"/>
                <w:sz w:val="20"/>
              </w:rPr>
            </w:pPr>
            <w:r w:rsidRPr="00D73B0E">
              <w:rPr>
                <w:rFonts w:ascii="Verdana" w:hAnsi="Verdana"/>
                <w:sz w:val="20"/>
              </w:rPr>
              <w:t>Agile Processes</w:t>
            </w:r>
          </w:p>
          <w:p w14:paraId="655A3A9C" w14:textId="77777777" w:rsidR="005A74F5" w:rsidRPr="00BF63DD" w:rsidRDefault="005A74F5">
            <w:pPr>
              <w:widowControl w:val="0"/>
              <w:numPr>
                <w:ilvl w:val="0"/>
                <w:numId w:val="14"/>
              </w:numPr>
              <w:tabs>
                <w:tab w:val="left" w:pos="-1440"/>
              </w:tabs>
              <w:snapToGrid w:val="0"/>
              <w:rPr>
                <w:rFonts w:ascii="Verdana" w:hAnsi="Verdana"/>
                <w:sz w:val="20"/>
              </w:rPr>
            </w:pPr>
            <w:r>
              <w:rPr>
                <w:rFonts w:ascii="Verdana" w:hAnsi="Verdana"/>
                <w:sz w:val="20"/>
              </w:rPr>
              <w:t>DevOps</w:t>
            </w:r>
          </w:p>
          <w:p w14:paraId="518753EE" w14:textId="77777777" w:rsidR="005A74F5" w:rsidRPr="00D73B0E" w:rsidRDefault="005A74F5">
            <w:pPr>
              <w:widowControl w:val="0"/>
              <w:numPr>
                <w:ilvl w:val="0"/>
                <w:numId w:val="14"/>
              </w:numPr>
              <w:tabs>
                <w:tab w:val="left" w:pos="-1440"/>
              </w:tabs>
              <w:snapToGrid w:val="0"/>
              <w:rPr>
                <w:rFonts w:ascii="Verdana" w:hAnsi="Verdana"/>
                <w:sz w:val="20"/>
              </w:rPr>
            </w:pPr>
            <w:r w:rsidRPr="00D73B0E">
              <w:rPr>
                <w:rFonts w:ascii="Verdana" w:hAnsi="Verdana"/>
                <w:sz w:val="20"/>
              </w:rPr>
              <w:t>Control Mechanisms in Flexible Processes</w:t>
            </w:r>
          </w:p>
          <w:p w14:paraId="4FABA275" w14:textId="77777777" w:rsidR="005A74F5" w:rsidRPr="00D73B0E" w:rsidRDefault="005A74F5">
            <w:pPr>
              <w:widowControl w:val="0"/>
              <w:numPr>
                <w:ilvl w:val="0"/>
                <w:numId w:val="14"/>
              </w:numPr>
              <w:tabs>
                <w:tab w:val="left" w:pos="-1440"/>
              </w:tabs>
              <w:snapToGrid w:val="0"/>
              <w:rPr>
                <w:rFonts w:ascii="Verdana" w:hAnsi="Verdana"/>
                <w:sz w:val="20"/>
              </w:rPr>
            </w:pPr>
            <w:r w:rsidRPr="00D73B0E">
              <w:rPr>
                <w:rFonts w:ascii="Verdana" w:hAnsi="Verdana"/>
                <w:sz w:val="20"/>
              </w:rPr>
              <w:t>Risk Management</w:t>
            </w:r>
          </w:p>
          <w:p w14:paraId="5C2C12A6" w14:textId="068449E9" w:rsidR="00A829CC" w:rsidRPr="00D73B0E" w:rsidRDefault="005A74F5">
            <w:pPr>
              <w:widowControl w:val="0"/>
              <w:numPr>
                <w:ilvl w:val="0"/>
                <w:numId w:val="14"/>
              </w:numPr>
              <w:tabs>
                <w:tab w:val="left" w:pos="-1440"/>
              </w:tabs>
              <w:snapToGrid w:val="0"/>
              <w:rPr>
                <w:rFonts w:ascii="Verdana" w:hAnsi="Verdana"/>
                <w:sz w:val="20"/>
              </w:rPr>
            </w:pPr>
            <w:r>
              <w:rPr>
                <w:rFonts w:ascii="Verdana" w:hAnsi="Verdana"/>
                <w:sz w:val="20"/>
              </w:rPr>
              <w:t>The Right</w:t>
            </w:r>
            <w:r w:rsidRPr="00D73B0E">
              <w:rPr>
                <w:rFonts w:ascii="Verdana" w:hAnsi="Verdana"/>
                <w:sz w:val="20"/>
              </w:rPr>
              <w:t xml:space="preserve"> Process for Your Project</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21D456E1" w14:textId="77777777" w:rsidR="00A829CC" w:rsidRPr="00D73B0E" w:rsidRDefault="00A829CC" w:rsidP="002F25DB">
            <w:pPr>
              <w:tabs>
                <w:tab w:val="left" w:pos="-1440"/>
              </w:tabs>
              <w:rPr>
                <w:rFonts w:ascii="Verdana" w:hAnsi="Verdana"/>
                <w:sz w:val="20"/>
              </w:rPr>
            </w:pPr>
            <w:r w:rsidRPr="00D73B0E">
              <w:rPr>
                <w:rFonts w:ascii="Verdana" w:hAnsi="Verdana"/>
                <w:sz w:val="20"/>
              </w:rPr>
              <w:t>3-</w:t>
            </w:r>
            <w:r>
              <w:rPr>
                <w:rFonts w:ascii="Verdana" w:hAnsi="Verdana"/>
                <w:sz w:val="20"/>
              </w:rPr>
              <w:t>5</w:t>
            </w:r>
          </w:p>
        </w:tc>
      </w:tr>
      <w:tr w:rsidR="00A829CC" w:rsidRPr="00D73B0E" w14:paraId="6F5767AA" w14:textId="77777777" w:rsidTr="002F25DB">
        <w:trPr>
          <w:cantSplit/>
        </w:trPr>
        <w:tc>
          <w:tcPr>
            <w:tcW w:w="1818" w:type="dxa"/>
            <w:tcBorders>
              <w:top w:val="single" w:sz="4" w:space="0" w:color="auto"/>
              <w:left w:val="single" w:sz="4" w:space="0" w:color="auto"/>
              <w:bottom w:val="single" w:sz="4" w:space="0" w:color="auto"/>
              <w:right w:val="single" w:sz="4" w:space="0" w:color="auto"/>
            </w:tcBorders>
            <w:shd w:val="clear" w:color="auto" w:fill="auto"/>
          </w:tcPr>
          <w:p w14:paraId="5D2BC797" w14:textId="4AFF1EF3" w:rsidR="00A829CC" w:rsidRDefault="00D464BB" w:rsidP="002F25DB">
            <w:pPr>
              <w:rPr>
                <w:rFonts w:ascii="Verdana" w:hAnsi="Verdana"/>
                <w:sz w:val="20"/>
              </w:rPr>
            </w:pPr>
            <w:r>
              <w:rPr>
                <w:rFonts w:ascii="Verdana" w:hAnsi="Verdana"/>
                <w:sz w:val="20"/>
              </w:rPr>
              <w:t xml:space="preserve">September </w:t>
            </w:r>
            <w:r w:rsidR="00112005">
              <w:rPr>
                <w:rFonts w:ascii="Verdana" w:hAnsi="Verdana"/>
                <w:sz w:val="20"/>
              </w:rPr>
              <w:t>4</w:t>
            </w:r>
          </w:p>
          <w:p w14:paraId="7394CB03" w14:textId="77777777" w:rsidR="00A829CC" w:rsidRPr="00D73B0E" w:rsidRDefault="00A829CC" w:rsidP="002F25DB">
            <w:pPr>
              <w:rPr>
                <w:rFonts w:ascii="Verdana" w:hAnsi="Verdana"/>
                <w:sz w:val="20"/>
              </w:rPr>
            </w:pPr>
            <w:r>
              <w:rPr>
                <w:rFonts w:ascii="Verdana" w:hAnsi="Verdana"/>
                <w:sz w:val="20"/>
              </w:rPr>
              <w:t>Module 3</w:t>
            </w:r>
          </w:p>
          <w:p w14:paraId="2E3D2628" w14:textId="77777777" w:rsidR="00A829CC" w:rsidRPr="00D73B0E" w:rsidRDefault="00A829CC" w:rsidP="002F25DB">
            <w:pPr>
              <w:rPr>
                <w:rFonts w:ascii="Verdana" w:hAnsi="Verdana"/>
                <w:i/>
                <w:sz w:val="20"/>
              </w:rPr>
            </w:pP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7AED8DF1" w14:textId="77777777" w:rsidR="00A829CC" w:rsidRPr="00D73B0E" w:rsidRDefault="00A829CC" w:rsidP="002F25DB">
            <w:pPr>
              <w:rPr>
                <w:rFonts w:ascii="Verdana" w:hAnsi="Verdana"/>
                <w:sz w:val="20"/>
              </w:rPr>
            </w:pPr>
            <w:r>
              <w:rPr>
                <w:rFonts w:ascii="Verdana" w:hAnsi="Verdana"/>
                <w:sz w:val="20"/>
              </w:rPr>
              <w:t>Software Development Life Cycle Activities</w:t>
            </w:r>
          </w:p>
          <w:p w14:paraId="066B4659" w14:textId="77777777" w:rsidR="00A829CC" w:rsidRPr="00213EDA" w:rsidRDefault="00A829CC">
            <w:pPr>
              <w:pStyle w:val="ListParagraph"/>
              <w:widowControl w:val="0"/>
              <w:numPr>
                <w:ilvl w:val="0"/>
                <w:numId w:val="16"/>
              </w:numPr>
              <w:snapToGrid w:val="0"/>
              <w:ind w:left="342"/>
              <w:rPr>
                <w:rFonts w:ascii="Verdana" w:hAnsi="Verdana"/>
                <w:sz w:val="20"/>
              </w:rPr>
            </w:pPr>
            <w:r w:rsidRPr="00213EDA">
              <w:rPr>
                <w:rFonts w:ascii="Verdana" w:hAnsi="Verdana"/>
                <w:sz w:val="20"/>
              </w:rPr>
              <w:t>Cleanroom Principles</w:t>
            </w:r>
          </w:p>
          <w:p w14:paraId="5C76781B" w14:textId="77777777" w:rsidR="00A829CC" w:rsidRPr="00B74F38" w:rsidRDefault="00A829CC">
            <w:pPr>
              <w:pStyle w:val="ListParagraph"/>
              <w:widowControl w:val="0"/>
              <w:numPr>
                <w:ilvl w:val="0"/>
                <w:numId w:val="16"/>
              </w:numPr>
              <w:snapToGrid w:val="0"/>
              <w:ind w:left="361"/>
              <w:rPr>
                <w:rFonts w:ascii="Verdana" w:hAnsi="Verdana"/>
                <w:sz w:val="20"/>
              </w:rPr>
            </w:pPr>
            <w:r w:rsidRPr="00B74F38">
              <w:rPr>
                <w:rFonts w:ascii="Verdana" w:hAnsi="Verdana"/>
                <w:sz w:val="20"/>
              </w:rPr>
              <w:t>Requirements Activities</w:t>
            </w:r>
          </w:p>
          <w:p w14:paraId="47EA915B" w14:textId="77777777" w:rsidR="00A829CC" w:rsidRPr="00213EDA" w:rsidRDefault="00A829CC">
            <w:pPr>
              <w:pStyle w:val="ListParagraph"/>
              <w:widowControl w:val="0"/>
              <w:numPr>
                <w:ilvl w:val="1"/>
                <w:numId w:val="16"/>
              </w:numPr>
              <w:snapToGrid w:val="0"/>
              <w:ind w:left="721"/>
              <w:rPr>
                <w:rFonts w:ascii="Verdana" w:hAnsi="Verdana"/>
                <w:sz w:val="20"/>
              </w:rPr>
            </w:pPr>
            <w:r w:rsidRPr="00213EDA">
              <w:rPr>
                <w:rFonts w:ascii="Verdana" w:hAnsi="Verdana"/>
                <w:sz w:val="20"/>
              </w:rPr>
              <w:t>Quality Attributes</w:t>
            </w:r>
          </w:p>
          <w:p w14:paraId="0CD718F8" w14:textId="77777777" w:rsidR="00A829CC" w:rsidRPr="00213EDA" w:rsidRDefault="00A829CC">
            <w:pPr>
              <w:pStyle w:val="ListParagraph"/>
              <w:widowControl w:val="0"/>
              <w:numPr>
                <w:ilvl w:val="0"/>
                <w:numId w:val="16"/>
              </w:numPr>
              <w:snapToGrid w:val="0"/>
              <w:ind w:left="342"/>
              <w:rPr>
                <w:rFonts w:ascii="Verdana" w:hAnsi="Verdana"/>
                <w:sz w:val="20"/>
              </w:rPr>
            </w:pPr>
            <w:r w:rsidRPr="00213EDA">
              <w:rPr>
                <w:rFonts w:ascii="Verdana" w:hAnsi="Verdana"/>
                <w:sz w:val="20"/>
              </w:rPr>
              <w:t>Specification Activities</w:t>
            </w:r>
          </w:p>
          <w:p w14:paraId="32E58B75" w14:textId="77777777" w:rsidR="00A829CC" w:rsidRPr="00213EDA" w:rsidRDefault="00A829CC">
            <w:pPr>
              <w:pStyle w:val="ListParagraph"/>
              <w:widowControl w:val="0"/>
              <w:numPr>
                <w:ilvl w:val="0"/>
                <w:numId w:val="17"/>
              </w:numPr>
              <w:snapToGrid w:val="0"/>
              <w:rPr>
                <w:rFonts w:ascii="Verdana" w:hAnsi="Verdana"/>
                <w:sz w:val="20"/>
              </w:rPr>
            </w:pPr>
            <w:r w:rsidRPr="00213EDA">
              <w:rPr>
                <w:rFonts w:ascii="Verdana" w:hAnsi="Verdana"/>
                <w:sz w:val="20"/>
              </w:rPr>
              <w:t>Formal Specification Languages</w:t>
            </w:r>
          </w:p>
          <w:p w14:paraId="2B23C52C" w14:textId="77777777" w:rsidR="00A829CC" w:rsidRPr="00213EDA" w:rsidRDefault="00A829CC">
            <w:pPr>
              <w:pStyle w:val="ListParagraph"/>
              <w:widowControl w:val="0"/>
              <w:numPr>
                <w:ilvl w:val="0"/>
                <w:numId w:val="17"/>
              </w:numPr>
              <w:snapToGrid w:val="0"/>
              <w:rPr>
                <w:rFonts w:ascii="Verdana" w:hAnsi="Verdana"/>
                <w:sz w:val="20"/>
              </w:rPr>
            </w:pPr>
            <w:r w:rsidRPr="00213EDA">
              <w:rPr>
                <w:rFonts w:ascii="Verdana" w:hAnsi="Verdana"/>
                <w:sz w:val="20"/>
              </w:rPr>
              <w:t>Model-Driven Specification (UML)</w:t>
            </w:r>
          </w:p>
          <w:p w14:paraId="164FEF45" w14:textId="77777777" w:rsidR="00A829CC" w:rsidRPr="00213EDA" w:rsidRDefault="00A829CC">
            <w:pPr>
              <w:pStyle w:val="ListParagraph"/>
              <w:widowControl w:val="0"/>
              <w:numPr>
                <w:ilvl w:val="0"/>
                <w:numId w:val="17"/>
              </w:numPr>
              <w:snapToGrid w:val="0"/>
              <w:rPr>
                <w:rFonts w:ascii="Verdana" w:hAnsi="Verdana"/>
                <w:sz w:val="20"/>
              </w:rPr>
            </w:pPr>
            <w:r w:rsidRPr="00213EDA">
              <w:rPr>
                <w:rFonts w:ascii="Verdana" w:hAnsi="Verdana"/>
                <w:sz w:val="20"/>
              </w:rPr>
              <w:t>Software Architectures</w:t>
            </w:r>
          </w:p>
          <w:p w14:paraId="139AEC15" w14:textId="77777777" w:rsidR="00A829CC" w:rsidRPr="00213EDA" w:rsidRDefault="00A829CC">
            <w:pPr>
              <w:pStyle w:val="ListParagraph"/>
              <w:widowControl w:val="0"/>
              <w:numPr>
                <w:ilvl w:val="0"/>
                <w:numId w:val="16"/>
              </w:numPr>
              <w:snapToGrid w:val="0"/>
              <w:ind w:left="342"/>
              <w:rPr>
                <w:rFonts w:ascii="Verdana" w:hAnsi="Verdana"/>
                <w:sz w:val="20"/>
              </w:rPr>
            </w:pPr>
            <w:r w:rsidRPr="00213EDA">
              <w:rPr>
                <w:rFonts w:ascii="Verdana" w:hAnsi="Verdana"/>
                <w:sz w:val="20"/>
              </w:rPr>
              <w:t>Design Activities</w:t>
            </w:r>
          </w:p>
          <w:p w14:paraId="395F9614" w14:textId="77777777" w:rsidR="00A829CC" w:rsidRPr="00213EDA" w:rsidRDefault="00A829CC">
            <w:pPr>
              <w:pStyle w:val="ListParagraph"/>
              <w:widowControl w:val="0"/>
              <w:numPr>
                <w:ilvl w:val="0"/>
                <w:numId w:val="18"/>
              </w:numPr>
              <w:snapToGrid w:val="0"/>
              <w:rPr>
                <w:rFonts w:ascii="Verdana" w:hAnsi="Verdana"/>
                <w:sz w:val="20"/>
              </w:rPr>
            </w:pPr>
            <w:r w:rsidRPr="00213EDA">
              <w:rPr>
                <w:rFonts w:ascii="Verdana" w:hAnsi="Verdana"/>
                <w:sz w:val="20"/>
              </w:rPr>
              <w:t>Component Based Development (CBD)</w:t>
            </w:r>
          </w:p>
          <w:p w14:paraId="230D5CCD" w14:textId="77777777" w:rsidR="00A829CC" w:rsidRPr="00213EDA" w:rsidRDefault="00A829CC">
            <w:pPr>
              <w:pStyle w:val="ListParagraph"/>
              <w:widowControl w:val="0"/>
              <w:numPr>
                <w:ilvl w:val="0"/>
                <w:numId w:val="18"/>
              </w:numPr>
              <w:snapToGrid w:val="0"/>
              <w:rPr>
                <w:rFonts w:ascii="Verdana" w:hAnsi="Verdana"/>
                <w:sz w:val="20"/>
              </w:rPr>
            </w:pPr>
            <w:r w:rsidRPr="00213EDA">
              <w:rPr>
                <w:rFonts w:ascii="Verdana" w:hAnsi="Verdana"/>
                <w:sz w:val="20"/>
              </w:rPr>
              <w:t>Web Services and Service-Oriented Architectures</w:t>
            </w:r>
          </w:p>
          <w:p w14:paraId="52ADEEA7" w14:textId="77777777" w:rsidR="00A829CC" w:rsidRPr="00213EDA" w:rsidRDefault="00A829CC">
            <w:pPr>
              <w:pStyle w:val="ListParagraph"/>
              <w:widowControl w:val="0"/>
              <w:numPr>
                <w:ilvl w:val="0"/>
                <w:numId w:val="16"/>
              </w:numPr>
              <w:snapToGrid w:val="0"/>
              <w:ind w:left="342"/>
              <w:rPr>
                <w:rFonts w:ascii="Verdana" w:hAnsi="Verdana"/>
                <w:sz w:val="20"/>
              </w:rPr>
            </w:pPr>
            <w:r>
              <w:rPr>
                <w:rFonts w:ascii="Verdana" w:hAnsi="Verdana"/>
                <w:sz w:val="20"/>
              </w:rPr>
              <w:t>Implementation and Coding</w:t>
            </w:r>
          </w:p>
          <w:p w14:paraId="75A94FC3" w14:textId="77777777" w:rsidR="00A829CC" w:rsidRPr="00213EDA" w:rsidRDefault="00A829CC">
            <w:pPr>
              <w:pStyle w:val="ListParagraph"/>
              <w:widowControl w:val="0"/>
              <w:numPr>
                <w:ilvl w:val="0"/>
                <w:numId w:val="16"/>
              </w:numPr>
              <w:snapToGrid w:val="0"/>
              <w:ind w:left="342"/>
              <w:rPr>
                <w:rFonts w:ascii="Verdana" w:hAnsi="Verdana"/>
                <w:sz w:val="20"/>
              </w:rPr>
            </w:pPr>
            <w:r w:rsidRPr="00213EDA">
              <w:rPr>
                <w:rFonts w:ascii="Verdana" w:hAnsi="Verdana"/>
                <w:sz w:val="20"/>
              </w:rPr>
              <w:t>Testing Activities</w:t>
            </w:r>
          </w:p>
          <w:p w14:paraId="7B65D689" w14:textId="77777777" w:rsidR="00A829CC" w:rsidRPr="00213EDA" w:rsidRDefault="00A829CC">
            <w:pPr>
              <w:pStyle w:val="ListParagraph"/>
              <w:widowControl w:val="0"/>
              <w:numPr>
                <w:ilvl w:val="0"/>
                <w:numId w:val="19"/>
              </w:numPr>
              <w:snapToGrid w:val="0"/>
              <w:rPr>
                <w:rFonts w:ascii="Verdana" w:hAnsi="Verdana"/>
                <w:sz w:val="20"/>
              </w:rPr>
            </w:pPr>
            <w:r w:rsidRPr="00213EDA">
              <w:rPr>
                <w:rFonts w:ascii="Verdana" w:hAnsi="Verdana"/>
                <w:sz w:val="20"/>
              </w:rPr>
              <w:t>Inspections and Reviews</w:t>
            </w:r>
          </w:p>
          <w:p w14:paraId="0CE438CA" w14:textId="77777777" w:rsidR="00A829CC" w:rsidRPr="00213EDA" w:rsidRDefault="00A829CC">
            <w:pPr>
              <w:pStyle w:val="ListParagraph"/>
              <w:widowControl w:val="0"/>
              <w:numPr>
                <w:ilvl w:val="0"/>
                <w:numId w:val="19"/>
              </w:numPr>
              <w:snapToGrid w:val="0"/>
              <w:rPr>
                <w:rFonts w:ascii="Verdana" w:hAnsi="Verdana"/>
                <w:sz w:val="20"/>
              </w:rPr>
            </w:pPr>
            <w:r w:rsidRPr="00213EDA">
              <w:rPr>
                <w:rFonts w:ascii="Verdana" w:hAnsi="Verdana"/>
                <w:sz w:val="20"/>
              </w:rPr>
              <w:t xml:space="preserve">Testing Strategies </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2A6349F7" w14:textId="326649D8" w:rsidR="00A829CC" w:rsidRPr="00D73B0E" w:rsidRDefault="008044E5" w:rsidP="002F25DB">
            <w:pPr>
              <w:rPr>
                <w:rFonts w:ascii="Verdana" w:hAnsi="Verdana"/>
                <w:sz w:val="20"/>
              </w:rPr>
            </w:pPr>
            <w:r>
              <w:rPr>
                <w:rFonts w:ascii="Verdana" w:hAnsi="Verdana"/>
                <w:sz w:val="20"/>
              </w:rPr>
              <w:t>6-11</w:t>
            </w:r>
          </w:p>
          <w:p w14:paraId="3E19657E" w14:textId="77777777" w:rsidR="00A829CC" w:rsidRPr="00D73B0E" w:rsidRDefault="00A829CC" w:rsidP="002F25DB">
            <w:pPr>
              <w:rPr>
                <w:rFonts w:ascii="Verdana" w:hAnsi="Verdana"/>
                <w:sz w:val="20"/>
              </w:rPr>
            </w:pPr>
          </w:p>
        </w:tc>
      </w:tr>
      <w:tr w:rsidR="00A829CC" w:rsidRPr="00D73B0E" w14:paraId="2A6D4E45" w14:textId="77777777" w:rsidTr="002F25DB">
        <w:trPr>
          <w:cantSplit/>
        </w:trPr>
        <w:tc>
          <w:tcPr>
            <w:tcW w:w="1818" w:type="dxa"/>
            <w:tcBorders>
              <w:top w:val="single" w:sz="4" w:space="0" w:color="auto"/>
              <w:left w:val="single" w:sz="4" w:space="0" w:color="auto"/>
              <w:bottom w:val="single" w:sz="4" w:space="0" w:color="auto"/>
              <w:right w:val="single" w:sz="4" w:space="0" w:color="auto"/>
            </w:tcBorders>
            <w:shd w:val="clear" w:color="auto" w:fill="auto"/>
          </w:tcPr>
          <w:p w14:paraId="0730DD3F" w14:textId="77777777" w:rsidR="00A829CC" w:rsidRDefault="00A829CC" w:rsidP="002F25DB">
            <w:pPr>
              <w:rPr>
                <w:rFonts w:ascii="Verdana" w:hAnsi="Verdana"/>
                <w:sz w:val="20"/>
              </w:rPr>
            </w:pP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78A4705B" w14:textId="77777777" w:rsidR="00A829CC" w:rsidRDefault="00A829CC" w:rsidP="002F25DB">
            <w:pPr>
              <w:rPr>
                <w:rFonts w:ascii="Verdana" w:hAnsi="Verdana"/>
                <w:i/>
                <w:sz w:val="20"/>
              </w:rPr>
            </w:pPr>
            <w:r>
              <w:rPr>
                <w:rFonts w:ascii="Verdana" w:hAnsi="Verdana"/>
                <w:i/>
                <w:sz w:val="20"/>
              </w:rPr>
              <w:t>Quiz 1 covers material from Modules 1-3</w:t>
            </w:r>
          </w:p>
          <w:p w14:paraId="57775548" w14:textId="6B217FF2" w:rsidR="00A829CC" w:rsidRPr="00D73B0E" w:rsidRDefault="00A829CC" w:rsidP="005A74F5">
            <w:pPr>
              <w:rPr>
                <w:rFonts w:ascii="Verdana" w:hAnsi="Verdana"/>
                <w:sz w:val="20"/>
              </w:rPr>
            </w:pPr>
            <w:r>
              <w:rPr>
                <w:rFonts w:ascii="Verdana" w:hAnsi="Verdana"/>
                <w:i/>
                <w:sz w:val="20"/>
              </w:rPr>
              <w:t xml:space="preserve">Due: </w:t>
            </w:r>
            <w:r w:rsidR="00D464BB">
              <w:rPr>
                <w:rFonts w:ascii="Verdana" w:hAnsi="Verdana"/>
                <w:i/>
                <w:sz w:val="20"/>
              </w:rPr>
              <w:t>September 1</w:t>
            </w:r>
            <w:r w:rsidR="00112005">
              <w:rPr>
                <w:rFonts w:ascii="Verdana" w:hAnsi="Verdana"/>
                <w:i/>
                <w:sz w:val="20"/>
              </w:rPr>
              <w:t>6</w:t>
            </w:r>
            <w:r>
              <w:rPr>
                <w:rFonts w:ascii="Verdana" w:hAnsi="Verdana"/>
                <w:i/>
                <w:sz w:val="20"/>
              </w:rPr>
              <w:t xml:space="preserve"> by end of day</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180F9FAC" w14:textId="77777777" w:rsidR="00A829CC" w:rsidRDefault="00A829CC" w:rsidP="002F25DB">
            <w:pPr>
              <w:tabs>
                <w:tab w:val="left" w:pos="-1440"/>
              </w:tabs>
              <w:rPr>
                <w:rFonts w:ascii="Verdana" w:hAnsi="Verdana"/>
                <w:sz w:val="20"/>
              </w:rPr>
            </w:pPr>
          </w:p>
        </w:tc>
      </w:tr>
      <w:tr w:rsidR="00A829CC" w:rsidRPr="00D73B0E" w14:paraId="1BF5A532" w14:textId="77777777" w:rsidTr="002F25DB">
        <w:trPr>
          <w:cantSplit/>
        </w:trPr>
        <w:tc>
          <w:tcPr>
            <w:tcW w:w="1818" w:type="dxa"/>
            <w:tcBorders>
              <w:top w:val="single" w:sz="4" w:space="0" w:color="auto"/>
              <w:left w:val="single" w:sz="4" w:space="0" w:color="auto"/>
              <w:bottom w:val="single" w:sz="4" w:space="0" w:color="auto"/>
              <w:right w:val="single" w:sz="4" w:space="0" w:color="auto"/>
            </w:tcBorders>
            <w:shd w:val="clear" w:color="auto" w:fill="auto"/>
          </w:tcPr>
          <w:p w14:paraId="3E607D2A" w14:textId="625B9B75" w:rsidR="00A829CC" w:rsidRDefault="00D464BB" w:rsidP="002F25DB">
            <w:pPr>
              <w:rPr>
                <w:rFonts w:ascii="Verdana" w:hAnsi="Verdana"/>
                <w:sz w:val="20"/>
              </w:rPr>
            </w:pPr>
            <w:r>
              <w:rPr>
                <w:rFonts w:ascii="Verdana" w:hAnsi="Verdana"/>
                <w:sz w:val="20"/>
              </w:rPr>
              <w:t>September 1</w:t>
            </w:r>
            <w:r w:rsidR="00112005">
              <w:rPr>
                <w:rFonts w:ascii="Verdana" w:hAnsi="Verdana"/>
                <w:sz w:val="20"/>
              </w:rPr>
              <w:t>1</w:t>
            </w:r>
          </w:p>
          <w:p w14:paraId="16AE94C5" w14:textId="77777777" w:rsidR="00A829CC" w:rsidRPr="00D73B0E" w:rsidRDefault="00A829CC" w:rsidP="002F25DB">
            <w:pPr>
              <w:rPr>
                <w:rFonts w:ascii="Verdana" w:hAnsi="Verdana"/>
                <w:sz w:val="20"/>
              </w:rPr>
            </w:pPr>
            <w:r>
              <w:rPr>
                <w:rFonts w:ascii="Verdana" w:hAnsi="Verdana"/>
                <w:sz w:val="20"/>
              </w:rPr>
              <w:t>Module 4</w:t>
            </w:r>
          </w:p>
          <w:p w14:paraId="428DFB3E" w14:textId="77777777" w:rsidR="00A829CC" w:rsidRPr="00D73B0E" w:rsidRDefault="00A829CC" w:rsidP="002F25DB">
            <w:pPr>
              <w:rPr>
                <w:rFonts w:ascii="Verdana" w:hAnsi="Verdana"/>
                <w:i/>
                <w:sz w:val="20"/>
              </w:rPr>
            </w:pP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5BEC63C5" w14:textId="77777777" w:rsidR="00A829CC" w:rsidRDefault="00A829CC" w:rsidP="002F25DB">
            <w:pPr>
              <w:rPr>
                <w:rFonts w:ascii="Verdana" w:hAnsi="Verdana"/>
                <w:sz w:val="20"/>
              </w:rPr>
            </w:pPr>
            <w:r>
              <w:rPr>
                <w:rFonts w:ascii="Verdana" w:hAnsi="Verdana"/>
                <w:sz w:val="20"/>
              </w:rPr>
              <w:t>Guest Lectures:</w:t>
            </w:r>
          </w:p>
          <w:p w14:paraId="16BC6C23" w14:textId="77777777" w:rsidR="00A829CC" w:rsidRPr="00213EDA" w:rsidRDefault="00A829CC">
            <w:pPr>
              <w:pStyle w:val="ListParagraph"/>
              <w:widowControl w:val="0"/>
              <w:numPr>
                <w:ilvl w:val="0"/>
                <w:numId w:val="21"/>
              </w:numPr>
              <w:snapToGrid w:val="0"/>
              <w:ind w:left="342"/>
              <w:rPr>
                <w:rFonts w:ascii="Verdana" w:hAnsi="Verdana"/>
                <w:sz w:val="20"/>
              </w:rPr>
            </w:pPr>
            <w:r w:rsidRPr="00213EDA">
              <w:rPr>
                <w:rFonts w:ascii="Verdana" w:hAnsi="Verdana"/>
                <w:sz w:val="20"/>
              </w:rPr>
              <w:t>Managing People in Software Development</w:t>
            </w:r>
          </w:p>
          <w:p w14:paraId="558D3FF3" w14:textId="77777777" w:rsidR="00A829CC" w:rsidRPr="0086035F" w:rsidRDefault="00A829CC">
            <w:pPr>
              <w:pStyle w:val="ListParagraph"/>
              <w:widowControl w:val="0"/>
              <w:numPr>
                <w:ilvl w:val="1"/>
                <w:numId w:val="21"/>
              </w:numPr>
              <w:snapToGrid w:val="0"/>
              <w:ind w:left="721"/>
              <w:rPr>
                <w:rFonts w:ascii="Verdana" w:hAnsi="Verdana"/>
                <w:sz w:val="20"/>
              </w:rPr>
            </w:pPr>
            <w:r w:rsidRPr="0086035F">
              <w:rPr>
                <w:rFonts w:ascii="Verdana" w:hAnsi="Verdana"/>
                <w:sz w:val="20"/>
              </w:rPr>
              <w:t>Guest Speaker – Larry Gioia</w:t>
            </w:r>
          </w:p>
          <w:p w14:paraId="26DB20D3" w14:textId="77777777" w:rsidR="00A829CC" w:rsidRPr="00213EDA" w:rsidRDefault="00A829CC">
            <w:pPr>
              <w:pStyle w:val="ListParagraph"/>
              <w:widowControl w:val="0"/>
              <w:numPr>
                <w:ilvl w:val="0"/>
                <w:numId w:val="21"/>
              </w:numPr>
              <w:snapToGrid w:val="0"/>
              <w:ind w:left="342"/>
              <w:rPr>
                <w:rFonts w:ascii="Verdana" w:hAnsi="Verdana"/>
                <w:sz w:val="20"/>
              </w:rPr>
            </w:pPr>
            <w:r w:rsidRPr="00213EDA">
              <w:rPr>
                <w:rFonts w:ascii="Verdana" w:hAnsi="Verdana"/>
                <w:sz w:val="20"/>
              </w:rPr>
              <w:t>The Practice of Software Development</w:t>
            </w:r>
          </w:p>
          <w:p w14:paraId="3F87066F" w14:textId="77777777" w:rsidR="00A829CC" w:rsidRPr="0086035F" w:rsidRDefault="00A829CC">
            <w:pPr>
              <w:pStyle w:val="ListParagraph"/>
              <w:widowControl w:val="0"/>
              <w:numPr>
                <w:ilvl w:val="1"/>
                <w:numId w:val="21"/>
              </w:numPr>
              <w:snapToGrid w:val="0"/>
              <w:ind w:left="721"/>
              <w:rPr>
                <w:rFonts w:ascii="Verdana" w:hAnsi="Verdana"/>
                <w:sz w:val="20"/>
              </w:rPr>
            </w:pPr>
            <w:r w:rsidRPr="0086035F">
              <w:rPr>
                <w:rFonts w:ascii="Verdana" w:hAnsi="Verdana"/>
                <w:sz w:val="20"/>
              </w:rPr>
              <w:t>Guest Speaker – Rob Schaaf</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3A0EAA9D" w14:textId="1602EF81" w:rsidR="00A829CC" w:rsidRDefault="008044E5" w:rsidP="002F25DB">
            <w:pPr>
              <w:tabs>
                <w:tab w:val="left" w:pos="-1440"/>
              </w:tabs>
              <w:rPr>
                <w:rFonts w:ascii="Verdana" w:hAnsi="Verdana"/>
                <w:sz w:val="20"/>
              </w:rPr>
            </w:pPr>
            <w:r>
              <w:rPr>
                <w:rFonts w:ascii="Verdana" w:hAnsi="Verdana"/>
                <w:sz w:val="20"/>
              </w:rPr>
              <w:t>12</w:t>
            </w:r>
          </w:p>
          <w:p w14:paraId="5FB41E27" w14:textId="77777777" w:rsidR="00A829CC" w:rsidRPr="00D73B0E" w:rsidRDefault="00A829CC" w:rsidP="002F25DB">
            <w:pPr>
              <w:tabs>
                <w:tab w:val="left" w:pos="-1440"/>
              </w:tabs>
              <w:rPr>
                <w:rFonts w:ascii="Verdana" w:hAnsi="Verdana"/>
                <w:sz w:val="20"/>
              </w:rPr>
            </w:pPr>
            <w:r>
              <w:rPr>
                <w:rFonts w:ascii="Verdana" w:hAnsi="Verdana"/>
                <w:sz w:val="20"/>
              </w:rPr>
              <w:t xml:space="preserve">Speaker Handouts </w:t>
            </w:r>
          </w:p>
        </w:tc>
      </w:tr>
      <w:tr w:rsidR="00A829CC" w:rsidRPr="00D73B0E" w14:paraId="1625BABE" w14:textId="77777777" w:rsidTr="002F25DB">
        <w:trPr>
          <w:cantSplit/>
        </w:trPr>
        <w:tc>
          <w:tcPr>
            <w:tcW w:w="1818" w:type="dxa"/>
            <w:tcBorders>
              <w:top w:val="single" w:sz="4" w:space="0" w:color="auto"/>
              <w:left w:val="single" w:sz="4" w:space="0" w:color="auto"/>
              <w:bottom w:val="single" w:sz="4" w:space="0" w:color="auto"/>
              <w:right w:val="single" w:sz="4" w:space="0" w:color="auto"/>
            </w:tcBorders>
            <w:shd w:val="clear" w:color="auto" w:fill="auto"/>
          </w:tcPr>
          <w:p w14:paraId="39CF3FA3" w14:textId="7B7AE710" w:rsidR="00A829CC" w:rsidRDefault="00D464BB" w:rsidP="002F25DB">
            <w:pPr>
              <w:rPr>
                <w:rFonts w:ascii="Verdana" w:hAnsi="Verdana"/>
                <w:sz w:val="20"/>
              </w:rPr>
            </w:pPr>
            <w:r>
              <w:rPr>
                <w:rFonts w:ascii="Verdana" w:hAnsi="Verdana"/>
                <w:sz w:val="20"/>
              </w:rPr>
              <w:lastRenderedPageBreak/>
              <w:t>September 1</w:t>
            </w:r>
            <w:r w:rsidR="00112005">
              <w:rPr>
                <w:rFonts w:ascii="Verdana" w:hAnsi="Verdana"/>
                <w:sz w:val="20"/>
              </w:rPr>
              <w:t>8</w:t>
            </w:r>
          </w:p>
          <w:p w14:paraId="5EC92D33" w14:textId="77777777" w:rsidR="00A829CC" w:rsidRPr="00D73B0E" w:rsidRDefault="00A829CC" w:rsidP="002F25DB">
            <w:pPr>
              <w:rPr>
                <w:rFonts w:ascii="Verdana" w:hAnsi="Verdana"/>
                <w:sz w:val="20"/>
              </w:rPr>
            </w:pPr>
            <w:r>
              <w:rPr>
                <w:rFonts w:ascii="Verdana" w:hAnsi="Verdana"/>
                <w:sz w:val="20"/>
              </w:rPr>
              <w:t>Module 5</w:t>
            </w:r>
          </w:p>
          <w:p w14:paraId="66D7E753" w14:textId="77777777" w:rsidR="00A829CC" w:rsidRPr="00D73B0E" w:rsidRDefault="00A829CC" w:rsidP="002F25DB">
            <w:pPr>
              <w:rPr>
                <w:rFonts w:ascii="Verdana" w:hAnsi="Verdana"/>
                <w:i/>
                <w:sz w:val="20"/>
              </w:rPr>
            </w:pP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03D24747" w14:textId="77777777" w:rsidR="00A829CC" w:rsidRPr="00D73B0E" w:rsidRDefault="00A829CC" w:rsidP="002F25DB">
            <w:pPr>
              <w:tabs>
                <w:tab w:val="left" w:pos="-1440"/>
              </w:tabs>
              <w:rPr>
                <w:rFonts w:ascii="Verdana" w:hAnsi="Verdana"/>
                <w:sz w:val="20"/>
              </w:rPr>
            </w:pPr>
            <w:r w:rsidRPr="00D73B0E">
              <w:rPr>
                <w:rFonts w:ascii="Verdana" w:hAnsi="Verdana"/>
                <w:sz w:val="20"/>
              </w:rPr>
              <w:t>Integrated Computer Aided Systems Engi</w:t>
            </w:r>
            <w:r>
              <w:rPr>
                <w:rFonts w:ascii="Verdana" w:hAnsi="Verdana"/>
                <w:sz w:val="20"/>
              </w:rPr>
              <w:t>neering (ICASE) Software</w:t>
            </w:r>
            <w:r w:rsidRPr="00D73B0E">
              <w:rPr>
                <w:rFonts w:ascii="Verdana" w:hAnsi="Verdana"/>
                <w:sz w:val="20"/>
              </w:rPr>
              <w:t xml:space="preserve"> Development</w:t>
            </w:r>
          </w:p>
          <w:p w14:paraId="35052664" w14:textId="77777777" w:rsidR="00A829CC" w:rsidRDefault="00A829CC">
            <w:pPr>
              <w:widowControl w:val="0"/>
              <w:numPr>
                <w:ilvl w:val="0"/>
                <w:numId w:val="8"/>
              </w:numPr>
              <w:tabs>
                <w:tab w:val="clear" w:pos="1422"/>
                <w:tab w:val="num" w:pos="1080"/>
              </w:tabs>
              <w:snapToGrid w:val="0"/>
              <w:ind w:left="360"/>
              <w:rPr>
                <w:rFonts w:ascii="Verdana" w:hAnsi="Verdana"/>
                <w:sz w:val="20"/>
              </w:rPr>
            </w:pPr>
            <w:r>
              <w:rPr>
                <w:rFonts w:ascii="Verdana" w:hAnsi="Verdana"/>
                <w:sz w:val="20"/>
              </w:rPr>
              <w:t>Automated Tools for Software Development</w:t>
            </w:r>
            <w:r w:rsidRPr="00995992">
              <w:rPr>
                <w:rFonts w:ascii="Verdana" w:hAnsi="Verdana"/>
                <w:sz w:val="20"/>
              </w:rPr>
              <w:t xml:space="preserve"> </w:t>
            </w:r>
          </w:p>
          <w:p w14:paraId="219E9BA1" w14:textId="3677E544" w:rsidR="00A829CC" w:rsidRPr="00D73B0E" w:rsidRDefault="00A829CC">
            <w:pPr>
              <w:widowControl w:val="0"/>
              <w:numPr>
                <w:ilvl w:val="0"/>
                <w:numId w:val="8"/>
              </w:numPr>
              <w:tabs>
                <w:tab w:val="clear" w:pos="1422"/>
                <w:tab w:val="left" w:pos="-1440"/>
                <w:tab w:val="num" w:pos="1080"/>
              </w:tabs>
              <w:snapToGrid w:val="0"/>
              <w:ind w:left="360"/>
              <w:rPr>
                <w:rFonts w:ascii="Verdana" w:hAnsi="Verdana"/>
                <w:sz w:val="20"/>
              </w:rPr>
            </w:pPr>
            <w:r w:rsidRPr="00D73B0E">
              <w:rPr>
                <w:rFonts w:ascii="Verdana" w:hAnsi="Verdana"/>
                <w:sz w:val="20"/>
              </w:rPr>
              <w:t xml:space="preserve">Introduction to </w:t>
            </w:r>
            <w:r>
              <w:rPr>
                <w:rFonts w:ascii="Verdana" w:hAnsi="Verdana"/>
                <w:sz w:val="20"/>
              </w:rPr>
              <w:t>ICASE Tool</w:t>
            </w:r>
            <w:r w:rsidR="005A74F5">
              <w:rPr>
                <w:rFonts w:ascii="Verdana" w:hAnsi="Verdana"/>
                <w:sz w:val="20"/>
              </w:rPr>
              <w:t xml:space="preserve"> - </w:t>
            </w:r>
            <w:proofErr w:type="spellStart"/>
            <w:r w:rsidR="005A74F5">
              <w:rPr>
                <w:rFonts w:ascii="Verdana" w:hAnsi="Verdana"/>
                <w:sz w:val="20"/>
              </w:rPr>
              <w:t>Gliffy</w:t>
            </w:r>
            <w:proofErr w:type="spellEnd"/>
          </w:p>
          <w:p w14:paraId="5CC52609" w14:textId="726E1D7E" w:rsidR="00A829CC" w:rsidRPr="00842232" w:rsidRDefault="00A829CC" w:rsidP="005A74F5">
            <w:pPr>
              <w:rPr>
                <w:rFonts w:ascii="Verdana" w:hAnsi="Verdana"/>
                <w:i/>
                <w:sz w:val="20"/>
              </w:rPr>
            </w:pPr>
            <w:r w:rsidRPr="00842232">
              <w:rPr>
                <w:rFonts w:ascii="Verdana" w:hAnsi="Verdana"/>
                <w:i/>
                <w:sz w:val="20"/>
              </w:rPr>
              <w:t>ICASE Assignment</w:t>
            </w:r>
            <w:r w:rsidR="005B7662">
              <w:rPr>
                <w:rFonts w:ascii="Verdana" w:hAnsi="Verdana"/>
                <w:i/>
                <w:sz w:val="20"/>
              </w:rPr>
              <w:t xml:space="preserve"> Due </w:t>
            </w:r>
            <w:r w:rsidR="00112005">
              <w:rPr>
                <w:rFonts w:ascii="Verdana" w:hAnsi="Verdana"/>
                <w:i/>
                <w:sz w:val="20"/>
              </w:rPr>
              <w:t>September 30</w:t>
            </w:r>
            <w:r>
              <w:rPr>
                <w:rFonts w:ascii="Verdana" w:hAnsi="Verdana"/>
                <w:i/>
                <w:sz w:val="20"/>
              </w:rPr>
              <w:t xml:space="preserve"> by end of day</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12510A1A" w14:textId="35DAF519" w:rsidR="00A829CC" w:rsidRDefault="00A829CC" w:rsidP="002F25DB">
            <w:pPr>
              <w:rPr>
                <w:rFonts w:ascii="Verdana" w:hAnsi="Verdana"/>
                <w:sz w:val="20"/>
              </w:rPr>
            </w:pPr>
            <w:r>
              <w:rPr>
                <w:rFonts w:ascii="Verdana" w:hAnsi="Verdana"/>
                <w:sz w:val="20"/>
              </w:rPr>
              <w:t>1</w:t>
            </w:r>
            <w:r w:rsidR="008044E5">
              <w:rPr>
                <w:rFonts w:ascii="Verdana" w:hAnsi="Verdana"/>
                <w:sz w:val="20"/>
              </w:rPr>
              <w:t>3</w:t>
            </w:r>
          </w:p>
          <w:p w14:paraId="49FD5153" w14:textId="77777777" w:rsidR="00A829CC" w:rsidRPr="00D73B0E" w:rsidRDefault="00A829CC" w:rsidP="002F25DB">
            <w:pPr>
              <w:rPr>
                <w:rFonts w:ascii="Verdana" w:hAnsi="Verdana"/>
                <w:sz w:val="20"/>
              </w:rPr>
            </w:pPr>
          </w:p>
        </w:tc>
      </w:tr>
      <w:tr w:rsidR="00A829CC" w:rsidRPr="00D73B0E" w14:paraId="1A019A7D" w14:textId="77777777" w:rsidTr="002F25DB">
        <w:trPr>
          <w:cantSplit/>
        </w:trPr>
        <w:tc>
          <w:tcPr>
            <w:tcW w:w="1818" w:type="dxa"/>
            <w:tcBorders>
              <w:top w:val="single" w:sz="4" w:space="0" w:color="auto"/>
              <w:left w:val="single" w:sz="4" w:space="0" w:color="auto"/>
              <w:bottom w:val="single" w:sz="4" w:space="0" w:color="auto"/>
              <w:right w:val="single" w:sz="4" w:space="0" w:color="auto"/>
            </w:tcBorders>
            <w:shd w:val="clear" w:color="auto" w:fill="auto"/>
          </w:tcPr>
          <w:p w14:paraId="4079B97B" w14:textId="765E7DE9" w:rsidR="00A829CC" w:rsidRDefault="00D464BB" w:rsidP="002F25DB">
            <w:pPr>
              <w:rPr>
                <w:rFonts w:ascii="Verdana" w:hAnsi="Verdana"/>
                <w:sz w:val="20"/>
              </w:rPr>
            </w:pPr>
            <w:r>
              <w:rPr>
                <w:rFonts w:ascii="Verdana" w:hAnsi="Verdana"/>
                <w:sz w:val="20"/>
              </w:rPr>
              <w:t>September 2</w:t>
            </w:r>
            <w:r w:rsidR="00112005">
              <w:rPr>
                <w:rFonts w:ascii="Verdana" w:hAnsi="Verdana"/>
                <w:sz w:val="20"/>
              </w:rPr>
              <w:t>5</w:t>
            </w:r>
          </w:p>
          <w:p w14:paraId="18CD6ED7" w14:textId="77777777" w:rsidR="00A829CC" w:rsidRDefault="00A829CC" w:rsidP="002F25DB">
            <w:pPr>
              <w:rPr>
                <w:rFonts w:ascii="Verdana" w:hAnsi="Verdana"/>
                <w:sz w:val="20"/>
              </w:rPr>
            </w:pPr>
            <w:r>
              <w:rPr>
                <w:rFonts w:ascii="Verdana" w:hAnsi="Verdana"/>
                <w:sz w:val="20"/>
              </w:rPr>
              <w:t>Module 6</w:t>
            </w:r>
          </w:p>
          <w:p w14:paraId="1C21E8B4" w14:textId="77777777" w:rsidR="00A829CC" w:rsidRPr="00D06639" w:rsidRDefault="00A829CC" w:rsidP="002F25DB">
            <w:pPr>
              <w:rPr>
                <w:rFonts w:ascii="Verdana" w:hAnsi="Verdana"/>
                <w:i/>
                <w:sz w:val="20"/>
              </w:rPr>
            </w:pP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5BE8F683" w14:textId="77777777" w:rsidR="00A829CC" w:rsidRPr="00D73B0E" w:rsidRDefault="00A829CC" w:rsidP="002F25DB">
            <w:pPr>
              <w:ind w:left="-18"/>
              <w:rPr>
                <w:rFonts w:ascii="Verdana" w:hAnsi="Verdana"/>
                <w:sz w:val="20"/>
              </w:rPr>
            </w:pPr>
            <w:r w:rsidRPr="00D73B0E">
              <w:rPr>
                <w:rFonts w:ascii="Verdana" w:hAnsi="Verdana"/>
                <w:sz w:val="20"/>
              </w:rPr>
              <w:t xml:space="preserve">Best Practices </w:t>
            </w:r>
            <w:r>
              <w:rPr>
                <w:rFonts w:ascii="Verdana" w:hAnsi="Verdana"/>
                <w:sz w:val="20"/>
              </w:rPr>
              <w:t xml:space="preserve">and Cutting Edge Directions </w:t>
            </w:r>
            <w:r w:rsidRPr="00D73B0E">
              <w:rPr>
                <w:rFonts w:ascii="Verdana" w:hAnsi="Verdana"/>
                <w:sz w:val="20"/>
              </w:rPr>
              <w:t>in Software Development</w:t>
            </w:r>
          </w:p>
          <w:p w14:paraId="1345F77A" w14:textId="77777777" w:rsidR="00A829CC" w:rsidRDefault="00A829CC">
            <w:pPr>
              <w:widowControl w:val="0"/>
              <w:numPr>
                <w:ilvl w:val="0"/>
                <w:numId w:val="20"/>
              </w:numPr>
              <w:snapToGrid w:val="0"/>
              <w:ind w:left="342"/>
              <w:rPr>
                <w:rFonts w:ascii="Verdana" w:hAnsi="Verdana"/>
                <w:sz w:val="20"/>
              </w:rPr>
            </w:pPr>
            <w:r>
              <w:rPr>
                <w:rFonts w:ascii="Verdana" w:hAnsi="Verdana"/>
                <w:sz w:val="20"/>
              </w:rPr>
              <w:t>Software Systems Security</w:t>
            </w:r>
          </w:p>
          <w:p w14:paraId="7E33CEC5" w14:textId="77777777" w:rsidR="00A829CC" w:rsidRDefault="00A829CC">
            <w:pPr>
              <w:widowControl w:val="0"/>
              <w:numPr>
                <w:ilvl w:val="0"/>
                <w:numId w:val="20"/>
              </w:numPr>
              <w:snapToGrid w:val="0"/>
              <w:ind w:left="342"/>
              <w:rPr>
                <w:rFonts w:ascii="Verdana" w:hAnsi="Verdana"/>
                <w:sz w:val="20"/>
              </w:rPr>
            </w:pPr>
            <w:r w:rsidRPr="00D73B0E">
              <w:rPr>
                <w:rFonts w:ascii="Verdana" w:hAnsi="Verdana"/>
                <w:sz w:val="20"/>
              </w:rPr>
              <w:t>Reengineering</w:t>
            </w:r>
          </w:p>
          <w:p w14:paraId="24905866" w14:textId="77777777" w:rsidR="00A829CC" w:rsidRDefault="00A829CC">
            <w:pPr>
              <w:widowControl w:val="0"/>
              <w:numPr>
                <w:ilvl w:val="0"/>
                <w:numId w:val="20"/>
              </w:numPr>
              <w:snapToGrid w:val="0"/>
              <w:ind w:left="342"/>
              <w:rPr>
                <w:rFonts w:ascii="Verdana" w:hAnsi="Verdana"/>
                <w:sz w:val="20"/>
              </w:rPr>
            </w:pPr>
            <w:r>
              <w:rPr>
                <w:rFonts w:ascii="Verdana" w:hAnsi="Verdana"/>
                <w:sz w:val="20"/>
              </w:rPr>
              <w:t>Metrics</w:t>
            </w:r>
            <w:r w:rsidRPr="00995992">
              <w:rPr>
                <w:rFonts w:ascii="Verdana" w:hAnsi="Verdana"/>
                <w:sz w:val="20"/>
              </w:rPr>
              <w:t xml:space="preserve"> </w:t>
            </w:r>
          </w:p>
          <w:p w14:paraId="509C0C35" w14:textId="77777777" w:rsidR="00A829CC" w:rsidRDefault="00A829CC">
            <w:pPr>
              <w:widowControl w:val="0"/>
              <w:numPr>
                <w:ilvl w:val="0"/>
                <w:numId w:val="20"/>
              </w:numPr>
              <w:snapToGrid w:val="0"/>
              <w:ind w:left="342"/>
              <w:rPr>
                <w:rFonts w:ascii="Verdana" w:hAnsi="Verdana"/>
                <w:sz w:val="20"/>
              </w:rPr>
            </w:pPr>
            <w:proofErr w:type="spellStart"/>
            <w:r w:rsidRPr="00995992">
              <w:rPr>
                <w:rFonts w:ascii="Verdana" w:hAnsi="Verdana"/>
                <w:sz w:val="20"/>
              </w:rPr>
              <w:t>GreenIT</w:t>
            </w:r>
            <w:proofErr w:type="spellEnd"/>
            <w:r>
              <w:rPr>
                <w:rFonts w:ascii="Verdana" w:hAnsi="Verdana"/>
                <w:sz w:val="20"/>
              </w:rPr>
              <w:t xml:space="preserve"> </w:t>
            </w:r>
          </w:p>
          <w:p w14:paraId="0D8D2E37" w14:textId="77777777" w:rsidR="00A829CC" w:rsidRPr="00DC482B" w:rsidRDefault="00A829CC">
            <w:pPr>
              <w:pStyle w:val="ListParagraph"/>
              <w:widowControl w:val="0"/>
              <w:numPr>
                <w:ilvl w:val="0"/>
                <w:numId w:val="20"/>
              </w:numPr>
              <w:snapToGrid w:val="0"/>
              <w:ind w:left="342"/>
              <w:rPr>
                <w:rFonts w:ascii="Verdana" w:hAnsi="Verdana"/>
                <w:sz w:val="20"/>
              </w:rPr>
            </w:pPr>
            <w:r w:rsidRPr="00DC482B">
              <w:rPr>
                <w:rFonts w:ascii="Verdana" w:hAnsi="Verdana"/>
                <w:sz w:val="20"/>
              </w:rPr>
              <w:t>Human Computer Interactions</w:t>
            </w:r>
          </w:p>
          <w:p w14:paraId="7C32A91A" w14:textId="77777777" w:rsidR="00A829CC" w:rsidRDefault="00A829CC">
            <w:pPr>
              <w:widowControl w:val="0"/>
              <w:numPr>
                <w:ilvl w:val="0"/>
                <w:numId w:val="20"/>
              </w:numPr>
              <w:snapToGrid w:val="0"/>
              <w:ind w:left="342"/>
              <w:rPr>
                <w:rFonts w:ascii="Verdana" w:hAnsi="Verdana"/>
                <w:sz w:val="20"/>
              </w:rPr>
            </w:pPr>
            <w:r w:rsidRPr="00995992">
              <w:rPr>
                <w:rFonts w:ascii="Verdana" w:hAnsi="Verdana"/>
                <w:sz w:val="20"/>
              </w:rPr>
              <w:t>Cloud</w:t>
            </w:r>
            <w:r>
              <w:rPr>
                <w:rFonts w:ascii="Verdana" w:hAnsi="Verdana"/>
                <w:sz w:val="20"/>
              </w:rPr>
              <w:t xml:space="preserve"> Computing</w:t>
            </w:r>
          </w:p>
          <w:p w14:paraId="3E8E4255" w14:textId="77777777" w:rsidR="00A829CC" w:rsidRDefault="00A829CC">
            <w:pPr>
              <w:widowControl w:val="0"/>
              <w:numPr>
                <w:ilvl w:val="0"/>
                <w:numId w:val="20"/>
              </w:numPr>
              <w:snapToGrid w:val="0"/>
              <w:ind w:left="342"/>
              <w:rPr>
                <w:rFonts w:ascii="Verdana" w:hAnsi="Verdana"/>
                <w:sz w:val="20"/>
              </w:rPr>
            </w:pPr>
            <w:r>
              <w:rPr>
                <w:rFonts w:ascii="Verdana" w:hAnsi="Verdana"/>
                <w:sz w:val="20"/>
              </w:rPr>
              <w:t>Internet of Things (IoT) Computing</w:t>
            </w:r>
          </w:p>
          <w:p w14:paraId="054F0D59" w14:textId="77777777" w:rsidR="00A829CC" w:rsidRDefault="00A829CC">
            <w:pPr>
              <w:widowControl w:val="0"/>
              <w:numPr>
                <w:ilvl w:val="0"/>
                <w:numId w:val="20"/>
              </w:numPr>
              <w:snapToGrid w:val="0"/>
              <w:ind w:left="342"/>
              <w:rPr>
                <w:rFonts w:ascii="Verdana" w:hAnsi="Verdana"/>
                <w:sz w:val="20"/>
              </w:rPr>
            </w:pPr>
            <w:r>
              <w:rPr>
                <w:rFonts w:ascii="Verdana" w:hAnsi="Verdana"/>
                <w:sz w:val="20"/>
              </w:rPr>
              <w:t>Digital Platforms</w:t>
            </w:r>
          </w:p>
          <w:p w14:paraId="72938254" w14:textId="0A1CC853" w:rsidR="00F21A2C" w:rsidRPr="00101711" w:rsidRDefault="00F21A2C">
            <w:pPr>
              <w:widowControl w:val="0"/>
              <w:numPr>
                <w:ilvl w:val="0"/>
                <w:numId w:val="20"/>
              </w:numPr>
              <w:snapToGrid w:val="0"/>
              <w:ind w:left="342"/>
              <w:rPr>
                <w:rFonts w:ascii="Verdana" w:hAnsi="Verdana"/>
                <w:sz w:val="20"/>
              </w:rPr>
            </w:pPr>
            <w:r>
              <w:rPr>
                <w:rFonts w:ascii="Verdana" w:hAnsi="Verdana"/>
                <w:sz w:val="20"/>
              </w:rPr>
              <w:t>Artificial Intelligence (AI)</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1FFBCD59" w14:textId="28737867" w:rsidR="00A829CC" w:rsidRDefault="008044E5" w:rsidP="002F25DB">
            <w:pPr>
              <w:tabs>
                <w:tab w:val="left" w:pos="-1440"/>
              </w:tabs>
              <w:rPr>
                <w:rFonts w:ascii="Verdana" w:hAnsi="Verdana"/>
                <w:sz w:val="20"/>
              </w:rPr>
            </w:pPr>
            <w:r>
              <w:rPr>
                <w:rFonts w:ascii="Verdana" w:hAnsi="Verdana"/>
                <w:sz w:val="20"/>
              </w:rPr>
              <w:t>14</w:t>
            </w:r>
            <w:r w:rsidR="00A829CC">
              <w:rPr>
                <w:rFonts w:ascii="Verdana" w:hAnsi="Verdana"/>
                <w:sz w:val="20"/>
              </w:rPr>
              <w:t>-21</w:t>
            </w:r>
          </w:p>
        </w:tc>
      </w:tr>
      <w:tr w:rsidR="00A829CC" w:rsidRPr="00D73B0E" w14:paraId="62BEA913" w14:textId="77777777" w:rsidTr="002F25DB">
        <w:trPr>
          <w:cantSplit/>
        </w:trPr>
        <w:tc>
          <w:tcPr>
            <w:tcW w:w="1818" w:type="dxa"/>
            <w:tcBorders>
              <w:top w:val="single" w:sz="4" w:space="0" w:color="auto"/>
              <w:left w:val="single" w:sz="4" w:space="0" w:color="auto"/>
              <w:bottom w:val="single" w:sz="4" w:space="0" w:color="auto"/>
              <w:right w:val="single" w:sz="4" w:space="0" w:color="auto"/>
            </w:tcBorders>
            <w:shd w:val="clear" w:color="auto" w:fill="auto"/>
          </w:tcPr>
          <w:p w14:paraId="4A906801" w14:textId="77777777" w:rsidR="00A829CC" w:rsidRPr="005334F8" w:rsidRDefault="00A829CC" w:rsidP="002F25DB">
            <w:pPr>
              <w:rPr>
                <w:rFonts w:ascii="Verdana" w:hAnsi="Verdana"/>
                <w:i/>
                <w:sz w:val="20"/>
              </w:rPr>
            </w:pP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20F2C9DA" w14:textId="77777777" w:rsidR="00A829CC" w:rsidRDefault="00A829CC" w:rsidP="002F25DB">
            <w:pPr>
              <w:rPr>
                <w:rFonts w:ascii="Verdana" w:hAnsi="Verdana"/>
                <w:i/>
                <w:sz w:val="20"/>
              </w:rPr>
            </w:pPr>
            <w:r>
              <w:rPr>
                <w:rFonts w:ascii="Verdana" w:hAnsi="Verdana"/>
                <w:i/>
                <w:sz w:val="20"/>
              </w:rPr>
              <w:t>Quiz 2 covers material from Modules 4-6</w:t>
            </w:r>
          </w:p>
          <w:p w14:paraId="1D3681B8" w14:textId="0A18C835" w:rsidR="00A829CC" w:rsidRPr="0021357D" w:rsidRDefault="008B4A38" w:rsidP="005A74F5">
            <w:pPr>
              <w:ind w:left="-18"/>
              <w:rPr>
                <w:rFonts w:ascii="Verdana" w:hAnsi="Verdana"/>
                <w:sz w:val="20"/>
              </w:rPr>
            </w:pPr>
            <w:r>
              <w:rPr>
                <w:rFonts w:ascii="Verdana" w:hAnsi="Verdana"/>
                <w:i/>
                <w:sz w:val="20"/>
              </w:rPr>
              <w:t xml:space="preserve">Due: </w:t>
            </w:r>
            <w:r w:rsidR="00961461">
              <w:rPr>
                <w:rFonts w:ascii="Verdana" w:hAnsi="Verdana"/>
                <w:i/>
                <w:sz w:val="20"/>
              </w:rPr>
              <w:t xml:space="preserve">October </w:t>
            </w:r>
            <w:r w:rsidR="00112005">
              <w:rPr>
                <w:rFonts w:ascii="Verdana" w:hAnsi="Verdana"/>
                <w:i/>
                <w:sz w:val="20"/>
              </w:rPr>
              <w:t>7</w:t>
            </w:r>
            <w:r w:rsidR="00A829CC">
              <w:rPr>
                <w:rFonts w:ascii="Verdana" w:hAnsi="Verdana"/>
                <w:i/>
                <w:sz w:val="20"/>
              </w:rPr>
              <w:t xml:space="preserve"> by end of day</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4F1B3B4C" w14:textId="77777777" w:rsidR="00A829CC" w:rsidRDefault="00A829CC" w:rsidP="002F25DB">
            <w:pPr>
              <w:tabs>
                <w:tab w:val="left" w:pos="-1440"/>
              </w:tabs>
              <w:rPr>
                <w:rFonts w:ascii="Verdana" w:hAnsi="Verdana"/>
                <w:sz w:val="20"/>
              </w:rPr>
            </w:pPr>
          </w:p>
        </w:tc>
      </w:tr>
      <w:tr w:rsidR="00A829CC" w:rsidRPr="00D73B0E" w14:paraId="3D8A6A4D" w14:textId="77777777" w:rsidTr="002F25DB">
        <w:trPr>
          <w:cantSplit/>
        </w:trPr>
        <w:tc>
          <w:tcPr>
            <w:tcW w:w="1818" w:type="dxa"/>
            <w:tcBorders>
              <w:top w:val="single" w:sz="4" w:space="0" w:color="auto"/>
              <w:left w:val="single" w:sz="4" w:space="0" w:color="auto"/>
              <w:bottom w:val="single" w:sz="4" w:space="0" w:color="auto"/>
              <w:right w:val="single" w:sz="4" w:space="0" w:color="auto"/>
            </w:tcBorders>
            <w:shd w:val="clear" w:color="auto" w:fill="auto"/>
          </w:tcPr>
          <w:p w14:paraId="47692F45" w14:textId="4E981011" w:rsidR="00A829CC" w:rsidRDefault="00961461" w:rsidP="002F25DB">
            <w:pPr>
              <w:rPr>
                <w:rFonts w:ascii="Verdana" w:hAnsi="Verdana"/>
                <w:sz w:val="20"/>
              </w:rPr>
            </w:pPr>
            <w:r>
              <w:rPr>
                <w:rFonts w:ascii="Verdana" w:hAnsi="Verdana"/>
                <w:sz w:val="20"/>
              </w:rPr>
              <w:t xml:space="preserve">October </w:t>
            </w:r>
            <w:r w:rsidR="00112005">
              <w:rPr>
                <w:rFonts w:ascii="Verdana" w:hAnsi="Verdana"/>
                <w:sz w:val="20"/>
              </w:rPr>
              <w:t>2</w:t>
            </w:r>
          </w:p>
          <w:p w14:paraId="29473D17" w14:textId="77777777" w:rsidR="00A829CC" w:rsidRPr="00DC482B" w:rsidRDefault="00A829CC" w:rsidP="002F25DB">
            <w:pPr>
              <w:rPr>
                <w:rFonts w:ascii="Verdana" w:hAnsi="Verdana"/>
                <w:sz w:val="20"/>
              </w:rPr>
            </w:pPr>
            <w:r>
              <w:rPr>
                <w:rFonts w:ascii="Verdana" w:hAnsi="Verdana"/>
                <w:sz w:val="20"/>
              </w:rPr>
              <w:t>Module 7</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2CFF58B9" w14:textId="6F547D97" w:rsidR="00A829CC" w:rsidRPr="00444345" w:rsidRDefault="00112005" w:rsidP="002F25DB">
            <w:pPr>
              <w:rPr>
                <w:rFonts w:ascii="Verdana" w:hAnsi="Verdana"/>
                <w:sz w:val="20"/>
              </w:rPr>
            </w:pPr>
            <w:r>
              <w:rPr>
                <w:rFonts w:ascii="Verdana" w:hAnsi="Verdana"/>
                <w:sz w:val="20"/>
              </w:rPr>
              <w:t>AI Systems</w:t>
            </w:r>
            <w:r w:rsidR="00A829CC" w:rsidRPr="00444345">
              <w:rPr>
                <w:rFonts w:ascii="Verdana" w:hAnsi="Verdana"/>
                <w:sz w:val="20"/>
              </w:rPr>
              <w:t xml:space="preserve"> </w:t>
            </w:r>
            <w:r w:rsidR="00F21A2C">
              <w:rPr>
                <w:rFonts w:ascii="Verdana" w:hAnsi="Verdana"/>
                <w:sz w:val="20"/>
              </w:rPr>
              <w:t xml:space="preserve">Report </w:t>
            </w:r>
            <w:r w:rsidR="00A829CC" w:rsidRPr="00444345">
              <w:rPr>
                <w:rFonts w:ascii="Verdana" w:hAnsi="Verdana"/>
                <w:sz w:val="20"/>
              </w:rPr>
              <w:t>Discussion</w:t>
            </w:r>
            <w:r w:rsidR="00A829CC">
              <w:rPr>
                <w:rFonts w:ascii="Verdana" w:hAnsi="Verdana"/>
                <w:sz w:val="20"/>
              </w:rPr>
              <w:t>s</w:t>
            </w:r>
            <w:r w:rsidR="00A829CC" w:rsidRPr="00444345">
              <w:rPr>
                <w:rFonts w:ascii="Verdana" w:hAnsi="Verdana"/>
                <w:sz w:val="20"/>
              </w:rPr>
              <w:t xml:space="preserve"> </w:t>
            </w:r>
          </w:p>
          <w:p w14:paraId="5AFB81FA" w14:textId="17630C4F" w:rsidR="00A829CC" w:rsidRDefault="00112005">
            <w:pPr>
              <w:pStyle w:val="ListParagraph"/>
              <w:widowControl w:val="0"/>
              <w:numPr>
                <w:ilvl w:val="0"/>
                <w:numId w:val="15"/>
              </w:numPr>
              <w:snapToGrid w:val="0"/>
              <w:ind w:left="342"/>
              <w:rPr>
                <w:rFonts w:ascii="Verdana" w:hAnsi="Verdana"/>
                <w:i/>
                <w:sz w:val="20"/>
              </w:rPr>
            </w:pPr>
            <w:r>
              <w:rPr>
                <w:rFonts w:ascii="Verdana" w:hAnsi="Verdana"/>
                <w:i/>
                <w:sz w:val="20"/>
              </w:rPr>
              <w:t>AI Systems</w:t>
            </w:r>
            <w:r w:rsidR="00A829CC" w:rsidRPr="00717600">
              <w:rPr>
                <w:rFonts w:ascii="Verdana" w:hAnsi="Verdana"/>
                <w:i/>
                <w:sz w:val="20"/>
              </w:rPr>
              <w:t xml:space="preserve"> Report Due </w:t>
            </w:r>
            <w:r w:rsidR="00961461">
              <w:rPr>
                <w:rFonts w:ascii="Verdana" w:hAnsi="Verdana"/>
                <w:i/>
                <w:sz w:val="20"/>
              </w:rPr>
              <w:t xml:space="preserve">October </w:t>
            </w:r>
            <w:r>
              <w:rPr>
                <w:rFonts w:ascii="Verdana" w:hAnsi="Verdana"/>
                <w:i/>
                <w:sz w:val="20"/>
              </w:rPr>
              <w:t>2</w:t>
            </w:r>
          </w:p>
          <w:p w14:paraId="7DB64CAD" w14:textId="7EC48E27" w:rsidR="00A829CC" w:rsidRPr="00717600" w:rsidRDefault="00F21A2C">
            <w:pPr>
              <w:pStyle w:val="ListParagraph"/>
              <w:widowControl w:val="0"/>
              <w:numPr>
                <w:ilvl w:val="0"/>
                <w:numId w:val="15"/>
              </w:numPr>
              <w:snapToGrid w:val="0"/>
              <w:ind w:left="342"/>
              <w:rPr>
                <w:rFonts w:ascii="Verdana" w:hAnsi="Verdana"/>
                <w:i/>
                <w:sz w:val="20"/>
              </w:rPr>
            </w:pPr>
            <w:r>
              <w:rPr>
                <w:rFonts w:ascii="Verdana" w:hAnsi="Verdana"/>
                <w:i/>
                <w:sz w:val="20"/>
              </w:rPr>
              <w:t>AI Systems</w:t>
            </w:r>
            <w:r w:rsidR="00A829CC">
              <w:rPr>
                <w:rFonts w:ascii="Verdana" w:hAnsi="Verdana"/>
                <w:i/>
                <w:sz w:val="20"/>
              </w:rPr>
              <w:t xml:space="preserve"> Discussion Board Comments </w:t>
            </w:r>
            <w:r w:rsidR="008B4A38">
              <w:rPr>
                <w:rFonts w:ascii="Verdana" w:hAnsi="Verdana"/>
                <w:i/>
                <w:sz w:val="20"/>
              </w:rPr>
              <w:t xml:space="preserve">from </w:t>
            </w:r>
            <w:r w:rsidR="00961461">
              <w:rPr>
                <w:rFonts w:ascii="Verdana" w:hAnsi="Verdana"/>
                <w:i/>
                <w:sz w:val="20"/>
              </w:rPr>
              <w:t xml:space="preserve">October </w:t>
            </w:r>
            <w:r w:rsidR="00112005">
              <w:rPr>
                <w:rFonts w:ascii="Verdana" w:hAnsi="Verdana"/>
                <w:i/>
                <w:sz w:val="20"/>
              </w:rPr>
              <w:t>3</w:t>
            </w:r>
            <w:r w:rsidR="00FF23E0">
              <w:rPr>
                <w:rFonts w:ascii="Verdana" w:hAnsi="Verdana"/>
                <w:i/>
                <w:sz w:val="20"/>
              </w:rPr>
              <w:t xml:space="preserve"> to October 1</w:t>
            </w:r>
            <w:r w:rsidR="00112005">
              <w:rPr>
                <w:rFonts w:ascii="Verdana" w:hAnsi="Verdana"/>
                <w:i/>
                <w:sz w:val="20"/>
              </w:rPr>
              <w:t>3</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55A88886" w14:textId="77777777" w:rsidR="00A829CC" w:rsidRPr="00D73B0E" w:rsidRDefault="00A829CC" w:rsidP="002F25DB">
            <w:pPr>
              <w:rPr>
                <w:rFonts w:ascii="Verdana" w:hAnsi="Verdana"/>
                <w:sz w:val="20"/>
              </w:rPr>
            </w:pPr>
          </w:p>
        </w:tc>
      </w:tr>
      <w:tr w:rsidR="00A829CC" w:rsidRPr="00D73B0E" w14:paraId="032AD345" w14:textId="77777777" w:rsidTr="002F25DB">
        <w:trPr>
          <w:cantSplit/>
          <w:trHeight w:val="467"/>
        </w:trPr>
        <w:tc>
          <w:tcPr>
            <w:tcW w:w="1818" w:type="dxa"/>
            <w:tcBorders>
              <w:top w:val="single" w:sz="4" w:space="0" w:color="auto"/>
              <w:left w:val="single" w:sz="4" w:space="0" w:color="auto"/>
              <w:bottom w:val="single" w:sz="4" w:space="0" w:color="auto"/>
              <w:right w:val="single" w:sz="4" w:space="0" w:color="auto"/>
            </w:tcBorders>
            <w:shd w:val="clear" w:color="auto" w:fill="auto"/>
          </w:tcPr>
          <w:p w14:paraId="021CDBDA" w14:textId="4AB14948" w:rsidR="00A829CC" w:rsidRDefault="00961461" w:rsidP="002F25DB">
            <w:pPr>
              <w:rPr>
                <w:rFonts w:ascii="Verdana" w:hAnsi="Verdana"/>
                <w:sz w:val="20"/>
              </w:rPr>
            </w:pPr>
            <w:r>
              <w:rPr>
                <w:rFonts w:ascii="Verdana" w:hAnsi="Verdana"/>
                <w:sz w:val="20"/>
              </w:rPr>
              <w:t xml:space="preserve">October </w:t>
            </w:r>
            <w:r w:rsidR="00112005">
              <w:rPr>
                <w:rFonts w:ascii="Verdana" w:hAnsi="Verdana"/>
                <w:sz w:val="20"/>
              </w:rPr>
              <w:t>9</w:t>
            </w:r>
          </w:p>
          <w:p w14:paraId="282ADF70" w14:textId="77777777" w:rsidR="00A829CC" w:rsidRPr="00DC482B" w:rsidRDefault="00A829CC" w:rsidP="002F25DB">
            <w:pPr>
              <w:rPr>
                <w:rFonts w:ascii="Verdana" w:hAnsi="Verdana"/>
                <w:sz w:val="20"/>
              </w:rPr>
            </w:pPr>
            <w:r>
              <w:rPr>
                <w:rFonts w:ascii="Verdana" w:hAnsi="Verdana"/>
                <w:sz w:val="20"/>
              </w:rPr>
              <w:t>Module 8</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0FCA89BC" w14:textId="77777777" w:rsidR="00A829CC" w:rsidRDefault="00A829CC" w:rsidP="002F25DB">
            <w:pPr>
              <w:rPr>
                <w:rFonts w:ascii="Verdana" w:hAnsi="Verdana"/>
                <w:sz w:val="20"/>
              </w:rPr>
            </w:pPr>
            <w:r>
              <w:rPr>
                <w:rFonts w:ascii="Verdana" w:hAnsi="Verdana"/>
                <w:sz w:val="20"/>
              </w:rPr>
              <w:t>Course Wrap-up</w:t>
            </w:r>
          </w:p>
          <w:p w14:paraId="6812A4B2" w14:textId="77777777" w:rsidR="00A829CC" w:rsidRDefault="00A829CC" w:rsidP="002F25DB">
            <w:pPr>
              <w:rPr>
                <w:rFonts w:ascii="Verdana" w:hAnsi="Verdana"/>
                <w:sz w:val="20"/>
              </w:rPr>
            </w:pPr>
            <w:r>
              <w:rPr>
                <w:rFonts w:ascii="Verdana" w:hAnsi="Verdana"/>
                <w:sz w:val="20"/>
              </w:rPr>
              <w:t>Case Study Discussions</w:t>
            </w:r>
          </w:p>
          <w:p w14:paraId="2E4531BB" w14:textId="7562E12D" w:rsidR="00A829CC" w:rsidRPr="00540EDE" w:rsidRDefault="00A829CC">
            <w:pPr>
              <w:pStyle w:val="ListParagraph"/>
              <w:widowControl w:val="0"/>
              <w:numPr>
                <w:ilvl w:val="0"/>
                <w:numId w:val="22"/>
              </w:numPr>
              <w:snapToGrid w:val="0"/>
              <w:ind w:left="342"/>
              <w:rPr>
                <w:rFonts w:ascii="Verdana" w:hAnsi="Verdana"/>
                <w:i/>
                <w:sz w:val="20"/>
              </w:rPr>
            </w:pPr>
            <w:r w:rsidRPr="00540EDE">
              <w:rPr>
                <w:rFonts w:ascii="Verdana" w:hAnsi="Verdana"/>
                <w:i/>
                <w:sz w:val="20"/>
              </w:rPr>
              <w:t>Fina</w:t>
            </w:r>
            <w:r w:rsidR="008B4A38">
              <w:rPr>
                <w:rFonts w:ascii="Verdana" w:hAnsi="Verdana"/>
                <w:i/>
                <w:sz w:val="20"/>
              </w:rPr>
              <w:t xml:space="preserve">l Reflection Reports Due </w:t>
            </w:r>
            <w:r w:rsidR="00FF23E0">
              <w:rPr>
                <w:rFonts w:ascii="Verdana" w:hAnsi="Verdana"/>
                <w:i/>
                <w:sz w:val="20"/>
              </w:rPr>
              <w:t>October 1</w:t>
            </w:r>
            <w:r w:rsidR="00112005">
              <w:rPr>
                <w:rFonts w:ascii="Verdana" w:hAnsi="Verdana"/>
                <w:i/>
                <w:sz w:val="20"/>
              </w:rPr>
              <w:t>3</w:t>
            </w:r>
          </w:p>
        </w:tc>
        <w:tc>
          <w:tcPr>
            <w:tcW w:w="2088" w:type="dxa"/>
            <w:tcBorders>
              <w:top w:val="single" w:sz="4" w:space="0" w:color="auto"/>
              <w:left w:val="single" w:sz="4" w:space="0" w:color="auto"/>
              <w:bottom w:val="single" w:sz="4" w:space="0" w:color="auto"/>
              <w:right w:val="single" w:sz="4" w:space="0" w:color="auto"/>
            </w:tcBorders>
            <w:shd w:val="clear" w:color="auto" w:fill="auto"/>
          </w:tcPr>
          <w:p w14:paraId="2F91B072" w14:textId="77777777" w:rsidR="00A829CC" w:rsidRPr="00D73B0E" w:rsidRDefault="00A829CC" w:rsidP="002F25DB">
            <w:pPr>
              <w:rPr>
                <w:rFonts w:ascii="Verdana" w:hAnsi="Verdana"/>
                <w:sz w:val="20"/>
              </w:rPr>
            </w:pPr>
          </w:p>
        </w:tc>
      </w:tr>
    </w:tbl>
    <w:p w14:paraId="1CF7A6FB" w14:textId="77777777" w:rsidR="00A829CC" w:rsidRPr="00F32361" w:rsidRDefault="00A829CC" w:rsidP="00A829CC">
      <w:pPr>
        <w:rPr>
          <w:rFonts w:ascii="Verdana" w:hAnsi="Verdana"/>
          <w:b/>
          <w:sz w:val="22"/>
          <w:szCs w:val="22"/>
        </w:rPr>
      </w:pPr>
    </w:p>
    <w:p w14:paraId="3ED026F1" w14:textId="7A8D1E81" w:rsidR="00637DE1" w:rsidRDefault="00637DE1" w:rsidP="00297EAC">
      <w:pPr>
        <w:pStyle w:val="NormalWeb"/>
        <w:spacing w:before="0" w:beforeAutospacing="0" w:after="0" w:afterAutospacing="0"/>
        <w:rPr>
          <w:rFonts w:asciiTheme="minorHAnsi" w:hAnsiTheme="minorHAnsi"/>
        </w:rPr>
      </w:pPr>
      <w:r>
        <w:rPr>
          <w:rFonts w:asciiTheme="minorHAnsi" w:hAnsiTheme="minorHAnsi"/>
        </w:rPr>
        <w:t xml:space="preserve">Please refer to the Course Summary &amp; Modules within Canvas for important deadlines and a listing of what topics will be covered. </w:t>
      </w:r>
    </w:p>
    <w:p w14:paraId="18B7D73E" w14:textId="77777777" w:rsidR="00637DE1" w:rsidRDefault="00637DE1" w:rsidP="00297EAC">
      <w:pPr>
        <w:pStyle w:val="NormalWeb"/>
        <w:spacing w:before="0" w:beforeAutospacing="0" w:after="0" w:afterAutospacing="0"/>
        <w:rPr>
          <w:rFonts w:asciiTheme="minorHAnsi" w:hAnsiTheme="minorHAnsi"/>
        </w:rPr>
      </w:pPr>
    </w:p>
    <w:p w14:paraId="17F4CA12" w14:textId="23677A55" w:rsidR="002614B2" w:rsidRPr="00A829CC" w:rsidRDefault="006A3266">
      <w:pPr>
        <w:pStyle w:val="ListParagraph"/>
        <w:numPr>
          <w:ilvl w:val="0"/>
          <w:numId w:val="10"/>
        </w:numPr>
        <w:ind w:left="0" w:firstLine="0"/>
      </w:pPr>
      <w:r>
        <w:rPr>
          <w:rFonts w:asciiTheme="minorHAnsi" w:hAnsiTheme="minorHAnsi" w:cstheme="minorHAnsi"/>
        </w:rPr>
        <w:t>Course schedule and topics are subject to change.</w:t>
      </w:r>
    </w:p>
    <w:p w14:paraId="53CCCECB" w14:textId="77777777" w:rsidR="00A829CC" w:rsidRPr="002614B2" w:rsidRDefault="00A829CC" w:rsidP="00A829CC">
      <w:pPr>
        <w:pStyle w:val="ListParagraph"/>
      </w:pPr>
    </w:p>
    <w:p w14:paraId="1F7F17B3" w14:textId="77777777" w:rsidR="00297EAC" w:rsidRPr="00F8722E" w:rsidRDefault="00297EAC" w:rsidP="00297EAC">
      <w:pPr>
        <w:pStyle w:val="Heading1"/>
        <w:rPr>
          <w:rFonts w:asciiTheme="minorHAnsi" w:hAnsiTheme="minorHAnsi" w:cstheme="minorHAnsi"/>
        </w:rPr>
      </w:pPr>
      <w:r w:rsidRPr="00F8722E">
        <w:rPr>
          <w:rFonts w:asciiTheme="minorHAnsi" w:hAnsiTheme="minorHAnsi" w:cstheme="minorHAnsi"/>
        </w:rPr>
        <w:t>Readings</w:t>
      </w:r>
    </w:p>
    <w:p w14:paraId="69BCE180" w14:textId="77777777" w:rsidR="00297EAC" w:rsidRPr="00F8722E" w:rsidRDefault="00297EAC" w:rsidP="00297EAC">
      <w:pPr>
        <w:spacing w:after="120"/>
        <w:rPr>
          <w:rFonts w:asciiTheme="minorHAnsi" w:hAnsiTheme="minorHAnsi" w:cstheme="minorHAnsi"/>
        </w:rPr>
      </w:pPr>
      <w:r w:rsidRPr="00F8722E">
        <w:rPr>
          <w:rFonts w:asciiTheme="minorHAnsi" w:hAnsiTheme="minorHAnsi" w:cstheme="minorHAnsi"/>
        </w:rPr>
        <w:t xml:space="preserve">The majority of readings will be downloads available on Canvas. Other readings will provide URL links to source websites. Students should review the material on the website and download material as needed for the class discussion. A few readings come from recommended texts. All readings are to be completed </w:t>
      </w:r>
      <w:r>
        <w:rPr>
          <w:rFonts w:asciiTheme="minorHAnsi" w:hAnsiTheme="minorHAnsi" w:cstheme="minorHAnsi"/>
        </w:rPr>
        <w:t>during the week</w:t>
      </w:r>
      <w:r w:rsidRPr="00F8722E">
        <w:rPr>
          <w:rFonts w:asciiTheme="minorHAnsi" w:hAnsiTheme="minorHAnsi" w:cstheme="minorHAnsi"/>
        </w:rPr>
        <w:t xml:space="preserve"> assigned.</w:t>
      </w:r>
    </w:p>
    <w:p w14:paraId="0E23E38A" w14:textId="77777777" w:rsidR="00297EAC" w:rsidRDefault="00297EAC">
      <w:pPr>
        <w:pStyle w:val="ListParagraph"/>
        <w:widowControl w:val="0"/>
        <w:numPr>
          <w:ilvl w:val="0"/>
          <w:numId w:val="23"/>
        </w:numPr>
        <w:snapToGrid w:val="0"/>
        <w:spacing w:after="120"/>
        <w:ind w:left="360"/>
        <w:rPr>
          <w:rFonts w:asciiTheme="minorHAnsi" w:hAnsiTheme="minorHAnsi" w:cstheme="minorHAnsi"/>
        </w:rPr>
      </w:pPr>
      <w:r w:rsidRPr="00F8722E">
        <w:rPr>
          <w:rFonts w:asciiTheme="minorHAnsi" w:hAnsiTheme="minorHAnsi" w:cstheme="minorHAnsi"/>
        </w:rPr>
        <w:t xml:space="preserve">Scan Part I of “Ultra-Large-Scale Systems: The Software Challenges of the Future,” from the Software Engineering Institute website </w:t>
      </w:r>
    </w:p>
    <w:p w14:paraId="11DCD82A" w14:textId="77777777" w:rsidR="00297EAC" w:rsidRPr="00F8722E" w:rsidRDefault="00000000" w:rsidP="00297EAC">
      <w:pPr>
        <w:pStyle w:val="ListParagraph"/>
        <w:widowControl w:val="0"/>
        <w:snapToGrid w:val="0"/>
        <w:spacing w:after="120"/>
        <w:ind w:left="360"/>
        <w:rPr>
          <w:rFonts w:asciiTheme="minorHAnsi" w:hAnsiTheme="minorHAnsi" w:cstheme="minorHAnsi"/>
        </w:rPr>
      </w:pPr>
      <w:hyperlink r:id="rId14" w:history="1">
        <w:r w:rsidR="00297EAC" w:rsidRPr="00975BC1">
          <w:rPr>
            <w:rStyle w:val="Hyperlink"/>
            <w:rFonts w:asciiTheme="minorHAnsi" w:hAnsiTheme="minorHAnsi" w:cstheme="minorHAnsi"/>
          </w:rPr>
          <w:t>https://resources.sei.cmu.edu/library/asset-view.cfm?assetid=30519</w:t>
        </w:r>
      </w:hyperlink>
    </w:p>
    <w:p w14:paraId="605D6B1E" w14:textId="77777777" w:rsidR="00297EAC" w:rsidRPr="00F8722E" w:rsidRDefault="00297EAC" w:rsidP="00297EAC">
      <w:pPr>
        <w:pStyle w:val="ListParagraph"/>
        <w:spacing w:after="120"/>
        <w:ind w:left="360"/>
        <w:rPr>
          <w:rFonts w:asciiTheme="minorHAnsi" w:hAnsiTheme="minorHAnsi" w:cstheme="minorHAnsi"/>
        </w:rPr>
      </w:pPr>
    </w:p>
    <w:p w14:paraId="7D81756D" w14:textId="28AEE491" w:rsidR="00297EAC" w:rsidRPr="00873C06" w:rsidRDefault="00297EAC">
      <w:pPr>
        <w:pStyle w:val="ListParagraph"/>
        <w:widowControl w:val="0"/>
        <w:numPr>
          <w:ilvl w:val="0"/>
          <w:numId w:val="23"/>
        </w:numPr>
        <w:tabs>
          <w:tab w:val="left" w:pos="-1440"/>
        </w:tabs>
        <w:snapToGrid w:val="0"/>
        <w:spacing w:before="240" w:after="120"/>
        <w:ind w:left="360"/>
        <w:rPr>
          <w:rFonts w:asciiTheme="minorHAnsi" w:hAnsiTheme="minorHAnsi" w:cstheme="minorHAnsi"/>
        </w:rPr>
      </w:pPr>
      <w:r w:rsidRPr="00873C06">
        <w:rPr>
          <w:rFonts w:asciiTheme="minorHAnsi" w:hAnsiTheme="minorHAnsi" w:cstheme="minorHAnsi"/>
        </w:rPr>
        <w:t xml:space="preserve">“ACM Code of Ethics and Professional Conduct” from ACM website </w:t>
      </w:r>
      <w:hyperlink r:id="rId15" w:history="1">
        <w:r w:rsidR="00873C06" w:rsidRPr="00873C06">
          <w:rPr>
            <w:rStyle w:val="Hyperlink"/>
            <w:rFonts w:asciiTheme="minorHAnsi" w:hAnsiTheme="minorHAnsi" w:cstheme="minorHAnsi"/>
          </w:rPr>
          <w:t>https://www.acm.org/code-of-ethics</w:t>
        </w:r>
      </w:hyperlink>
      <w:r w:rsidRPr="00873C06">
        <w:rPr>
          <w:rStyle w:val="Hyperlink"/>
          <w:rFonts w:asciiTheme="minorHAnsi" w:hAnsiTheme="minorHAnsi" w:cstheme="minorHAnsi"/>
        </w:rPr>
        <w:t xml:space="preserve"> </w:t>
      </w:r>
      <w:r w:rsidRPr="00873C06">
        <w:rPr>
          <w:rStyle w:val="Hyperlink"/>
          <w:rFonts w:asciiTheme="minorHAnsi" w:hAnsiTheme="minorHAnsi" w:cstheme="minorHAnsi"/>
        </w:rPr>
        <w:br/>
      </w:r>
      <w:r w:rsidRPr="00873C06">
        <w:rPr>
          <w:rFonts w:asciiTheme="minorHAnsi" w:hAnsiTheme="minorHAnsi" w:cstheme="minorHAnsi"/>
        </w:rPr>
        <w:t xml:space="preserve">from IEEE website </w:t>
      </w:r>
      <w:hyperlink r:id="rId16" w:history="1">
        <w:r w:rsidRPr="00873C06">
          <w:rPr>
            <w:rStyle w:val="Hyperlink"/>
            <w:rFonts w:asciiTheme="minorHAnsi" w:hAnsiTheme="minorHAnsi" w:cstheme="minorHAnsi"/>
          </w:rPr>
          <w:t>https://www.computer.org/web/education/code-of-ethics</w:t>
        </w:r>
      </w:hyperlink>
      <w:r w:rsidRPr="00873C06">
        <w:rPr>
          <w:rFonts w:asciiTheme="minorHAnsi" w:hAnsiTheme="minorHAnsi" w:cstheme="minorHAnsi"/>
        </w:rPr>
        <w:br/>
      </w:r>
    </w:p>
    <w:p w14:paraId="6A82DDFE" w14:textId="77777777" w:rsidR="00297EAC" w:rsidRPr="00F8722E" w:rsidRDefault="00297EAC">
      <w:pPr>
        <w:pStyle w:val="ListParagraph"/>
        <w:widowControl w:val="0"/>
        <w:numPr>
          <w:ilvl w:val="0"/>
          <w:numId w:val="23"/>
        </w:numPr>
        <w:tabs>
          <w:tab w:val="left" w:pos="-1440"/>
        </w:tabs>
        <w:snapToGrid w:val="0"/>
        <w:spacing w:after="240"/>
        <w:ind w:left="360"/>
        <w:rPr>
          <w:rFonts w:asciiTheme="minorHAnsi" w:hAnsiTheme="minorHAnsi" w:cstheme="minorHAnsi"/>
        </w:rPr>
      </w:pPr>
      <w:r w:rsidRPr="00F8722E">
        <w:rPr>
          <w:rFonts w:asciiTheme="minorHAnsi" w:hAnsiTheme="minorHAnsi" w:cstheme="minorHAnsi"/>
        </w:rPr>
        <w:t xml:space="preserve">Readings from Steve McConnell, </w:t>
      </w:r>
      <w:r w:rsidRPr="00F8722E">
        <w:rPr>
          <w:rFonts w:asciiTheme="minorHAnsi" w:hAnsiTheme="minorHAnsi" w:cstheme="minorHAnsi"/>
          <w:b/>
        </w:rPr>
        <w:t xml:space="preserve">More Effective Agile: A Roadmap for Software Leaders </w:t>
      </w:r>
      <w:r w:rsidRPr="00F8722E">
        <w:rPr>
          <w:rFonts w:asciiTheme="minorHAnsi" w:hAnsiTheme="minorHAnsi" w:cstheme="minorHAnsi"/>
        </w:rPr>
        <w:t xml:space="preserve">and Barry Boehm and Richard Turner, </w:t>
      </w:r>
      <w:r w:rsidRPr="00F8722E">
        <w:rPr>
          <w:rFonts w:asciiTheme="minorHAnsi" w:hAnsiTheme="minorHAnsi" w:cstheme="minorHAnsi"/>
          <w:b/>
        </w:rPr>
        <w:t>Balancing Agility and Discipline: A Guide for the Perplexed</w:t>
      </w:r>
      <w:r w:rsidRPr="00F8722E">
        <w:rPr>
          <w:rFonts w:asciiTheme="minorHAnsi" w:hAnsiTheme="minorHAnsi" w:cstheme="minorHAnsi"/>
        </w:rPr>
        <w:t xml:space="preserve">.  </w:t>
      </w:r>
    </w:p>
    <w:p w14:paraId="398B3BCE" w14:textId="77777777" w:rsidR="00297EAC" w:rsidRPr="00F8722E" w:rsidRDefault="00297EAC">
      <w:pPr>
        <w:widowControl w:val="0"/>
        <w:numPr>
          <w:ilvl w:val="0"/>
          <w:numId w:val="23"/>
        </w:numPr>
        <w:tabs>
          <w:tab w:val="left" w:pos="-1440"/>
        </w:tabs>
        <w:snapToGrid w:val="0"/>
        <w:spacing w:after="120"/>
        <w:ind w:left="360"/>
        <w:rPr>
          <w:rFonts w:asciiTheme="minorHAnsi" w:hAnsiTheme="minorHAnsi" w:cstheme="minorHAnsi"/>
        </w:rPr>
      </w:pPr>
      <w:r w:rsidRPr="00F8722E">
        <w:rPr>
          <w:rFonts w:asciiTheme="minorHAnsi" w:hAnsiTheme="minorHAnsi" w:cstheme="minorHAnsi"/>
        </w:rPr>
        <w:lastRenderedPageBreak/>
        <w:t xml:space="preserve">Extreme Programming overview - </w:t>
      </w:r>
      <w:hyperlink r:id="rId17" w:history="1">
        <w:r w:rsidRPr="00F8722E">
          <w:rPr>
            <w:rStyle w:val="Hyperlink"/>
            <w:rFonts w:asciiTheme="minorHAnsi" w:hAnsiTheme="minorHAnsi" w:cstheme="minorHAnsi"/>
          </w:rPr>
          <w:t>http://extremeprogramming.org</w:t>
        </w:r>
      </w:hyperlink>
      <w:r w:rsidRPr="00F8722E">
        <w:rPr>
          <w:rFonts w:asciiTheme="minorHAnsi" w:hAnsiTheme="minorHAnsi" w:cstheme="minorHAnsi"/>
        </w:rPr>
        <w:t xml:space="preserve"> </w:t>
      </w:r>
      <w:r w:rsidRPr="00F8722E">
        <w:rPr>
          <w:rFonts w:asciiTheme="minorHAnsi" w:hAnsiTheme="minorHAnsi" w:cstheme="minorHAnsi"/>
        </w:rPr>
        <w:br/>
        <w:t xml:space="preserve">Scrum overview - </w:t>
      </w:r>
      <w:hyperlink r:id="rId18" w:history="1">
        <w:r w:rsidRPr="00F8722E">
          <w:rPr>
            <w:rStyle w:val="Hyperlink"/>
            <w:rFonts w:asciiTheme="minorHAnsi" w:hAnsiTheme="minorHAnsi" w:cstheme="minorHAnsi"/>
          </w:rPr>
          <w:t>https://www.scrumalliance.org/agile-resources/overview-of-the-scrum-framework</w:t>
        </w:r>
      </w:hyperlink>
    </w:p>
    <w:p w14:paraId="2D822235" w14:textId="77777777" w:rsidR="00297EAC" w:rsidRPr="00F8722E" w:rsidRDefault="00297EAC">
      <w:pPr>
        <w:widowControl w:val="0"/>
        <w:numPr>
          <w:ilvl w:val="0"/>
          <w:numId w:val="23"/>
        </w:numPr>
        <w:spacing w:after="120"/>
        <w:ind w:left="360"/>
        <w:rPr>
          <w:rFonts w:asciiTheme="minorHAnsi" w:hAnsiTheme="minorHAnsi" w:cstheme="minorHAnsi"/>
        </w:rPr>
      </w:pPr>
      <w:r w:rsidRPr="00F8722E">
        <w:rPr>
          <w:rFonts w:asciiTheme="minorHAnsi" w:hAnsiTheme="minorHAnsi" w:cstheme="minorHAnsi"/>
        </w:rPr>
        <w:t xml:space="preserve">M. Harris, A. Hevner, and R. Collins, "Controls in Flexible Software Development," </w:t>
      </w:r>
      <w:r w:rsidRPr="00F8722E">
        <w:rPr>
          <w:rFonts w:asciiTheme="minorHAnsi" w:hAnsiTheme="minorHAnsi" w:cstheme="minorHAnsi"/>
          <w:i/>
          <w:iCs/>
        </w:rPr>
        <w:t>Communications of the Association for Information Systems</w:t>
      </w:r>
      <w:r w:rsidRPr="00F8722E">
        <w:rPr>
          <w:rFonts w:asciiTheme="minorHAnsi" w:hAnsiTheme="minorHAnsi" w:cstheme="minorHAnsi"/>
        </w:rPr>
        <w:t xml:space="preserve">: Vol. 24, Article 43, 2009, pp. 757-776. </w:t>
      </w:r>
    </w:p>
    <w:p w14:paraId="746712F5" w14:textId="77777777" w:rsidR="00297EAC" w:rsidRPr="00F8722E" w:rsidRDefault="00297EAC">
      <w:pPr>
        <w:widowControl w:val="0"/>
        <w:numPr>
          <w:ilvl w:val="0"/>
          <w:numId w:val="23"/>
        </w:numPr>
        <w:spacing w:after="120"/>
        <w:ind w:left="360"/>
        <w:rPr>
          <w:rFonts w:asciiTheme="minorHAnsi" w:hAnsiTheme="minorHAnsi" w:cstheme="minorHAnsi"/>
        </w:rPr>
      </w:pPr>
      <w:r w:rsidRPr="00F8722E">
        <w:rPr>
          <w:rFonts w:asciiTheme="minorHAnsi" w:hAnsiTheme="minorHAnsi" w:cstheme="minorHAnsi"/>
        </w:rPr>
        <w:t xml:space="preserve">R. Linger, “Cleanroom Process Model,” </w:t>
      </w:r>
      <w:r w:rsidRPr="00F8722E">
        <w:rPr>
          <w:rFonts w:asciiTheme="minorHAnsi" w:hAnsiTheme="minorHAnsi" w:cstheme="minorHAnsi"/>
          <w:i/>
        </w:rPr>
        <w:t>IEEE Software</w:t>
      </w:r>
      <w:r w:rsidRPr="00F8722E">
        <w:rPr>
          <w:rFonts w:asciiTheme="minorHAnsi" w:hAnsiTheme="minorHAnsi" w:cstheme="minorHAnsi"/>
        </w:rPr>
        <w:t>, Vol. 11, No. 3, March 1994.</w:t>
      </w:r>
    </w:p>
    <w:p w14:paraId="314F3AB0" w14:textId="77777777" w:rsidR="00297EAC" w:rsidRPr="00F8722E" w:rsidRDefault="00297EAC">
      <w:pPr>
        <w:widowControl w:val="0"/>
        <w:numPr>
          <w:ilvl w:val="0"/>
          <w:numId w:val="23"/>
        </w:numPr>
        <w:spacing w:after="120"/>
        <w:ind w:left="360"/>
        <w:rPr>
          <w:rFonts w:asciiTheme="minorHAnsi" w:hAnsiTheme="minorHAnsi" w:cstheme="minorHAnsi"/>
        </w:rPr>
      </w:pPr>
      <w:r w:rsidRPr="00F8722E">
        <w:rPr>
          <w:rFonts w:asciiTheme="minorHAnsi" w:hAnsiTheme="minorHAnsi" w:cstheme="minorHAnsi"/>
        </w:rPr>
        <w:t xml:space="preserve">C. LeRouge, A. Hevner, R. Collins, M. Garfield, and D. Law, “Telemedicine Encounter Quality: Comparing Patient and Provider Perspectives of a Socio-Technical System,” </w:t>
      </w:r>
      <w:r w:rsidRPr="00F8722E">
        <w:rPr>
          <w:rFonts w:asciiTheme="minorHAnsi" w:hAnsiTheme="minorHAnsi" w:cstheme="minorHAnsi"/>
          <w:i/>
          <w:iCs/>
        </w:rPr>
        <w:t>Proceedings of the 37</w:t>
      </w:r>
      <w:r w:rsidRPr="00F8722E">
        <w:rPr>
          <w:rFonts w:asciiTheme="minorHAnsi" w:hAnsiTheme="minorHAnsi" w:cstheme="minorHAnsi"/>
          <w:i/>
          <w:iCs/>
          <w:vertAlign w:val="superscript"/>
        </w:rPr>
        <w:t>th</w:t>
      </w:r>
      <w:r w:rsidRPr="00F8722E">
        <w:rPr>
          <w:rFonts w:asciiTheme="minorHAnsi" w:hAnsiTheme="minorHAnsi" w:cstheme="minorHAnsi"/>
          <w:i/>
          <w:iCs/>
        </w:rPr>
        <w:t xml:space="preserve"> Annual Hawaii International Conference on System Sciences</w:t>
      </w:r>
      <w:r w:rsidRPr="00F8722E">
        <w:rPr>
          <w:rFonts w:asciiTheme="minorHAnsi" w:hAnsiTheme="minorHAnsi" w:cstheme="minorHAnsi"/>
        </w:rPr>
        <w:t xml:space="preserve"> (HICSS37), Hawaii, January 2004.</w:t>
      </w:r>
    </w:p>
    <w:p w14:paraId="478B4B2D" w14:textId="77777777" w:rsidR="00297EAC" w:rsidRPr="00F8722E" w:rsidRDefault="00297EAC">
      <w:pPr>
        <w:pStyle w:val="Quick1"/>
        <w:numPr>
          <w:ilvl w:val="0"/>
          <w:numId w:val="23"/>
        </w:numPr>
        <w:tabs>
          <w:tab w:val="left" w:pos="-1440"/>
        </w:tabs>
        <w:spacing w:after="120"/>
        <w:ind w:left="360"/>
        <w:rPr>
          <w:rFonts w:asciiTheme="minorHAnsi" w:hAnsiTheme="minorHAnsi" w:cstheme="minorHAnsi"/>
          <w:szCs w:val="24"/>
        </w:rPr>
      </w:pPr>
      <w:r w:rsidRPr="00F8722E">
        <w:rPr>
          <w:rFonts w:asciiTheme="minorHAnsi" w:hAnsiTheme="minorHAnsi" w:cstheme="minorHAnsi"/>
          <w:szCs w:val="24"/>
        </w:rPr>
        <w:t>Y. Zheng and R. Taylor, “A Rationalization of Confusion, Challenges, and Techniques in Model-Based Software Development,” ISR Tech Report #UCI-ISR-11-5, Univ. of Cal, Irvine, August 2011.</w:t>
      </w:r>
    </w:p>
    <w:p w14:paraId="45CFE400" w14:textId="77777777" w:rsidR="00297EAC" w:rsidRPr="00F8722E" w:rsidRDefault="00297EAC">
      <w:pPr>
        <w:pStyle w:val="Quick1"/>
        <w:numPr>
          <w:ilvl w:val="0"/>
          <w:numId w:val="23"/>
        </w:numPr>
        <w:tabs>
          <w:tab w:val="left" w:pos="-1440"/>
        </w:tabs>
        <w:ind w:left="360"/>
        <w:rPr>
          <w:rFonts w:asciiTheme="minorHAnsi" w:hAnsiTheme="minorHAnsi" w:cstheme="minorHAnsi"/>
          <w:szCs w:val="24"/>
        </w:rPr>
      </w:pPr>
      <w:r w:rsidRPr="00F8722E">
        <w:rPr>
          <w:rFonts w:asciiTheme="minorHAnsi" w:hAnsiTheme="minorHAnsi" w:cstheme="minorHAnsi"/>
          <w:szCs w:val="24"/>
        </w:rPr>
        <w:t>UML Resources:</w:t>
      </w:r>
    </w:p>
    <w:p w14:paraId="536AA7FE" w14:textId="77777777" w:rsidR="00297EAC" w:rsidRPr="00F8722E" w:rsidRDefault="00297EAC">
      <w:pPr>
        <w:pStyle w:val="ListParagraph"/>
        <w:widowControl w:val="0"/>
        <w:numPr>
          <w:ilvl w:val="1"/>
          <w:numId w:val="23"/>
        </w:numPr>
        <w:snapToGrid w:val="0"/>
        <w:spacing w:after="120"/>
        <w:rPr>
          <w:rFonts w:asciiTheme="minorHAnsi" w:hAnsiTheme="minorHAnsi" w:cstheme="minorHAnsi"/>
        </w:rPr>
      </w:pPr>
      <w:r w:rsidRPr="00F8722E">
        <w:rPr>
          <w:rFonts w:asciiTheme="minorHAnsi" w:hAnsiTheme="minorHAnsi" w:cstheme="minorHAnsi"/>
        </w:rPr>
        <w:t>Martin Fowler, UML Distilled, 3rd Edition, Addison-Wesley, Inc., 2004.</w:t>
      </w:r>
    </w:p>
    <w:p w14:paraId="3DBBACDD" w14:textId="55E46E77" w:rsidR="00297EAC" w:rsidRPr="00F21A2C" w:rsidRDefault="00297EAC">
      <w:pPr>
        <w:pStyle w:val="ListParagraph"/>
        <w:widowControl w:val="0"/>
        <w:numPr>
          <w:ilvl w:val="1"/>
          <w:numId w:val="23"/>
        </w:numPr>
        <w:snapToGrid w:val="0"/>
        <w:spacing w:after="120"/>
        <w:rPr>
          <w:rFonts w:asciiTheme="minorHAnsi" w:hAnsiTheme="minorHAnsi" w:cstheme="minorHAnsi"/>
        </w:rPr>
      </w:pPr>
      <w:r w:rsidRPr="00F21A2C">
        <w:rPr>
          <w:rFonts w:asciiTheme="minorHAnsi" w:hAnsiTheme="minorHAnsi" w:cstheme="minorHAnsi"/>
        </w:rPr>
        <w:t xml:space="preserve">OMG </w:t>
      </w:r>
      <w:r w:rsidR="00F21A2C">
        <w:rPr>
          <w:rFonts w:asciiTheme="minorHAnsi" w:hAnsiTheme="minorHAnsi" w:cstheme="minorHAnsi"/>
        </w:rPr>
        <w:t xml:space="preserve">Resources and </w:t>
      </w:r>
      <w:r w:rsidRPr="00F21A2C">
        <w:rPr>
          <w:rFonts w:asciiTheme="minorHAnsi" w:hAnsiTheme="minorHAnsi" w:cstheme="minorHAnsi"/>
        </w:rPr>
        <w:t>Tutorial</w:t>
      </w:r>
      <w:r w:rsidR="00F21A2C">
        <w:rPr>
          <w:rFonts w:asciiTheme="minorHAnsi" w:hAnsiTheme="minorHAnsi" w:cstheme="minorHAnsi"/>
        </w:rPr>
        <w:t>s</w:t>
      </w:r>
      <w:r w:rsidRPr="00F21A2C">
        <w:rPr>
          <w:rFonts w:asciiTheme="minorHAnsi" w:hAnsiTheme="minorHAnsi" w:cstheme="minorHAnsi"/>
        </w:rPr>
        <w:t xml:space="preserve"> </w:t>
      </w:r>
      <w:hyperlink r:id="rId19" w:history="1">
        <w:r w:rsidR="00F21A2C" w:rsidRPr="00F21A2C">
          <w:rPr>
            <w:rStyle w:val="Hyperlink"/>
            <w:rFonts w:asciiTheme="minorHAnsi" w:hAnsiTheme="minorHAnsi" w:cstheme="minorHAnsi"/>
          </w:rPr>
          <w:t>https://www.uml.org/resource-hub.htm</w:t>
        </w:r>
      </w:hyperlink>
    </w:p>
    <w:p w14:paraId="63E38235" w14:textId="77777777" w:rsidR="00297EAC" w:rsidRPr="00F8722E" w:rsidRDefault="00297EAC">
      <w:pPr>
        <w:pStyle w:val="ListParagraph"/>
        <w:widowControl w:val="0"/>
        <w:numPr>
          <w:ilvl w:val="1"/>
          <w:numId w:val="23"/>
        </w:numPr>
        <w:snapToGrid w:val="0"/>
        <w:spacing w:after="120"/>
        <w:rPr>
          <w:rFonts w:asciiTheme="minorHAnsi" w:hAnsiTheme="minorHAnsi" w:cstheme="minorHAnsi"/>
        </w:rPr>
      </w:pPr>
      <w:proofErr w:type="spellStart"/>
      <w:r w:rsidRPr="00F8722E">
        <w:rPr>
          <w:rFonts w:asciiTheme="minorHAnsi" w:hAnsiTheme="minorHAnsi" w:cstheme="minorHAnsi"/>
        </w:rPr>
        <w:t>LucidChart</w:t>
      </w:r>
      <w:proofErr w:type="spellEnd"/>
      <w:r w:rsidRPr="00F8722E">
        <w:rPr>
          <w:rFonts w:asciiTheme="minorHAnsi" w:hAnsiTheme="minorHAnsi" w:cstheme="minorHAnsi"/>
        </w:rPr>
        <w:t xml:space="preserve"> Tutorial </w:t>
      </w:r>
      <w:hyperlink r:id="rId20" w:history="1">
        <w:r w:rsidRPr="00F8722E">
          <w:rPr>
            <w:rStyle w:val="Hyperlink"/>
            <w:rFonts w:asciiTheme="minorHAnsi" w:hAnsiTheme="minorHAnsi" w:cstheme="minorHAnsi"/>
          </w:rPr>
          <w:t>https://www.lucidchart.com/pages/uml</w:t>
        </w:r>
      </w:hyperlink>
      <w:r w:rsidRPr="00F8722E">
        <w:rPr>
          <w:rFonts w:asciiTheme="minorHAnsi" w:hAnsiTheme="minorHAnsi" w:cstheme="minorHAnsi"/>
        </w:rPr>
        <w:t xml:space="preserve"> </w:t>
      </w:r>
    </w:p>
    <w:p w14:paraId="2A0728FC" w14:textId="77777777" w:rsidR="00297EAC" w:rsidRPr="00F8722E" w:rsidRDefault="00297EAC">
      <w:pPr>
        <w:pStyle w:val="Quick1"/>
        <w:numPr>
          <w:ilvl w:val="0"/>
          <w:numId w:val="23"/>
        </w:numPr>
        <w:tabs>
          <w:tab w:val="left" w:pos="-1440"/>
        </w:tabs>
        <w:spacing w:after="120"/>
        <w:ind w:left="360"/>
        <w:rPr>
          <w:rFonts w:asciiTheme="minorHAnsi" w:hAnsiTheme="minorHAnsi" w:cstheme="minorHAnsi"/>
          <w:szCs w:val="24"/>
        </w:rPr>
      </w:pPr>
      <w:r w:rsidRPr="00F8722E">
        <w:rPr>
          <w:rFonts w:asciiTheme="minorHAnsi" w:hAnsiTheme="minorHAnsi" w:cstheme="minorHAnsi"/>
          <w:szCs w:val="24"/>
        </w:rPr>
        <w:t xml:space="preserve">P. Ford, “What is Code?” Bloomberg Business, June 11, 2015 Issue. </w:t>
      </w:r>
      <w:hyperlink r:id="rId21" w:history="1">
        <w:r w:rsidRPr="00F8722E">
          <w:rPr>
            <w:rStyle w:val="Hyperlink"/>
            <w:rFonts w:asciiTheme="minorHAnsi" w:hAnsiTheme="minorHAnsi" w:cstheme="minorHAnsi"/>
            <w:szCs w:val="24"/>
          </w:rPr>
          <w:t>http://www.bloomberg.com/graphics/2015-paul-ford-what-is-code/</w:t>
        </w:r>
      </w:hyperlink>
      <w:r w:rsidRPr="00F8722E">
        <w:rPr>
          <w:rFonts w:asciiTheme="minorHAnsi" w:hAnsiTheme="minorHAnsi" w:cstheme="minorHAnsi"/>
          <w:szCs w:val="24"/>
        </w:rPr>
        <w:t xml:space="preserve"> </w:t>
      </w:r>
    </w:p>
    <w:p w14:paraId="6FBC1D71" w14:textId="77777777" w:rsidR="00297EAC" w:rsidRPr="00F8722E" w:rsidRDefault="00297EAC">
      <w:pPr>
        <w:widowControl w:val="0"/>
        <w:numPr>
          <w:ilvl w:val="0"/>
          <w:numId w:val="23"/>
        </w:numPr>
        <w:snapToGrid w:val="0"/>
        <w:spacing w:after="120"/>
        <w:ind w:left="360"/>
        <w:rPr>
          <w:rFonts w:asciiTheme="minorHAnsi" w:hAnsiTheme="minorHAnsi" w:cstheme="minorHAnsi"/>
        </w:rPr>
      </w:pPr>
      <w:r w:rsidRPr="00F8722E">
        <w:rPr>
          <w:rFonts w:asciiTheme="minorHAnsi" w:hAnsiTheme="minorHAnsi" w:cstheme="minorHAnsi"/>
        </w:rPr>
        <w:t xml:space="preserve">J. Whittaker, “What Is Software Testing? And Why Is It So Hard?” </w:t>
      </w:r>
      <w:r w:rsidRPr="00F8722E">
        <w:rPr>
          <w:rFonts w:asciiTheme="minorHAnsi" w:hAnsiTheme="minorHAnsi" w:cstheme="minorHAnsi"/>
          <w:bCs/>
          <w:i/>
        </w:rPr>
        <w:t>IEEE Software</w:t>
      </w:r>
      <w:r w:rsidRPr="00F8722E">
        <w:rPr>
          <w:rFonts w:asciiTheme="minorHAnsi" w:hAnsiTheme="minorHAnsi" w:cstheme="minorHAnsi"/>
        </w:rPr>
        <w:t>, Vol. 17, No. 1, January/February 2000.</w:t>
      </w:r>
    </w:p>
    <w:p w14:paraId="1EC26659" w14:textId="77777777" w:rsidR="00297EAC" w:rsidRPr="00F8722E" w:rsidRDefault="00297EAC">
      <w:pPr>
        <w:widowControl w:val="0"/>
        <w:numPr>
          <w:ilvl w:val="0"/>
          <w:numId w:val="23"/>
        </w:numPr>
        <w:spacing w:after="120"/>
        <w:ind w:left="360"/>
        <w:rPr>
          <w:rFonts w:asciiTheme="minorHAnsi" w:hAnsiTheme="minorHAnsi" w:cstheme="minorHAnsi"/>
        </w:rPr>
      </w:pPr>
      <w:r w:rsidRPr="00F8722E">
        <w:rPr>
          <w:rFonts w:asciiTheme="minorHAnsi" w:hAnsiTheme="minorHAnsi" w:cstheme="minorHAnsi"/>
        </w:rPr>
        <w:t xml:space="preserve">Readings from Tom DeMarco and Tim Lister, </w:t>
      </w:r>
      <w:r w:rsidRPr="00F8722E">
        <w:rPr>
          <w:rFonts w:asciiTheme="minorHAnsi" w:hAnsiTheme="minorHAnsi" w:cstheme="minorHAnsi"/>
          <w:b/>
        </w:rPr>
        <w:t>Peopleware: Productive Projects and Teams</w:t>
      </w:r>
      <w:r w:rsidRPr="00F8722E">
        <w:rPr>
          <w:rFonts w:asciiTheme="minorHAnsi" w:hAnsiTheme="minorHAnsi" w:cstheme="minorHAnsi"/>
        </w:rPr>
        <w:t>, 2</w:t>
      </w:r>
      <w:r w:rsidRPr="00F8722E">
        <w:rPr>
          <w:rFonts w:asciiTheme="minorHAnsi" w:hAnsiTheme="minorHAnsi" w:cstheme="minorHAnsi"/>
          <w:vertAlign w:val="superscript"/>
        </w:rPr>
        <w:t>nd</w:t>
      </w:r>
      <w:r w:rsidRPr="00F8722E">
        <w:rPr>
          <w:rFonts w:asciiTheme="minorHAnsi" w:hAnsiTheme="minorHAnsi" w:cstheme="minorHAnsi"/>
        </w:rPr>
        <w:t xml:space="preserve"> Edition, Dorsett House Publishing, 1999.</w:t>
      </w:r>
    </w:p>
    <w:p w14:paraId="22DD2632" w14:textId="52AF8BB5" w:rsidR="00297EAC" w:rsidRPr="00F8722E" w:rsidRDefault="00297EAC">
      <w:pPr>
        <w:pStyle w:val="Quick1"/>
        <w:numPr>
          <w:ilvl w:val="0"/>
          <w:numId w:val="23"/>
        </w:numPr>
        <w:tabs>
          <w:tab w:val="left" w:pos="-1440"/>
        </w:tabs>
        <w:spacing w:after="120"/>
        <w:ind w:left="360"/>
        <w:rPr>
          <w:rFonts w:asciiTheme="minorHAnsi" w:hAnsiTheme="minorHAnsi" w:cstheme="minorHAnsi"/>
          <w:szCs w:val="24"/>
        </w:rPr>
      </w:pPr>
      <w:r w:rsidRPr="00F8722E">
        <w:rPr>
          <w:rFonts w:asciiTheme="minorHAnsi" w:hAnsiTheme="minorHAnsi" w:cstheme="minorHAnsi"/>
          <w:szCs w:val="24"/>
        </w:rPr>
        <w:t xml:space="preserve">Download the </w:t>
      </w:r>
      <w:proofErr w:type="spellStart"/>
      <w:r>
        <w:rPr>
          <w:rFonts w:asciiTheme="minorHAnsi" w:hAnsiTheme="minorHAnsi" w:cstheme="minorHAnsi"/>
          <w:szCs w:val="24"/>
        </w:rPr>
        <w:t>Gliffy</w:t>
      </w:r>
      <w:proofErr w:type="spellEnd"/>
      <w:r w:rsidRPr="00F8722E">
        <w:rPr>
          <w:rFonts w:asciiTheme="minorHAnsi" w:hAnsiTheme="minorHAnsi" w:cstheme="minorHAnsi"/>
          <w:szCs w:val="24"/>
        </w:rPr>
        <w:t xml:space="preserve"> ICASE System documents from Canvas.</w:t>
      </w:r>
      <w:r w:rsidR="00EF4FB5">
        <w:rPr>
          <w:rFonts w:asciiTheme="minorHAnsi" w:hAnsiTheme="minorHAnsi" w:cstheme="minorHAnsi"/>
          <w:szCs w:val="24"/>
        </w:rPr>
        <w:t xml:space="preserve"> </w:t>
      </w:r>
    </w:p>
    <w:p w14:paraId="190F190B" w14:textId="77777777" w:rsidR="00297EAC" w:rsidRPr="00F8722E" w:rsidRDefault="00297EAC">
      <w:pPr>
        <w:pStyle w:val="Quick1"/>
        <w:numPr>
          <w:ilvl w:val="0"/>
          <w:numId w:val="23"/>
        </w:numPr>
        <w:tabs>
          <w:tab w:val="left" w:pos="-1440"/>
        </w:tabs>
        <w:spacing w:after="120"/>
        <w:ind w:left="360"/>
        <w:rPr>
          <w:rFonts w:asciiTheme="minorHAnsi" w:hAnsiTheme="minorHAnsi" w:cstheme="minorHAnsi"/>
          <w:szCs w:val="24"/>
        </w:rPr>
      </w:pPr>
      <w:r w:rsidRPr="00F8722E">
        <w:rPr>
          <w:rFonts w:asciiTheme="minorHAnsi" w:hAnsiTheme="minorHAnsi" w:cstheme="minorHAnsi"/>
          <w:szCs w:val="24"/>
        </w:rPr>
        <w:t xml:space="preserve">J. Carroll, “The Evolution of Human-Computer Interaction,” </w:t>
      </w:r>
      <w:proofErr w:type="spellStart"/>
      <w:r w:rsidRPr="00F8722E">
        <w:rPr>
          <w:rFonts w:asciiTheme="minorHAnsi" w:hAnsiTheme="minorHAnsi" w:cstheme="minorHAnsi"/>
          <w:szCs w:val="24"/>
        </w:rPr>
        <w:t>InformIT</w:t>
      </w:r>
      <w:proofErr w:type="spellEnd"/>
      <w:r w:rsidRPr="00F8722E">
        <w:rPr>
          <w:rFonts w:asciiTheme="minorHAnsi" w:hAnsiTheme="minorHAnsi" w:cstheme="minorHAnsi"/>
          <w:szCs w:val="24"/>
        </w:rPr>
        <w:t xml:space="preserve">, Nov. 2001, at </w:t>
      </w:r>
      <w:hyperlink r:id="rId22" w:history="1">
        <w:r w:rsidRPr="00F8722E">
          <w:rPr>
            <w:rStyle w:val="Hyperlink"/>
            <w:rFonts w:asciiTheme="minorHAnsi" w:hAnsiTheme="minorHAnsi" w:cstheme="minorHAnsi"/>
            <w:szCs w:val="24"/>
          </w:rPr>
          <w:t>http://www.informit.com/articles/printerfriendly.aspx?p=24103</w:t>
        </w:r>
      </w:hyperlink>
      <w:r w:rsidRPr="00F8722E">
        <w:rPr>
          <w:rFonts w:asciiTheme="minorHAnsi" w:hAnsiTheme="minorHAnsi" w:cstheme="minorHAnsi"/>
          <w:szCs w:val="24"/>
        </w:rPr>
        <w:t xml:space="preserve"> .</w:t>
      </w:r>
    </w:p>
    <w:p w14:paraId="73407C68" w14:textId="77777777" w:rsidR="00297EAC" w:rsidRPr="00F8722E" w:rsidRDefault="00297EAC">
      <w:pPr>
        <w:pStyle w:val="Quick1"/>
        <w:numPr>
          <w:ilvl w:val="0"/>
          <w:numId w:val="23"/>
        </w:numPr>
        <w:tabs>
          <w:tab w:val="left" w:pos="-1440"/>
        </w:tabs>
        <w:spacing w:after="120"/>
        <w:ind w:left="360"/>
        <w:rPr>
          <w:rFonts w:asciiTheme="minorHAnsi" w:hAnsiTheme="minorHAnsi" w:cstheme="minorHAnsi"/>
          <w:szCs w:val="24"/>
        </w:rPr>
      </w:pPr>
      <w:r w:rsidRPr="00F8722E">
        <w:rPr>
          <w:rFonts w:asciiTheme="minorHAnsi" w:hAnsiTheme="minorHAnsi" w:cstheme="minorHAnsi"/>
          <w:szCs w:val="24"/>
        </w:rPr>
        <w:t xml:space="preserve">R. Watson, M. Boudreau, and A. Chen, “Information Systems and Environmentally Sustainable Development: Energy Informatics and New Directions for the IS Community, </w:t>
      </w:r>
      <w:r w:rsidRPr="00F8722E">
        <w:rPr>
          <w:rFonts w:asciiTheme="minorHAnsi" w:hAnsiTheme="minorHAnsi" w:cstheme="minorHAnsi"/>
          <w:i/>
          <w:szCs w:val="24"/>
        </w:rPr>
        <w:t>MIS Quarterly</w:t>
      </w:r>
      <w:r w:rsidRPr="00F8722E">
        <w:rPr>
          <w:rFonts w:asciiTheme="minorHAnsi" w:hAnsiTheme="minorHAnsi" w:cstheme="minorHAnsi"/>
          <w:szCs w:val="24"/>
        </w:rPr>
        <w:t>, 34(1), 2010.</w:t>
      </w:r>
    </w:p>
    <w:p w14:paraId="0BF19194" w14:textId="77777777" w:rsidR="00297EAC" w:rsidRPr="000B40B1" w:rsidRDefault="00297EAC">
      <w:pPr>
        <w:widowControl w:val="0"/>
        <w:numPr>
          <w:ilvl w:val="0"/>
          <w:numId w:val="23"/>
        </w:numPr>
        <w:spacing w:after="120"/>
        <w:ind w:left="360"/>
        <w:rPr>
          <w:rFonts w:asciiTheme="minorHAnsi" w:hAnsiTheme="minorHAnsi" w:cstheme="minorHAnsi"/>
        </w:rPr>
      </w:pPr>
      <w:r w:rsidRPr="000B40B1">
        <w:rPr>
          <w:rFonts w:asciiTheme="minorHAnsi" w:hAnsiTheme="minorHAnsi" w:cstheme="minorHAnsi"/>
        </w:rPr>
        <w:t xml:space="preserve">G. McGraw, “Software Security,” </w:t>
      </w:r>
      <w:r w:rsidRPr="000B40B1">
        <w:rPr>
          <w:rFonts w:asciiTheme="minorHAnsi" w:hAnsiTheme="minorHAnsi" w:cstheme="minorHAnsi"/>
          <w:i/>
        </w:rPr>
        <w:t>IEEE Security &amp; Privacy</w:t>
      </w:r>
      <w:r w:rsidRPr="000B40B1">
        <w:rPr>
          <w:rFonts w:asciiTheme="minorHAnsi" w:hAnsiTheme="minorHAnsi" w:cstheme="minorHAnsi"/>
        </w:rPr>
        <w:t>, March/April 2004, pp. 80-83.</w:t>
      </w:r>
    </w:p>
    <w:p w14:paraId="4D6A8E8A" w14:textId="5347E37C" w:rsidR="00297EAC" w:rsidRPr="004335BC" w:rsidRDefault="00297EAC">
      <w:pPr>
        <w:pStyle w:val="Quick1"/>
        <w:widowControl/>
        <w:numPr>
          <w:ilvl w:val="0"/>
          <w:numId w:val="23"/>
        </w:numPr>
        <w:tabs>
          <w:tab w:val="left" w:pos="-1440"/>
        </w:tabs>
        <w:autoSpaceDE w:val="0"/>
        <w:autoSpaceDN w:val="0"/>
        <w:adjustRightInd w:val="0"/>
        <w:snapToGrid/>
        <w:spacing w:after="120"/>
        <w:ind w:left="360"/>
        <w:rPr>
          <w:rFonts w:asciiTheme="minorHAnsi" w:hAnsiTheme="minorHAnsi" w:cstheme="minorHAnsi"/>
          <w:szCs w:val="24"/>
        </w:rPr>
      </w:pPr>
      <w:r w:rsidRPr="0076394D">
        <w:rPr>
          <w:rFonts w:asciiTheme="minorHAnsi" w:hAnsiTheme="minorHAnsi" w:cstheme="minorHAnsi"/>
          <w:szCs w:val="24"/>
        </w:rPr>
        <w:t xml:space="preserve">M. </w:t>
      </w:r>
      <w:proofErr w:type="spellStart"/>
      <w:r w:rsidRPr="0076394D">
        <w:rPr>
          <w:rFonts w:asciiTheme="minorHAnsi" w:hAnsiTheme="minorHAnsi" w:cstheme="minorHAnsi"/>
          <w:szCs w:val="24"/>
        </w:rPr>
        <w:t>Armbrust</w:t>
      </w:r>
      <w:proofErr w:type="spellEnd"/>
      <w:r w:rsidRPr="0076394D">
        <w:rPr>
          <w:rFonts w:asciiTheme="minorHAnsi" w:hAnsiTheme="minorHAnsi" w:cstheme="minorHAnsi"/>
          <w:szCs w:val="24"/>
        </w:rPr>
        <w:t xml:space="preserve"> et al., “</w:t>
      </w:r>
      <w:r w:rsidRPr="004335BC">
        <w:rPr>
          <w:rFonts w:asciiTheme="minorHAnsi" w:hAnsiTheme="minorHAnsi" w:cstheme="minorHAnsi"/>
          <w:bCs/>
          <w:szCs w:val="24"/>
        </w:rPr>
        <w:t xml:space="preserve">Above the Clouds: A Berkeley View of Cloud Computing,” </w:t>
      </w:r>
      <w:r w:rsidRPr="004335BC">
        <w:rPr>
          <w:rFonts w:asciiTheme="minorHAnsi" w:hAnsiTheme="minorHAnsi" w:cstheme="minorHAnsi"/>
          <w:szCs w:val="24"/>
        </w:rPr>
        <w:t xml:space="preserve">Technical Report No. UCB/EECS-2009-28, </w:t>
      </w:r>
      <w:hyperlink r:id="rId23" w:history="1">
        <w:r w:rsidR="004335BC" w:rsidRPr="004335BC">
          <w:rPr>
            <w:rStyle w:val="Hyperlink"/>
            <w:rFonts w:asciiTheme="minorHAnsi" w:hAnsiTheme="minorHAnsi" w:cstheme="minorHAnsi"/>
          </w:rPr>
          <w:t>https://www2.eecs.berkeley.edu/Pubs/TechRpts/2009/EECS-2009-28.pdf</w:t>
        </w:r>
      </w:hyperlink>
      <w:r w:rsidRPr="004335BC">
        <w:rPr>
          <w:rFonts w:asciiTheme="minorHAnsi" w:hAnsiTheme="minorHAnsi" w:cstheme="minorHAnsi"/>
          <w:szCs w:val="24"/>
        </w:rPr>
        <w:t>, February 10, 2009.</w:t>
      </w:r>
    </w:p>
    <w:p w14:paraId="0BEB31AE" w14:textId="77777777" w:rsidR="00297EAC" w:rsidRDefault="00297EAC">
      <w:pPr>
        <w:pStyle w:val="Quick1"/>
        <w:widowControl/>
        <w:numPr>
          <w:ilvl w:val="0"/>
          <w:numId w:val="23"/>
        </w:numPr>
        <w:tabs>
          <w:tab w:val="left" w:pos="-1440"/>
        </w:tabs>
        <w:autoSpaceDE w:val="0"/>
        <w:autoSpaceDN w:val="0"/>
        <w:adjustRightInd w:val="0"/>
        <w:snapToGrid/>
        <w:spacing w:after="120"/>
        <w:ind w:left="360"/>
        <w:rPr>
          <w:rFonts w:asciiTheme="minorHAnsi" w:hAnsiTheme="minorHAnsi" w:cstheme="minorHAnsi"/>
          <w:szCs w:val="24"/>
        </w:rPr>
      </w:pPr>
      <w:r>
        <w:rPr>
          <w:rFonts w:asciiTheme="minorHAnsi" w:hAnsiTheme="minorHAnsi" w:cstheme="minorHAnsi"/>
          <w:szCs w:val="24"/>
        </w:rPr>
        <w:t>Deloitte, “Inside the Internet of Things,” Deloitte University Press, 2015.</w:t>
      </w:r>
    </w:p>
    <w:p w14:paraId="58DDA91D" w14:textId="77777777" w:rsidR="00297EAC" w:rsidRPr="008A423C" w:rsidRDefault="00297EAC">
      <w:pPr>
        <w:pStyle w:val="Quick1"/>
        <w:widowControl/>
        <w:numPr>
          <w:ilvl w:val="0"/>
          <w:numId w:val="23"/>
        </w:numPr>
        <w:tabs>
          <w:tab w:val="left" w:pos="-1440"/>
        </w:tabs>
        <w:autoSpaceDE w:val="0"/>
        <w:autoSpaceDN w:val="0"/>
        <w:adjustRightInd w:val="0"/>
        <w:snapToGrid/>
        <w:spacing w:after="60"/>
        <w:ind w:left="360"/>
        <w:rPr>
          <w:rFonts w:asciiTheme="minorHAnsi" w:hAnsiTheme="minorHAnsi" w:cstheme="minorHAnsi"/>
          <w:szCs w:val="24"/>
        </w:rPr>
      </w:pPr>
      <w:r w:rsidRPr="00FB27E8">
        <w:rPr>
          <w:rFonts w:asciiTheme="minorHAnsi" w:hAnsiTheme="minorHAnsi" w:cstheme="minorHAnsi"/>
          <w:szCs w:val="24"/>
        </w:rPr>
        <w:t xml:space="preserve">R. Linger and A. Hevner, “Flow Semantics for Intellectual Control in IoT Systems, </w:t>
      </w:r>
      <w:r w:rsidRPr="00FB27E8">
        <w:rPr>
          <w:rFonts w:asciiTheme="minorHAnsi" w:hAnsiTheme="minorHAnsi" w:cstheme="minorHAnsi"/>
          <w:i/>
          <w:iCs/>
          <w:szCs w:val="24"/>
        </w:rPr>
        <w:t>Journal of Decision Systems</w:t>
      </w:r>
      <w:r w:rsidRPr="00FB27E8">
        <w:rPr>
          <w:rFonts w:asciiTheme="minorHAnsi" w:hAnsiTheme="minorHAnsi" w:cstheme="minorHAnsi"/>
          <w:szCs w:val="24"/>
        </w:rPr>
        <w:t>, 27:2, 2018, pp. 63-77.</w:t>
      </w:r>
    </w:p>
    <w:p w14:paraId="4AADB39F" w14:textId="77777777" w:rsidR="00297EAC" w:rsidRDefault="00297EAC">
      <w:pPr>
        <w:numPr>
          <w:ilvl w:val="0"/>
          <w:numId w:val="23"/>
        </w:numPr>
        <w:autoSpaceDE w:val="0"/>
        <w:autoSpaceDN w:val="0"/>
        <w:adjustRightInd w:val="0"/>
        <w:spacing w:after="60"/>
        <w:ind w:left="360"/>
        <w:rPr>
          <w:rFonts w:asciiTheme="minorHAnsi" w:hAnsiTheme="minorHAnsi" w:cstheme="minorHAnsi"/>
        </w:rPr>
      </w:pPr>
      <w:r w:rsidRPr="00C66FD8">
        <w:rPr>
          <w:rFonts w:asciiTheme="minorHAnsi" w:hAnsiTheme="minorHAnsi" w:cstheme="minorHAnsi"/>
        </w:rPr>
        <w:lastRenderedPageBreak/>
        <w:t xml:space="preserve">W. Shi et al., “Edge Computing: Vision and Challenges,” </w:t>
      </w:r>
      <w:r w:rsidRPr="00C66FD8">
        <w:rPr>
          <w:rFonts w:asciiTheme="minorHAnsi" w:hAnsiTheme="minorHAnsi" w:cstheme="minorHAnsi"/>
          <w:i/>
        </w:rPr>
        <w:t>IEEE Internet of Things Journal</w:t>
      </w:r>
      <w:r w:rsidRPr="00C66FD8">
        <w:rPr>
          <w:rFonts w:asciiTheme="minorHAnsi" w:hAnsiTheme="minorHAnsi" w:cstheme="minorHAnsi"/>
        </w:rPr>
        <w:t xml:space="preserve"> (3:5), October 2016.</w:t>
      </w:r>
      <w:r w:rsidRPr="008044E5">
        <w:rPr>
          <w:rFonts w:asciiTheme="minorHAnsi" w:hAnsiTheme="minorHAnsi" w:cstheme="minorHAnsi"/>
        </w:rPr>
        <w:t xml:space="preserve"> </w:t>
      </w:r>
    </w:p>
    <w:p w14:paraId="04D0BECC" w14:textId="76BB290F" w:rsidR="00297EAC" w:rsidRPr="000B40B1" w:rsidRDefault="00297EAC">
      <w:pPr>
        <w:numPr>
          <w:ilvl w:val="0"/>
          <w:numId w:val="23"/>
        </w:numPr>
        <w:autoSpaceDE w:val="0"/>
        <w:autoSpaceDN w:val="0"/>
        <w:adjustRightInd w:val="0"/>
        <w:spacing w:after="60"/>
        <w:ind w:left="360"/>
        <w:rPr>
          <w:rFonts w:asciiTheme="minorHAnsi" w:hAnsiTheme="minorHAnsi" w:cstheme="minorHAnsi"/>
        </w:rPr>
      </w:pPr>
      <w:r w:rsidRPr="000B40B1">
        <w:rPr>
          <w:rFonts w:asciiTheme="minorHAnsi" w:hAnsiTheme="minorHAnsi" w:cstheme="minorHAnsi"/>
        </w:rPr>
        <w:t xml:space="preserve">A. Hevner and O. Malgonde, “Effectual Application Development on Digital Platforms,” </w:t>
      </w:r>
      <w:r w:rsidRPr="000B40B1">
        <w:rPr>
          <w:rFonts w:asciiTheme="minorHAnsi" w:hAnsiTheme="minorHAnsi" w:cstheme="minorHAnsi"/>
          <w:i/>
        </w:rPr>
        <w:t>Electronic Markets</w:t>
      </w:r>
      <w:r w:rsidRPr="000B40B1">
        <w:rPr>
          <w:rFonts w:asciiTheme="minorHAnsi" w:hAnsiTheme="minorHAnsi" w:cstheme="minorHAnsi"/>
        </w:rPr>
        <w:t>, 29(3), September 2019, pp. 407-421.</w:t>
      </w:r>
      <w:r w:rsidRPr="000B40B1">
        <w:rPr>
          <w:rFonts w:asciiTheme="minorHAnsi" w:hAnsiTheme="minorHAnsi" w:cstheme="minorHAnsi"/>
          <w:b/>
          <w:bCs/>
          <w:color w:val="333333"/>
        </w:rPr>
        <w:t xml:space="preserve"> </w:t>
      </w:r>
      <w:r>
        <w:rPr>
          <w:rFonts w:asciiTheme="minorHAnsi" w:hAnsiTheme="minorHAnsi" w:cstheme="minorHAnsi"/>
          <w:b/>
          <w:bCs/>
          <w:color w:val="333333"/>
        </w:rPr>
        <w:br/>
      </w:r>
    </w:p>
    <w:p w14:paraId="3B035136" w14:textId="0B417916" w:rsidR="00BB4B1B" w:rsidRPr="006A3266" w:rsidRDefault="00450794" w:rsidP="00AC0E5B">
      <w:pPr>
        <w:pStyle w:val="Heading1"/>
        <w:ind w:left="720" w:hanging="720"/>
        <w:jc w:val="left"/>
        <w:rPr>
          <w:rFonts w:asciiTheme="minorHAnsi" w:hAnsiTheme="minorHAnsi" w:cs="Times New Roman"/>
        </w:rPr>
      </w:pPr>
      <w:r w:rsidRPr="006A3266">
        <w:rPr>
          <w:rFonts w:asciiTheme="minorHAnsi" w:hAnsiTheme="minorHAnsi" w:cs="Times New Roman"/>
        </w:rPr>
        <w:t xml:space="preserve">Instructor Feedback Policy &amp; </w:t>
      </w:r>
      <w:r w:rsidR="00BB4B1B" w:rsidRPr="006A3266">
        <w:rPr>
          <w:rFonts w:asciiTheme="minorHAnsi" w:hAnsiTheme="minorHAnsi" w:cs="Times New Roman"/>
        </w:rPr>
        <w:t>Grade Dissemination</w:t>
      </w:r>
      <w:r w:rsidR="005973A6" w:rsidRPr="006A3266">
        <w:rPr>
          <w:rFonts w:asciiTheme="minorHAnsi" w:hAnsiTheme="minorHAnsi" w:cs="Times New Roman"/>
        </w:rPr>
        <w:t xml:space="preserve"> </w:t>
      </w:r>
    </w:p>
    <w:p w14:paraId="550BBE12" w14:textId="77777777" w:rsidR="000E0D11" w:rsidRDefault="000E0D11" w:rsidP="00297EAC">
      <w:pPr>
        <w:rPr>
          <w:rFonts w:asciiTheme="minorHAnsi" w:hAnsiTheme="minorHAnsi" w:cstheme="minorHAnsi"/>
          <w:lang w:val="it-IT"/>
        </w:rPr>
      </w:pPr>
    </w:p>
    <w:p w14:paraId="7C14D6FE" w14:textId="06CF2D5B" w:rsidR="00450794" w:rsidRPr="000E0D11" w:rsidRDefault="00450794" w:rsidP="00297EAC">
      <w:pPr>
        <w:rPr>
          <w:rFonts w:asciiTheme="minorHAnsi" w:hAnsiTheme="minorHAnsi" w:cstheme="minorHAnsi"/>
        </w:rPr>
      </w:pPr>
      <w:r w:rsidRPr="000E0D11">
        <w:rPr>
          <w:rFonts w:asciiTheme="minorHAnsi" w:hAnsiTheme="minorHAnsi" w:cstheme="minorHAnsi"/>
          <w:lang w:val="it-IT"/>
        </w:rPr>
        <w:t xml:space="preserve">Instructor will respond to email </w:t>
      </w:r>
      <w:r w:rsidRPr="000E0D11">
        <w:rPr>
          <w:rFonts w:asciiTheme="minorHAnsi" w:hAnsiTheme="minorHAnsi" w:cstheme="minorHAnsi"/>
        </w:rPr>
        <w:t xml:space="preserve">communication relevant to the subject matter within </w:t>
      </w:r>
      <w:r w:rsidR="006A3266" w:rsidRPr="000E0D11">
        <w:rPr>
          <w:rFonts w:asciiTheme="minorHAnsi" w:hAnsiTheme="minorHAnsi" w:cstheme="minorHAnsi"/>
        </w:rPr>
        <w:t>12</w:t>
      </w:r>
      <w:r w:rsidR="00FF23E0" w:rsidRPr="000E0D11">
        <w:rPr>
          <w:rFonts w:asciiTheme="minorHAnsi" w:hAnsiTheme="minorHAnsi" w:cstheme="minorHAnsi"/>
        </w:rPr>
        <w:t xml:space="preserve"> hours of the time</w:t>
      </w:r>
      <w:r w:rsidRPr="000E0D11">
        <w:rPr>
          <w:rFonts w:asciiTheme="minorHAnsi" w:hAnsiTheme="minorHAnsi" w:cstheme="minorHAnsi"/>
        </w:rPr>
        <w:t xml:space="preserve"> received. Instructor will provide feedback on assignments within one week of the posted </w:t>
      </w:r>
      <w:r w:rsidR="00FF23E0" w:rsidRPr="000E0D11">
        <w:rPr>
          <w:rFonts w:asciiTheme="minorHAnsi" w:hAnsiTheme="minorHAnsi" w:cstheme="minorHAnsi"/>
        </w:rPr>
        <w:t>deadline</w:t>
      </w:r>
      <w:r w:rsidRPr="000E0D11">
        <w:rPr>
          <w:rFonts w:asciiTheme="minorHAnsi" w:hAnsiTheme="minorHAnsi" w:cstheme="minorHAnsi"/>
        </w:rPr>
        <w:t xml:space="preserve">. </w:t>
      </w:r>
      <w:r w:rsidRPr="000E0D11">
        <w:rPr>
          <w:rFonts w:asciiTheme="minorHAnsi" w:hAnsiTheme="minorHAnsi"/>
        </w:rPr>
        <w:t>You can access your scores at any time using "Grades" in Canvas.</w:t>
      </w:r>
    </w:p>
    <w:p w14:paraId="37DC4FAA" w14:textId="6525C564" w:rsidR="00BB4B1B" w:rsidRPr="009F5D27" w:rsidRDefault="00BB4B1B" w:rsidP="6D9D2CBF">
      <w:pPr>
        <w:rPr>
          <w:rFonts w:asciiTheme="minorHAnsi" w:hAnsiTheme="minorHAnsi"/>
        </w:rPr>
      </w:pPr>
    </w:p>
    <w:p w14:paraId="19E900AE" w14:textId="5A73CA5E" w:rsidR="00271AC1" w:rsidRPr="006A3266" w:rsidRDefault="006A3266" w:rsidP="00AC0E5B">
      <w:pPr>
        <w:pStyle w:val="Heading1"/>
        <w:ind w:left="720" w:hanging="720"/>
        <w:jc w:val="left"/>
        <w:rPr>
          <w:rFonts w:asciiTheme="minorHAnsi" w:hAnsiTheme="minorHAnsi" w:cs="Times New Roman"/>
        </w:rPr>
      </w:pPr>
      <w:r>
        <w:rPr>
          <w:rFonts w:asciiTheme="minorHAnsi" w:hAnsiTheme="minorHAnsi" w:cs="Times New Roman"/>
        </w:rPr>
        <w:t>Course Policies</w:t>
      </w:r>
    </w:p>
    <w:p w14:paraId="44E71235" w14:textId="73FFAE42" w:rsidR="00F91E94" w:rsidRPr="009F5D27" w:rsidRDefault="00F91E94" w:rsidP="00AC0E5B">
      <w:pPr>
        <w:tabs>
          <w:tab w:val="left" w:pos="1490"/>
        </w:tabs>
        <w:outlineLvl w:val="0"/>
        <w:rPr>
          <w:rFonts w:asciiTheme="minorHAnsi" w:hAnsiTheme="minorHAnsi"/>
        </w:rPr>
      </w:pPr>
    </w:p>
    <w:p w14:paraId="38AE1604" w14:textId="35AADF73" w:rsidR="006A3266" w:rsidRDefault="006A3266" w:rsidP="00854613">
      <w:pPr>
        <w:rPr>
          <w:rFonts w:asciiTheme="minorHAnsi" w:hAnsiTheme="minorHAnsi"/>
          <w:bCs/>
        </w:rPr>
      </w:pPr>
      <w:r w:rsidRPr="0076328A">
        <w:rPr>
          <w:rFonts w:asciiTheme="minorHAnsi" w:hAnsiTheme="minorHAnsi"/>
          <w:b/>
        </w:rPr>
        <w:t xml:space="preserve">Attendance Policy: </w:t>
      </w:r>
      <w:r>
        <w:rPr>
          <w:rFonts w:asciiTheme="minorHAnsi" w:hAnsiTheme="minorHAnsi"/>
        </w:rPr>
        <w:t xml:space="preserve">For an online course, attendance is not a factor in grading. </w:t>
      </w:r>
      <w:r w:rsidRPr="0076328A">
        <w:rPr>
          <w:rFonts w:asciiTheme="minorHAnsi" w:hAnsiTheme="minorHAnsi"/>
          <w:bCs/>
        </w:rPr>
        <w:t xml:space="preserve">Students are expected to take responsibility for full preparation and </w:t>
      </w:r>
      <w:r>
        <w:rPr>
          <w:rFonts w:asciiTheme="minorHAnsi" w:hAnsiTheme="minorHAnsi"/>
          <w:bCs/>
        </w:rPr>
        <w:t xml:space="preserve">completion of all course requirements. </w:t>
      </w:r>
    </w:p>
    <w:p w14:paraId="0C26BD1C" w14:textId="77777777" w:rsidR="006A3266" w:rsidRDefault="006A3266" w:rsidP="00854613">
      <w:pPr>
        <w:rPr>
          <w:rFonts w:asciiTheme="minorHAnsi" w:hAnsiTheme="minorHAnsi"/>
          <w:bCs/>
        </w:rPr>
      </w:pPr>
    </w:p>
    <w:p w14:paraId="7B268AA5" w14:textId="7A764485" w:rsidR="00446CA3" w:rsidRDefault="0076328A" w:rsidP="00854613">
      <w:pPr>
        <w:rPr>
          <w:rFonts w:asciiTheme="minorHAnsi" w:hAnsiTheme="minorHAnsi" w:cstheme="minorHAnsi"/>
        </w:rPr>
      </w:pPr>
      <w:r w:rsidRPr="00EA468C">
        <w:rPr>
          <w:rFonts w:asciiTheme="minorHAnsi" w:hAnsiTheme="minorHAnsi" w:cstheme="minorHAnsi"/>
          <w:b/>
        </w:rPr>
        <w:t xml:space="preserve">Incompletes: </w:t>
      </w:r>
      <w:r w:rsidRPr="00EA468C">
        <w:rPr>
          <w:rFonts w:asciiTheme="minorHAnsi" w:hAnsiTheme="minorHAnsi" w:cstheme="minorHAnsi"/>
          <w:bCs/>
        </w:rPr>
        <w:t>Only in rare cases, such as serious illness, will an Incomplete be given.  An Incomplete must be requested in writing giving the reason for the request and all appropriate documentation.</w:t>
      </w:r>
      <w:r w:rsidR="006A3266" w:rsidRPr="00EA468C">
        <w:rPr>
          <w:rFonts w:asciiTheme="minorHAnsi" w:hAnsiTheme="minorHAnsi" w:cstheme="minorHAnsi"/>
          <w:bCs/>
        </w:rPr>
        <w:t xml:space="preserve"> </w:t>
      </w:r>
      <w:r w:rsidR="00446CA3" w:rsidRPr="00EA468C">
        <w:rPr>
          <w:rFonts w:asciiTheme="minorHAnsi" w:hAnsiTheme="minorHAnsi" w:cstheme="minorHAnsi"/>
        </w:rPr>
        <w:t>An Incomplete grade (</w:t>
      </w:r>
      <w:r w:rsidR="00446CA3" w:rsidRPr="00EA468C">
        <w:rPr>
          <w:rFonts w:asciiTheme="minorHAnsi" w:hAnsiTheme="minorHAnsi" w:cstheme="minorHAnsi"/>
          <w:bCs/>
        </w:rPr>
        <w:t>"</w:t>
      </w:r>
      <w:r w:rsidR="00446CA3" w:rsidRPr="00EA468C">
        <w:rPr>
          <w:rFonts w:asciiTheme="minorHAnsi" w:hAnsiTheme="minorHAnsi" w:cstheme="minorHAnsi"/>
        </w:rPr>
        <w:t>I</w:t>
      </w:r>
      <w:r w:rsidR="00446CA3" w:rsidRPr="00EA468C">
        <w:rPr>
          <w:rFonts w:asciiTheme="minorHAnsi" w:hAnsiTheme="minorHAnsi" w:cstheme="minorHAnsi"/>
          <w:bCs/>
        </w:rPr>
        <w:t>"</w:t>
      </w:r>
      <w:r w:rsidR="00446CA3" w:rsidRPr="00EA468C">
        <w:rPr>
          <w:rFonts w:asciiTheme="minorHAnsi" w:hAnsiTheme="minorHAnsi" w:cstheme="minorHAnsi"/>
        </w:rPr>
        <w:t xml:space="preserve">)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w:t>
      </w:r>
      <w:proofErr w:type="gramStart"/>
      <w:r w:rsidR="00446CA3" w:rsidRPr="00EA468C">
        <w:rPr>
          <w:rFonts w:asciiTheme="minorHAnsi" w:hAnsiTheme="minorHAnsi" w:cstheme="minorHAnsi"/>
        </w:rPr>
        <w:t>as long as</w:t>
      </w:r>
      <w:proofErr w:type="gramEnd"/>
      <w:r w:rsidR="00446CA3" w:rsidRPr="00EA468C">
        <w:rPr>
          <w:rFonts w:asciiTheme="minorHAnsi" w:hAnsiTheme="minorHAnsi" w:cstheme="minorHAnsi"/>
        </w:rPr>
        <w:t xml:space="preserve"> it does not exceed two semesters for undergraduate courses and one semester for graduate courses from the original date grades were due for that course. An "I" grade not cleared within the two semesters for undergraduate courses and one semester for graduate courses (including summer semester) will revert to the grade noted on the contract. </w:t>
      </w:r>
    </w:p>
    <w:p w14:paraId="262F9A5A" w14:textId="0B41483D" w:rsidR="00B8787B" w:rsidRDefault="00B8787B" w:rsidP="00854613">
      <w:pPr>
        <w:rPr>
          <w:rFonts w:asciiTheme="minorHAnsi" w:hAnsiTheme="minorHAnsi" w:cstheme="minorHAnsi"/>
        </w:rPr>
      </w:pPr>
    </w:p>
    <w:p w14:paraId="70C0FDE0" w14:textId="3009C69C" w:rsidR="00B8787B" w:rsidRPr="00462D4A" w:rsidRDefault="00B8787B" w:rsidP="00B8787B">
      <w:pPr>
        <w:rPr>
          <w:rFonts w:asciiTheme="minorHAnsi" w:hAnsiTheme="minorHAnsi"/>
          <w:b/>
          <w:bCs/>
        </w:rPr>
      </w:pPr>
      <w:r w:rsidRPr="00B8787B">
        <w:rPr>
          <w:rFonts w:asciiTheme="minorHAnsi" w:hAnsiTheme="minorHAnsi"/>
          <w:b/>
          <w:bCs/>
        </w:rPr>
        <w:t xml:space="preserve">Synchronous Sessions: </w:t>
      </w:r>
      <w:r w:rsidRPr="00B8787B">
        <w:rPr>
          <w:rFonts w:ascii="Calibri" w:hAnsi="Calibri" w:cs="Calibri"/>
        </w:rPr>
        <w:t>At the discretion of the instructor or TA, synchronous virtual session</w:t>
      </w:r>
      <w:r>
        <w:rPr>
          <w:rFonts w:ascii="Calibri" w:hAnsi="Calibri" w:cs="Calibri"/>
        </w:rPr>
        <w:t>s</w:t>
      </w:r>
      <w:r w:rsidRPr="00B8787B">
        <w:rPr>
          <w:rFonts w:ascii="Calibri" w:hAnsi="Calibri" w:cs="Calibri"/>
        </w:rPr>
        <w:t xml:space="preserve"> on Teams may be held. During such sessions, so</w:t>
      </w:r>
      <w:r>
        <w:rPr>
          <w:rFonts w:ascii="Calibri" w:hAnsi="Calibri" w:cs="Calibri"/>
        </w:rPr>
        <w:t>ftware may be used to record live class lectures and discussions. As a student in this class, your participation in live class discussions will be recorded. These recordings will be made available only to students enrolled in the class, to assist those who cannot attend the live session or to serve as a resource for those who would like to review content that was presented. Students who prefer to participate via audio only will be allowed to disable their video camera so only audio will be captured. Please discuss this option with your instructor.</w:t>
      </w:r>
      <w:r w:rsidRPr="00462D4A">
        <w:rPr>
          <w:rFonts w:asciiTheme="minorHAnsi" w:hAnsiTheme="minorHAnsi"/>
          <w:b/>
          <w:bCs/>
        </w:rPr>
        <w:t xml:space="preserve"> </w:t>
      </w:r>
    </w:p>
    <w:p w14:paraId="19F9FB19" w14:textId="77777777" w:rsidR="004335BC" w:rsidRPr="00F73062" w:rsidRDefault="004335BC" w:rsidP="00F73062">
      <w:pPr>
        <w:tabs>
          <w:tab w:val="left" w:pos="450"/>
        </w:tabs>
        <w:rPr>
          <w:rFonts w:asciiTheme="minorHAnsi" w:hAnsiTheme="minorHAnsi"/>
          <w:b/>
        </w:rPr>
      </w:pPr>
    </w:p>
    <w:p w14:paraId="1AC87FCE" w14:textId="7E03592F" w:rsidR="000938EC" w:rsidRPr="0076328A" w:rsidRDefault="6D9D2CBF" w:rsidP="6D9D2CBF">
      <w:pPr>
        <w:pStyle w:val="Heading1"/>
        <w:ind w:left="540" w:hanging="540"/>
        <w:jc w:val="left"/>
        <w:rPr>
          <w:rFonts w:asciiTheme="minorHAnsi" w:hAnsiTheme="minorHAnsi" w:cs="Times New Roman"/>
        </w:rPr>
      </w:pPr>
      <w:r w:rsidRPr="0076328A">
        <w:rPr>
          <w:rFonts w:asciiTheme="minorHAnsi" w:hAnsiTheme="minorHAnsi" w:cs="Times New Roman"/>
        </w:rPr>
        <w:t>USF Institutional Policies</w:t>
      </w:r>
      <w:r w:rsidR="00D54865" w:rsidRPr="0076328A">
        <w:rPr>
          <w:rFonts w:asciiTheme="minorHAnsi" w:hAnsiTheme="minorHAnsi" w:cs="Times New Roman"/>
        </w:rPr>
        <w:t xml:space="preserve"> </w:t>
      </w:r>
    </w:p>
    <w:p w14:paraId="2F0571D6" w14:textId="77777777" w:rsidR="00BD6A9A" w:rsidRDefault="00BD6A9A" w:rsidP="00BD6A9A">
      <w:pPr>
        <w:rPr>
          <w:rFonts w:asciiTheme="minorHAnsi" w:hAnsiTheme="minorHAnsi" w:cstheme="minorHAnsi"/>
        </w:rPr>
      </w:pPr>
    </w:p>
    <w:p w14:paraId="5AFE29F2" w14:textId="77777777" w:rsidR="00F73062" w:rsidRPr="004335BC" w:rsidRDefault="00F73062" w:rsidP="00F73062">
      <w:pPr>
        <w:tabs>
          <w:tab w:val="left" w:pos="450"/>
        </w:tabs>
        <w:rPr>
          <w:rFonts w:asciiTheme="minorHAnsi" w:hAnsiTheme="minorHAnsi"/>
          <w:bCs/>
        </w:rPr>
      </w:pPr>
      <w:r w:rsidRPr="00EA468C">
        <w:rPr>
          <w:rFonts w:asciiTheme="minorHAnsi" w:hAnsiTheme="minorHAnsi" w:cstheme="minorHAnsi"/>
          <w:b/>
        </w:rPr>
        <w:t xml:space="preserve">Academic Integrity: </w:t>
      </w:r>
      <w:r w:rsidRPr="00EA468C">
        <w:rPr>
          <w:rFonts w:asciiTheme="minorHAnsi" w:hAnsiTheme="minorHAnsi" w:cstheme="minorHAnsi"/>
          <w:bCs/>
        </w:rPr>
        <w:t>The following USF policies cover</w:t>
      </w:r>
      <w:r w:rsidRPr="0076328A">
        <w:rPr>
          <w:rFonts w:asciiTheme="minorHAnsi" w:hAnsiTheme="minorHAnsi"/>
          <w:bCs/>
        </w:rPr>
        <w:t xml:space="preserve"> student responsibilities</w:t>
      </w:r>
      <w:r>
        <w:rPr>
          <w:rFonts w:asciiTheme="minorHAnsi" w:hAnsiTheme="minorHAnsi"/>
          <w:bCs/>
        </w:rPr>
        <w:t xml:space="preserve"> and rights. </w:t>
      </w:r>
      <w:r w:rsidRPr="004335BC">
        <w:rPr>
          <w:rFonts w:asciiTheme="minorHAnsi" w:hAnsiTheme="minorHAnsi"/>
          <w:bCs/>
        </w:rPr>
        <w:t>For a complete list of USF System Regulations and University Policies: See</w:t>
      </w:r>
    </w:p>
    <w:p w14:paraId="639C0B4B" w14:textId="77777777" w:rsidR="00F73062" w:rsidRDefault="00000000" w:rsidP="00F73062">
      <w:pPr>
        <w:tabs>
          <w:tab w:val="left" w:pos="450"/>
        </w:tabs>
        <w:rPr>
          <w:rFonts w:asciiTheme="minorHAnsi" w:hAnsiTheme="minorHAnsi"/>
          <w:bCs/>
        </w:rPr>
      </w:pPr>
      <w:hyperlink r:id="rId24" w:history="1">
        <w:r w:rsidR="00F73062" w:rsidRPr="00780DED">
          <w:rPr>
            <w:rStyle w:val="Hyperlink"/>
            <w:rFonts w:asciiTheme="minorHAnsi" w:hAnsiTheme="minorHAnsi"/>
            <w:bCs/>
          </w:rPr>
          <w:t>https://www.usf.edu/regulations-policies/</w:t>
        </w:r>
      </w:hyperlink>
      <w:r w:rsidR="00F73062">
        <w:rPr>
          <w:rFonts w:asciiTheme="minorHAnsi" w:hAnsiTheme="minorHAnsi"/>
          <w:bCs/>
        </w:rPr>
        <w:t xml:space="preserve">  Relevant Policies include:</w:t>
      </w:r>
    </w:p>
    <w:p w14:paraId="746A290A" w14:textId="77777777" w:rsidR="00F73062" w:rsidRDefault="00F73062">
      <w:pPr>
        <w:pStyle w:val="ListParagraph"/>
        <w:numPr>
          <w:ilvl w:val="0"/>
          <w:numId w:val="9"/>
        </w:numPr>
        <w:tabs>
          <w:tab w:val="left" w:pos="450"/>
        </w:tabs>
        <w:ind w:left="360"/>
        <w:rPr>
          <w:rFonts w:asciiTheme="minorHAnsi" w:hAnsiTheme="minorHAnsi"/>
          <w:b/>
        </w:rPr>
      </w:pPr>
      <w:r w:rsidRPr="0076328A">
        <w:rPr>
          <w:rFonts w:asciiTheme="minorHAnsi" w:hAnsiTheme="minorHAnsi"/>
          <w:b/>
        </w:rPr>
        <w:lastRenderedPageBreak/>
        <w:t>Academic Integrity of Students</w:t>
      </w:r>
    </w:p>
    <w:p w14:paraId="27B55AF2" w14:textId="77777777" w:rsidR="00F73062" w:rsidRDefault="00F73062">
      <w:pPr>
        <w:pStyle w:val="ListParagraph"/>
        <w:numPr>
          <w:ilvl w:val="0"/>
          <w:numId w:val="9"/>
        </w:numPr>
        <w:tabs>
          <w:tab w:val="left" w:pos="450"/>
        </w:tabs>
        <w:ind w:left="360"/>
        <w:rPr>
          <w:rFonts w:asciiTheme="minorHAnsi" w:hAnsiTheme="minorHAnsi"/>
          <w:b/>
        </w:rPr>
      </w:pPr>
      <w:r w:rsidRPr="0076328A">
        <w:rPr>
          <w:rFonts w:asciiTheme="minorHAnsi" w:hAnsiTheme="minorHAnsi"/>
          <w:b/>
        </w:rPr>
        <w:t>Disruption of the Academic Process</w:t>
      </w:r>
    </w:p>
    <w:p w14:paraId="736EC88F" w14:textId="77777777" w:rsidR="00F73062" w:rsidRDefault="00F73062">
      <w:pPr>
        <w:pStyle w:val="ListParagraph"/>
        <w:numPr>
          <w:ilvl w:val="0"/>
          <w:numId w:val="9"/>
        </w:numPr>
        <w:tabs>
          <w:tab w:val="left" w:pos="450"/>
        </w:tabs>
        <w:ind w:left="360"/>
        <w:rPr>
          <w:rFonts w:asciiTheme="minorHAnsi" w:hAnsiTheme="minorHAnsi"/>
          <w:b/>
        </w:rPr>
      </w:pPr>
      <w:r w:rsidRPr="0076328A">
        <w:rPr>
          <w:rFonts w:asciiTheme="minorHAnsi" w:hAnsiTheme="minorHAnsi"/>
          <w:b/>
        </w:rPr>
        <w:t>Student Academic Grievance Procedures</w:t>
      </w:r>
    </w:p>
    <w:p w14:paraId="32CE730E" w14:textId="77777777" w:rsidR="00F73062" w:rsidRDefault="00F73062" w:rsidP="004335BC">
      <w:pPr>
        <w:rPr>
          <w:rFonts w:asciiTheme="minorHAnsi" w:hAnsiTheme="minorHAnsi" w:cstheme="minorHAnsi"/>
          <w:b/>
          <w:bCs/>
        </w:rPr>
      </w:pPr>
    </w:p>
    <w:p w14:paraId="0DE26834" w14:textId="7C10FD32" w:rsidR="00F8722E" w:rsidRDefault="00F8722E" w:rsidP="004335BC">
      <w:pPr>
        <w:rPr>
          <w:rFonts w:asciiTheme="minorHAnsi" w:hAnsiTheme="minorHAnsi" w:cstheme="minorHAnsi"/>
        </w:rPr>
      </w:pPr>
      <w:r w:rsidRPr="004335BC">
        <w:rPr>
          <w:rFonts w:asciiTheme="minorHAnsi" w:hAnsiTheme="minorHAnsi" w:cstheme="minorHAnsi"/>
          <w:b/>
          <w:bCs/>
        </w:rPr>
        <w:t>USF Policy on University Closure</w:t>
      </w:r>
      <w:r w:rsidR="004335BC">
        <w:rPr>
          <w:rFonts w:asciiTheme="minorHAnsi" w:hAnsiTheme="minorHAnsi" w:cstheme="minorHAnsi"/>
          <w:b/>
          <w:bCs/>
        </w:rPr>
        <w:t xml:space="preserve">: </w:t>
      </w:r>
      <w:r w:rsidRPr="00F8722E">
        <w:rPr>
          <w:rFonts w:asciiTheme="minorHAnsi" w:hAnsiTheme="minorHAnsi" w:cstheme="minorHAnsi"/>
        </w:rPr>
        <w:t xml:space="preserve">In the event of an emergency, it may be necessary for USF to suspend normal operations. During this time, USF may opt to continue delivery of instruction through methods that include but are not limited to: Canvas, </w:t>
      </w:r>
      <w:r w:rsidR="00FF23E0">
        <w:rPr>
          <w:rFonts w:asciiTheme="minorHAnsi" w:hAnsiTheme="minorHAnsi" w:cstheme="minorHAnsi"/>
        </w:rPr>
        <w:t>Teams</w:t>
      </w:r>
      <w:r w:rsidRPr="00F8722E">
        <w:rPr>
          <w:rFonts w:asciiTheme="minorHAnsi" w:hAnsiTheme="minorHAnsi" w:cstheme="minorHAnsi"/>
        </w:rPr>
        <w:t xml:space="preserve">, and email messaging and/or an alternate schedule. It’s the responsibility of the student to monitor the Canvas site for course specific communication, and the main USF, College, and department websites, emails, and </w:t>
      </w:r>
      <w:proofErr w:type="spellStart"/>
      <w:r w:rsidRPr="00F8722E">
        <w:rPr>
          <w:rFonts w:asciiTheme="minorHAnsi" w:hAnsiTheme="minorHAnsi" w:cstheme="minorHAnsi"/>
        </w:rPr>
        <w:t>MoBull</w:t>
      </w:r>
      <w:proofErr w:type="spellEnd"/>
      <w:r w:rsidRPr="00F8722E">
        <w:rPr>
          <w:rFonts w:asciiTheme="minorHAnsi" w:hAnsiTheme="minorHAnsi" w:cstheme="minorHAnsi"/>
        </w:rPr>
        <w:t xml:space="preserve"> messages for important general information. </w:t>
      </w:r>
    </w:p>
    <w:p w14:paraId="4DE6A55C" w14:textId="77777777" w:rsidR="004335BC" w:rsidRPr="00F8722E" w:rsidRDefault="004335BC" w:rsidP="00F8722E">
      <w:pPr>
        <w:ind w:left="720"/>
        <w:rPr>
          <w:rFonts w:asciiTheme="minorHAnsi" w:hAnsiTheme="minorHAnsi" w:cstheme="minorHAnsi"/>
        </w:rPr>
      </w:pPr>
    </w:p>
    <w:p w14:paraId="33C528F1" w14:textId="77777777" w:rsidR="004335BC" w:rsidRPr="00381B91" w:rsidRDefault="004335BC" w:rsidP="004335BC">
      <w:pPr>
        <w:tabs>
          <w:tab w:val="left" w:pos="0"/>
        </w:tabs>
        <w:rPr>
          <w:rFonts w:asciiTheme="minorHAnsi" w:hAnsiTheme="minorHAnsi" w:cstheme="minorHAnsi"/>
          <w:i/>
          <w:iCs/>
          <w:color w:val="201F1E"/>
        </w:rPr>
      </w:pPr>
      <w:r w:rsidRPr="00381B91">
        <w:rPr>
          <w:rFonts w:asciiTheme="minorHAnsi" w:hAnsiTheme="minorHAnsi" w:cstheme="minorHAnsi"/>
          <w:b/>
        </w:rPr>
        <w:t>Title IX Policy</w:t>
      </w:r>
      <w:r w:rsidRPr="00381B91">
        <w:rPr>
          <w:rFonts w:asciiTheme="minorHAnsi" w:hAnsiTheme="minorHAnsi" w:cstheme="minorHAnsi"/>
          <w:bCs/>
        </w:rPr>
        <w:t xml:space="preserve">: </w:t>
      </w:r>
      <w:r w:rsidRPr="00381B91">
        <w:rPr>
          <w:rFonts w:asciiTheme="minorHAnsi" w:hAnsiTheme="minorHAnsi" w:cstheme="minorHAnsi"/>
          <w:color w:val="201F1E"/>
        </w:rPr>
        <w:t xml:space="preserve">Title IX provides federal protections for discrimination based on sex, which includes discrimination based on pregnancy, sexual harassment, and interpersonal violence. </w:t>
      </w:r>
      <w:proofErr w:type="gramStart"/>
      <w:r w:rsidRPr="00381B91">
        <w:rPr>
          <w:rFonts w:asciiTheme="minorHAnsi" w:hAnsiTheme="minorHAnsi" w:cstheme="minorHAnsi"/>
          <w:color w:val="201F1E"/>
        </w:rPr>
        <w:t>In an effort to</w:t>
      </w:r>
      <w:proofErr w:type="gramEnd"/>
      <w:r w:rsidRPr="00381B91">
        <w:rPr>
          <w:rFonts w:asciiTheme="minorHAnsi" w:hAnsiTheme="minorHAnsi" w:cstheme="minorHAnsi"/>
          <w:color w:val="201F1E"/>
        </w:rPr>
        <w:t xml:space="preserve"> provide support and equal access, </w:t>
      </w:r>
      <w:r w:rsidRPr="00381B91">
        <w:rPr>
          <w:rFonts w:asciiTheme="minorHAnsi" w:hAnsiTheme="minorHAnsi" w:cstheme="minorHAnsi"/>
          <w:b/>
          <w:bCs/>
          <w:color w:val="201F1E"/>
        </w:rPr>
        <w:t>USF has designated all faculty (TA, Adjunct, etc.) as Responsible Employees, who are required to report any disclosures of sexual harassment, sexual violence, relationship violence or stalking.</w:t>
      </w:r>
      <w:r w:rsidRPr="00381B91">
        <w:rPr>
          <w:rFonts w:asciiTheme="minorHAnsi" w:hAnsiTheme="minorHAnsi" w:cstheme="minorHAnsi"/>
          <w:color w:val="201F1E"/>
        </w:rPr>
        <w:t xml:space="preserve"> The Title IX Office makes every effort, when safe to do so, to reach out and provide resources and accommodations, and to discuss possible options for resolution.  Anyone wishing to make a Title IX report or seeking accommodations may do so online, in person, via phone, or email to the Title IX Office. For information about Title IX or for a full list of resources please visit: </w:t>
      </w:r>
      <w:hyperlink r:id="rId25" w:tgtFrame="_blank" w:history="1">
        <w:r w:rsidRPr="00381B91">
          <w:rPr>
            <w:rStyle w:val="Hyperlink"/>
            <w:rFonts w:asciiTheme="minorHAnsi" w:hAnsiTheme="minorHAnsi" w:cstheme="minorHAnsi"/>
            <w:color w:val="0563C1"/>
          </w:rPr>
          <w:t>https://www.usf.edu/title-ix/gethelp/resources.aspx</w:t>
        </w:r>
      </w:hyperlink>
      <w:r w:rsidRPr="00381B91">
        <w:rPr>
          <w:rFonts w:asciiTheme="minorHAnsi" w:hAnsiTheme="minorHAnsi" w:cstheme="minorHAnsi"/>
          <w:color w:val="201F1E"/>
        </w:rPr>
        <w:t xml:space="preserve">. </w:t>
      </w:r>
      <w:r w:rsidRPr="00381B91">
        <w:rPr>
          <w:rFonts w:asciiTheme="minorHAnsi" w:hAnsiTheme="minorHAnsi" w:cstheme="minorHAnsi"/>
          <w:i/>
          <w:iCs/>
          <w:color w:val="201F1E"/>
        </w:rPr>
        <w:t>If you are unsure what to do, please contact Victim Advocacy – a confidential resource that can review all your options – at 813-974-5756 or </w:t>
      </w:r>
      <w:hyperlink r:id="rId26" w:tgtFrame="_blank" w:history="1">
        <w:r w:rsidRPr="00381B91">
          <w:rPr>
            <w:rStyle w:val="Hyperlink"/>
            <w:rFonts w:asciiTheme="minorHAnsi" w:hAnsiTheme="minorHAnsi" w:cstheme="minorHAnsi"/>
            <w:i/>
            <w:iCs/>
            <w:color w:val="0563C1"/>
          </w:rPr>
          <w:t>va@admin.usf.edu</w:t>
        </w:r>
      </w:hyperlink>
      <w:r w:rsidRPr="00381B91">
        <w:rPr>
          <w:rFonts w:asciiTheme="minorHAnsi" w:hAnsiTheme="minorHAnsi" w:cstheme="minorHAnsi"/>
          <w:i/>
          <w:iCs/>
          <w:color w:val="201F1E"/>
        </w:rPr>
        <w:t>.</w:t>
      </w:r>
    </w:p>
    <w:p w14:paraId="30978686" w14:textId="0000946B" w:rsidR="00F8722E" w:rsidRDefault="00F8722E" w:rsidP="6D9D2CBF">
      <w:pPr>
        <w:outlineLvl w:val="0"/>
        <w:rPr>
          <w:rFonts w:asciiTheme="minorHAnsi" w:hAnsiTheme="minorHAnsi" w:cstheme="minorHAnsi"/>
        </w:rPr>
      </w:pPr>
    </w:p>
    <w:p w14:paraId="13725944" w14:textId="77777777" w:rsidR="00F73062" w:rsidRDefault="00F73062" w:rsidP="00F73062">
      <w:pPr>
        <w:tabs>
          <w:tab w:val="left" w:pos="450"/>
        </w:tabs>
        <w:rPr>
          <w:rFonts w:asciiTheme="minorHAnsi" w:hAnsiTheme="minorHAnsi" w:cstheme="minorHAnsi"/>
        </w:rPr>
      </w:pPr>
      <w:r w:rsidRPr="00EA468C">
        <w:rPr>
          <w:rFonts w:asciiTheme="minorHAnsi" w:hAnsiTheme="minorHAnsi" w:cstheme="minorHAnsi"/>
          <w:b/>
        </w:rPr>
        <w:t xml:space="preserve">Campus Free Expression: </w:t>
      </w:r>
      <w:r w:rsidRPr="00EA468C">
        <w:rPr>
          <w:rFonts w:asciiTheme="minorHAnsi" w:hAnsiTheme="minorHAnsi" w:cstheme="minorHAnsi"/>
        </w:rPr>
        <w:t>It is fundamental to the University of South Florida’s mission to support an environment where divergent ideas, theories, and philosophies can be openly exchanged and critically evaluated. Consistent with these principles, this course may involve discussion of ideas that you find uncomfortable, disagreeable, or even offensive. In the instructional setting, ideas are intended to be presented in an objective manner and not as an endorsement of what you should personally believe. Objective means that the idea(s) presented can be tested by critical peer review and rigorous debate, and that the idea(s) is supported by credible research. Not all ideas can be supported by objective methods or criteria. Regardless, you may decide that certain ideas are worthy of your personal belief. In this course, however, you may be asked to engage with complex ideas and to demonstrate an understanding of the ideas. Understanding an idea does not mean that you are required to believe it or agree with it.</w:t>
      </w:r>
    </w:p>
    <w:p w14:paraId="314A88E4" w14:textId="77777777" w:rsidR="00F73062" w:rsidRPr="00F8722E" w:rsidRDefault="00F73062" w:rsidP="6D9D2CBF">
      <w:pPr>
        <w:outlineLvl w:val="0"/>
        <w:rPr>
          <w:rFonts w:asciiTheme="minorHAnsi" w:hAnsiTheme="minorHAnsi" w:cstheme="minorHAnsi"/>
        </w:rPr>
      </w:pPr>
    </w:p>
    <w:p w14:paraId="484DE51B" w14:textId="6AF2AE17" w:rsidR="00961391" w:rsidRPr="0076058E" w:rsidRDefault="00961391" w:rsidP="0076058E">
      <w:pPr>
        <w:pStyle w:val="Heading1"/>
        <w:ind w:left="540" w:hanging="540"/>
        <w:rPr>
          <w:rFonts w:asciiTheme="minorHAnsi" w:hAnsiTheme="minorHAnsi" w:cstheme="minorHAnsi"/>
        </w:rPr>
      </w:pPr>
      <w:r w:rsidRPr="0076058E">
        <w:rPr>
          <w:rFonts w:asciiTheme="minorHAnsi" w:hAnsiTheme="minorHAnsi" w:cstheme="minorHAnsi"/>
        </w:rPr>
        <w:t xml:space="preserve">Student </w:t>
      </w:r>
      <w:r w:rsidR="006A3266">
        <w:rPr>
          <w:rFonts w:asciiTheme="minorHAnsi" w:hAnsiTheme="minorHAnsi" w:cstheme="minorHAnsi"/>
        </w:rPr>
        <w:t>Expectations</w:t>
      </w:r>
    </w:p>
    <w:p w14:paraId="35568C35" w14:textId="77777777" w:rsidR="00381B91" w:rsidRPr="00381B91" w:rsidRDefault="00381B91" w:rsidP="004335BC">
      <w:pPr>
        <w:tabs>
          <w:tab w:val="left" w:pos="450"/>
        </w:tabs>
        <w:rPr>
          <w:rFonts w:asciiTheme="minorHAnsi" w:hAnsiTheme="minorHAnsi" w:cstheme="minorHAnsi"/>
          <w:bCs/>
        </w:rPr>
      </w:pPr>
    </w:p>
    <w:p w14:paraId="40CE23E0" w14:textId="2F6326C9" w:rsidR="00381B91" w:rsidRPr="00381B91" w:rsidRDefault="00381B91" w:rsidP="00381B91">
      <w:pPr>
        <w:tabs>
          <w:tab w:val="left" w:pos="0"/>
        </w:tabs>
        <w:rPr>
          <w:rFonts w:asciiTheme="minorHAnsi" w:hAnsiTheme="minorHAnsi" w:cstheme="minorHAnsi"/>
        </w:rPr>
      </w:pPr>
      <w:r w:rsidRPr="00381B91">
        <w:rPr>
          <w:rFonts w:asciiTheme="minorHAnsi" w:hAnsiTheme="minorHAnsi" w:cstheme="minorHAnsi"/>
          <w:b/>
        </w:rPr>
        <w:t>Course Hero / Chegg Policy:</w:t>
      </w:r>
      <w:r w:rsidRPr="00381B91">
        <w:rPr>
          <w:rFonts w:asciiTheme="minorHAnsi" w:hAnsiTheme="minorHAnsi" w:cstheme="minorHAnsi"/>
        </w:rPr>
        <w:t xml:space="preserve"> The </w:t>
      </w:r>
      <w:r w:rsidRPr="004335BC">
        <w:rPr>
          <w:rFonts w:asciiTheme="minorHAnsi" w:hAnsiTheme="minorHAnsi" w:cstheme="minorHAnsi"/>
        </w:rPr>
        <w:t>USF Policy on Academic Integrity</w:t>
      </w:r>
      <w:r w:rsidRPr="00381B91">
        <w:rPr>
          <w:rFonts w:asciiTheme="minorHAnsi" w:hAnsiTheme="minorHAnsi" w:cstheme="minorHAnsi"/>
        </w:rPr>
        <w:t xml:space="preserve"> specifies that students may not use websites that enable cheating, such as by uploading or downloading material for this purpose. This does apply specifically to Chegg.com and CourseHero.com – almost any use of these websites (including uploading proprietary materials) constitutes a violation of the academic integrity policy. </w:t>
      </w:r>
    </w:p>
    <w:p w14:paraId="3F4322F7" w14:textId="77777777" w:rsidR="00381B91" w:rsidRPr="00381B91" w:rsidRDefault="00381B91" w:rsidP="00381B91">
      <w:pPr>
        <w:tabs>
          <w:tab w:val="left" w:pos="450"/>
        </w:tabs>
        <w:ind w:left="540"/>
        <w:rPr>
          <w:rFonts w:asciiTheme="minorHAnsi" w:hAnsiTheme="minorHAnsi" w:cstheme="minorHAnsi"/>
        </w:rPr>
      </w:pPr>
    </w:p>
    <w:p w14:paraId="480962CE" w14:textId="2AC058EE" w:rsidR="00381B91" w:rsidRPr="00381B91" w:rsidRDefault="00381B91" w:rsidP="00381B91">
      <w:pPr>
        <w:tabs>
          <w:tab w:val="left" w:pos="0"/>
        </w:tabs>
        <w:rPr>
          <w:rFonts w:asciiTheme="minorHAnsi" w:hAnsiTheme="minorHAnsi" w:cstheme="minorHAnsi"/>
        </w:rPr>
      </w:pPr>
      <w:r w:rsidRPr="00381B91">
        <w:rPr>
          <w:rFonts w:asciiTheme="minorHAnsi" w:hAnsiTheme="minorHAnsi" w:cstheme="minorHAnsi"/>
          <w:b/>
        </w:rPr>
        <w:lastRenderedPageBreak/>
        <w:t>End of Semester Student Evaluations:</w:t>
      </w:r>
      <w:r w:rsidRPr="00381B91">
        <w:rPr>
          <w:rFonts w:asciiTheme="minorHAnsi" w:hAnsiTheme="minorHAnsi" w:cstheme="minorHAnsi"/>
        </w:rPr>
        <w:t xml:space="preserve"> 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2B2044D1" w14:textId="77777777" w:rsidR="00381B91" w:rsidRPr="00381B91" w:rsidRDefault="00381B91" w:rsidP="00381B91">
      <w:pPr>
        <w:ind w:left="720"/>
        <w:rPr>
          <w:rFonts w:asciiTheme="minorHAnsi" w:hAnsiTheme="minorHAnsi" w:cstheme="minorHAnsi"/>
        </w:rPr>
      </w:pPr>
    </w:p>
    <w:p w14:paraId="70DFC5BF" w14:textId="47B60AB6" w:rsidR="00381B91" w:rsidRPr="00381B91" w:rsidRDefault="00381B91" w:rsidP="00381B91">
      <w:pPr>
        <w:tabs>
          <w:tab w:val="left" w:pos="0"/>
        </w:tabs>
        <w:rPr>
          <w:rFonts w:asciiTheme="minorHAnsi" w:hAnsiTheme="minorHAnsi" w:cstheme="minorHAnsi"/>
        </w:rPr>
      </w:pPr>
      <w:r w:rsidRPr="00381B91">
        <w:rPr>
          <w:rFonts w:asciiTheme="minorHAnsi" w:hAnsiTheme="minorHAnsi" w:cstheme="minorHAnsi"/>
          <w:b/>
        </w:rPr>
        <w:t>Turnitin.com:</w:t>
      </w:r>
      <w:r w:rsidRPr="00381B91">
        <w:rPr>
          <w:rFonts w:asciiTheme="minorHAnsi" w:hAnsiTheme="minorHAnsi" w:cstheme="minorHAnsi"/>
        </w:rPr>
        <w:t xml:space="preserve"> In this course, turnitin.com </w:t>
      </w:r>
      <w:r>
        <w:rPr>
          <w:rFonts w:asciiTheme="minorHAnsi" w:hAnsiTheme="minorHAnsi" w:cstheme="minorHAnsi"/>
        </w:rPr>
        <w:t>may</w:t>
      </w:r>
      <w:r w:rsidRPr="00381B91">
        <w:rPr>
          <w:rFonts w:asciiTheme="minorHAnsi" w:hAnsiTheme="minorHAnsi" w:cstheme="minorHAnsi"/>
        </w:rPr>
        <w:t xml:space="preserve"> be utilized. Turnitin is an automated system which instructors may use to </w:t>
      </w:r>
      <w:proofErr w:type="gramStart"/>
      <w:r w:rsidRPr="00381B91">
        <w:rPr>
          <w:rFonts w:asciiTheme="minorHAnsi" w:hAnsiTheme="minorHAnsi" w:cstheme="minorHAnsi"/>
        </w:rPr>
        <w:t>quickly and easily compare each student's assignment</w:t>
      </w:r>
      <w:proofErr w:type="gramEnd"/>
      <w:r w:rsidRPr="00381B91">
        <w:rPr>
          <w:rFonts w:asciiTheme="minorHAnsi" w:hAnsiTheme="minorHAnsi" w:cstheme="minorHAnsi"/>
        </w:rPr>
        <w:t xml:space="preserve"> with billions of web sites, as well as an enormous database of student papers that grows with each submission. Accordingly, you will be expected to submit all assignments in both hard copy and electronic format. After the assignment is processed, as instructor I receive a report from turnitin.com that states if and how another author’s work was used in the assignment. For a more detailed look at this process visit </w:t>
      </w:r>
      <w:hyperlink r:id="rId27" w:history="1">
        <w:r w:rsidRPr="00381B91">
          <w:rPr>
            <w:rStyle w:val="Hyperlink"/>
            <w:rFonts w:asciiTheme="minorHAnsi" w:hAnsiTheme="minorHAnsi" w:cstheme="minorHAnsi"/>
          </w:rPr>
          <w:t>http://www.turnitin.com</w:t>
        </w:r>
      </w:hyperlink>
      <w:r w:rsidRPr="00381B91">
        <w:rPr>
          <w:rFonts w:asciiTheme="minorHAnsi" w:hAnsiTheme="minorHAnsi" w:cstheme="minorHAnsi"/>
        </w:rPr>
        <w:t xml:space="preserve">. Essays are due at turnitin.com the same day as in class. </w:t>
      </w:r>
    </w:p>
    <w:p w14:paraId="53B21158" w14:textId="77777777" w:rsidR="00381B91" w:rsidRPr="00381B91" w:rsidRDefault="00381B91" w:rsidP="00381B91">
      <w:pPr>
        <w:tabs>
          <w:tab w:val="left" w:pos="450"/>
        </w:tabs>
        <w:ind w:left="900" w:hanging="360"/>
        <w:rPr>
          <w:rFonts w:asciiTheme="minorHAnsi" w:hAnsiTheme="minorHAnsi" w:cstheme="minorHAnsi"/>
        </w:rPr>
      </w:pPr>
    </w:p>
    <w:p w14:paraId="7150389A" w14:textId="77777777" w:rsidR="00381B91" w:rsidRPr="00381B91" w:rsidRDefault="00381B91" w:rsidP="00381B91">
      <w:pPr>
        <w:tabs>
          <w:tab w:val="left" w:pos="450"/>
        </w:tabs>
        <w:rPr>
          <w:rFonts w:asciiTheme="minorHAnsi" w:hAnsiTheme="minorHAnsi" w:cstheme="minorHAnsi"/>
          <w:b/>
          <w:bCs/>
        </w:rPr>
      </w:pPr>
      <w:r w:rsidRPr="00381B91">
        <w:rPr>
          <w:rFonts w:asciiTheme="minorHAnsi" w:hAnsiTheme="minorHAnsi" w:cstheme="minorHAnsi"/>
          <w:b/>
          <w:bCs/>
        </w:rPr>
        <w:t>Netiquette Guidelines</w:t>
      </w:r>
    </w:p>
    <w:p w14:paraId="2D9871C5" w14:textId="77777777" w:rsidR="00381B91" w:rsidRPr="00381B91" w:rsidRDefault="00381B91" w:rsidP="004335BC">
      <w:pPr>
        <w:tabs>
          <w:tab w:val="left" w:pos="450"/>
        </w:tabs>
        <w:ind w:left="360" w:hanging="360"/>
        <w:rPr>
          <w:rFonts w:asciiTheme="minorHAnsi" w:hAnsiTheme="minorHAnsi" w:cstheme="minorHAnsi"/>
        </w:rPr>
      </w:pPr>
      <w:r w:rsidRPr="00381B91">
        <w:rPr>
          <w:rFonts w:asciiTheme="minorHAnsi" w:hAnsiTheme="minorHAnsi" w:cstheme="minorHAnsi"/>
        </w:rPr>
        <w:t>1.</w:t>
      </w:r>
      <w:r w:rsidRPr="00381B91">
        <w:rPr>
          <w:rFonts w:asciiTheme="minorHAnsi" w:hAnsiTheme="minorHAnsi" w:cstheme="minorHAnsi"/>
        </w:rPr>
        <w:tab/>
        <w:t xml:space="preserve">Act professionally in the way you communicate. Treat your instructors and peers with respect, the same way you would do in a face-to-face environment. Respect other people’s ideas and be constructive when explaining your views about points you may not agree with.  </w:t>
      </w:r>
    </w:p>
    <w:p w14:paraId="4C5155ED" w14:textId="77777777" w:rsidR="00381B91" w:rsidRPr="00381B91" w:rsidRDefault="00381B91" w:rsidP="004335BC">
      <w:pPr>
        <w:tabs>
          <w:tab w:val="left" w:pos="450"/>
        </w:tabs>
        <w:ind w:left="360" w:hanging="360"/>
        <w:rPr>
          <w:rFonts w:asciiTheme="minorHAnsi" w:hAnsiTheme="minorHAnsi" w:cstheme="minorHAnsi"/>
        </w:rPr>
      </w:pPr>
      <w:r w:rsidRPr="00381B91">
        <w:rPr>
          <w:rFonts w:asciiTheme="minorHAnsi" w:hAnsiTheme="minorHAnsi" w:cstheme="minorHAnsi"/>
        </w:rPr>
        <w:t>2.</w:t>
      </w:r>
      <w:r w:rsidRPr="00381B91">
        <w:rPr>
          <w:rFonts w:asciiTheme="minorHAnsi" w:hAnsiTheme="minorHAnsi" w:cstheme="minorHAnsi"/>
        </w:rPr>
        <w:tab/>
        <w:t xml:space="preserve">Be sensitive. Be respectful and sensitive when sharing your ideas and opinions. There will be people in your class with different linguistic backgrounds, political and religious </w:t>
      </w:r>
      <w:proofErr w:type="gramStart"/>
      <w:r w:rsidRPr="00381B91">
        <w:rPr>
          <w:rFonts w:asciiTheme="minorHAnsi" w:hAnsiTheme="minorHAnsi" w:cstheme="minorHAnsi"/>
        </w:rPr>
        <w:t>beliefs</w:t>
      </w:r>
      <w:proofErr w:type="gramEnd"/>
      <w:r w:rsidRPr="00381B91">
        <w:rPr>
          <w:rFonts w:asciiTheme="minorHAnsi" w:hAnsiTheme="minorHAnsi" w:cstheme="minorHAnsi"/>
        </w:rPr>
        <w:t xml:space="preserve"> or other general differences.  </w:t>
      </w:r>
    </w:p>
    <w:p w14:paraId="675A4A40" w14:textId="77777777" w:rsidR="00381B91" w:rsidRPr="00381B91" w:rsidRDefault="00381B91" w:rsidP="004335BC">
      <w:pPr>
        <w:tabs>
          <w:tab w:val="left" w:pos="450"/>
        </w:tabs>
        <w:ind w:left="360" w:hanging="360"/>
        <w:rPr>
          <w:rFonts w:asciiTheme="minorHAnsi" w:hAnsiTheme="minorHAnsi" w:cstheme="minorHAnsi"/>
        </w:rPr>
      </w:pPr>
      <w:r w:rsidRPr="00381B91">
        <w:rPr>
          <w:rFonts w:asciiTheme="minorHAnsi" w:hAnsiTheme="minorHAnsi" w:cstheme="minorHAnsi"/>
        </w:rPr>
        <w:t>3.</w:t>
      </w:r>
      <w:r w:rsidRPr="00381B91">
        <w:rPr>
          <w:rFonts w:asciiTheme="minorHAnsi" w:hAnsiTheme="minorHAnsi" w:cstheme="minorHAnsi"/>
        </w:rPr>
        <w:tab/>
        <w:t xml:space="preserve">Proofread and check spelling. Doing this before sending an email or posting a thread on a discussion board will allow you to make sure your message is clear and thoughtful. Avoid the use of all capital letters, it can be perceived as if you are shouting, and it is more difficult to read. </w:t>
      </w:r>
    </w:p>
    <w:p w14:paraId="0DDF5B56" w14:textId="77777777" w:rsidR="00381B91" w:rsidRPr="00381B91" w:rsidRDefault="00381B91" w:rsidP="004335BC">
      <w:pPr>
        <w:tabs>
          <w:tab w:val="left" w:pos="450"/>
        </w:tabs>
        <w:ind w:left="360" w:hanging="360"/>
        <w:rPr>
          <w:rFonts w:asciiTheme="minorHAnsi" w:hAnsiTheme="minorHAnsi" w:cstheme="minorHAnsi"/>
        </w:rPr>
      </w:pPr>
      <w:r w:rsidRPr="00381B91">
        <w:rPr>
          <w:rFonts w:asciiTheme="minorHAnsi" w:hAnsiTheme="minorHAnsi" w:cstheme="minorHAnsi"/>
        </w:rPr>
        <w:t>4.</w:t>
      </w:r>
      <w:r w:rsidRPr="00381B91">
        <w:rPr>
          <w:rFonts w:asciiTheme="minorHAnsi" w:hAnsiTheme="minorHAnsi" w:cstheme="minorHAnsi"/>
        </w:rPr>
        <w:tab/>
        <w:t xml:space="preserve">Keep your communications focused and stay on topic. Complete your ideas before changing the subject. By keeping the message on focus you allow the readers to easily get your idea or answers they are looking for. </w:t>
      </w:r>
    </w:p>
    <w:p w14:paraId="4CBF9CCD" w14:textId="77777777" w:rsidR="00381B91" w:rsidRPr="00381B91" w:rsidRDefault="00381B91" w:rsidP="004335BC">
      <w:pPr>
        <w:tabs>
          <w:tab w:val="left" w:pos="450"/>
        </w:tabs>
        <w:ind w:left="360" w:hanging="360"/>
        <w:rPr>
          <w:rFonts w:asciiTheme="minorHAnsi" w:hAnsiTheme="minorHAnsi" w:cstheme="minorHAnsi"/>
        </w:rPr>
      </w:pPr>
      <w:r w:rsidRPr="00381B91">
        <w:rPr>
          <w:rFonts w:asciiTheme="minorHAnsi" w:hAnsiTheme="minorHAnsi" w:cstheme="minorHAnsi"/>
        </w:rPr>
        <w:t>5.</w:t>
      </w:r>
      <w:r w:rsidRPr="00381B91">
        <w:rPr>
          <w:rFonts w:asciiTheme="minorHAnsi" w:hAnsiTheme="minorHAnsi" w:cstheme="minorHAnsi"/>
        </w:rPr>
        <w:tab/>
        <w:t>Be clear with your message. Avoid using humor or sarcasm. Since people can’t see your expressions or hear your tone of voice, meaning can be misinterpreted.</w:t>
      </w:r>
    </w:p>
    <w:p w14:paraId="0AE7B172" w14:textId="77777777" w:rsidR="0076058E" w:rsidRPr="00381B91" w:rsidRDefault="0076058E" w:rsidP="0076058E">
      <w:pPr>
        <w:ind w:left="540"/>
        <w:rPr>
          <w:rFonts w:asciiTheme="minorHAnsi" w:hAnsiTheme="minorHAnsi" w:cstheme="minorHAnsi"/>
        </w:rPr>
      </w:pPr>
    </w:p>
    <w:p w14:paraId="0B3F606A" w14:textId="73CA321D" w:rsidR="0076058E" w:rsidRPr="00381B91" w:rsidRDefault="0076058E" w:rsidP="00A07D9D">
      <w:pPr>
        <w:rPr>
          <w:rFonts w:asciiTheme="minorHAnsi" w:hAnsiTheme="minorHAnsi" w:cstheme="minorHAnsi"/>
          <w:b/>
        </w:rPr>
      </w:pPr>
      <w:r w:rsidRPr="00381B91">
        <w:rPr>
          <w:rFonts w:asciiTheme="minorHAnsi" w:hAnsiTheme="minorHAnsi" w:cstheme="minorHAnsi"/>
          <w:b/>
        </w:rPr>
        <w:t>Email and Discussion Board Guidelines:</w:t>
      </w:r>
    </w:p>
    <w:p w14:paraId="7046E25F" w14:textId="1A0C62C8" w:rsidR="0076058E" w:rsidRPr="00381B91" w:rsidRDefault="0076058E">
      <w:pPr>
        <w:pStyle w:val="ListParagraph"/>
        <w:numPr>
          <w:ilvl w:val="0"/>
          <w:numId w:val="3"/>
        </w:numPr>
        <w:ind w:left="360"/>
        <w:rPr>
          <w:rFonts w:asciiTheme="minorHAnsi" w:hAnsiTheme="minorHAnsi" w:cstheme="minorHAnsi"/>
        </w:rPr>
      </w:pPr>
      <w:r w:rsidRPr="00381B91">
        <w:rPr>
          <w:rFonts w:asciiTheme="minorHAnsi" w:hAnsiTheme="minorHAnsi" w:cstheme="minorHAnsi"/>
        </w:rPr>
        <w:t xml:space="preserve">Use the subject line effectively by using a meaningful line of what your email or discussion is about. </w:t>
      </w:r>
    </w:p>
    <w:p w14:paraId="19F4F68A" w14:textId="0D72811A" w:rsidR="0076058E" w:rsidRPr="00381B91" w:rsidRDefault="0076058E">
      <w:pPr>
        <w:pStyle w:val="ListParagraph"/>
        <w:numPr>
          <w:ilvl w:val="0"/>
          <w:numId w:val="3"/>
        </w:numPr>
        <w:ind w:left="360"/>
        <w:rPr>
          <w:rFonts w:asciiTheme="minorHAnsi" w:hAnsiTheme="minorHAnsi" w:cstheme="minorHAnsi"/>
        </w:rPr>
      </w:pPr>
      <w:r w:rsidRPr="00381B91">
        <w:rPr>
          <w:rFonts w:asciiTheme="minorHAnsi" w:hAnsiTheme="minorHAnsi" w:cstheme="minorHAnsi"/>
        </w:rPr>
        <w:t xml:space="preserve">Keep your emails and postings related to the course content. You should not post anything personal on a discussion board, unless is requested by the instructor. </w:t>
      </w:r>
    </w:p>
    <w:p w14:paraId="6828FA94" w14:textId="4D5A1083" w:rsidR="002A344B" w:rsidRPr="0076058E" w:rsidRDefault="0076058E">
      <w:pPr>
        <w:pStyle w:val="ListParagraph"/>
        <w:numPr>
          <w:ilvl w:val="0"/>
          <w:numId w:val="3"/>
        </w:numPr>
        <w:ind w:left="360"/>
        <w:rPr>
          <w:rFonts w:asciiTheme="minorHAnsi" w:hAnsiTheme="minorHAnsi"/>
        </w:rPr>
      </w:pPr>
      <w:r w:rsidRPr="00381B91">
        <w:rPr>
          <w:rFonts w:asciiTheme="minorHAnsi" w:hAnsiTheme="minorHAnsi" w:cstheme="minorHAnsi"/>
        </w:rPr>
        <w:t xml:space="preserve">Any personal, course or confidential issues should be directly communicated to the instructor via email. The discussion boards are public spaces; </w:t>
      </w:r>
      <w:r w:rsidR="00A56340" w:rsidRPr="00381B91">
        <w:rPr>
          <w:rFonts w:asciiTheme="minorHAnsi" w:hAnsiTheme="minorHAnsi" w:cstheme="minorHAnsi"/>
        </w:rPr>
        <w:t>therefore,</w:t>
      </w:r>
      <w:r w:rsidRPr="00381B91">
        <w:rPr>
          <w:rFonts w:asciiTheme="minorHAnsi" w:hAnsiTheme="minorHAnsi" w:cstheme="minorHAnsi"/>
        </w:rPr>
        <w:t xml:space="preserve"> any issues should not be posted there</w:t>
      </w:r>
      <w:r w:rsidRPr="0076058E">
        <w:rPr>
          <w:rFonts w:asciiTheme="minorHAnsi" w:hAnsiTheme="minorHAnsi"/>
        </w:rPr>
        <w:t xml:space="preserve">.  </w:t>
      </w:r>
    </w:p>
    <w:p w14:paraId="3978D096" w14:textId="77777777" w:rsidR="002A344B" w:rsidRPr="009F5D27" w:rsidRDefault="002A344B" w:rsidP="00461267">
      <w:pPr>
        <w:rPr>
          <w:rFonts w:asciiTheme="minorHAnsi" w:hAnsiTheme="minorHAnsi"/>
        </w:rPr>
      </w:pPr>
    </w:p>
    <w:p w14:paraId="54B06D1A" w14:textId="510AD96D" w:rsidR="00D9097F" w:rsidRDefault="00D9097F" w:rsidP="00D9097F">
      <w:pPr>
        <w:pStyle w:val="Heading1"/>
        <w:tabs>
          <w:tab w:val="clear" w:pos="540"/>
        </w:tabs>
        <w:ind w:left="540" w:hanging="540"/>
        <w:jc w:val="left"/>
        <w:rPr>
          <w:rFonts w:asciiTheme="minorHAnsi" w:hAnsiTheme="minorHAnsi" w:cs="Times New Roman"/>
        </w:rPr>
      </w:pPr>
      <w:r w:rsidRPr="0076328A">
        <w:rPr>
          <w:rFonts w:asciiTheme="minorHAnsi" w:hAnsiTheme="minorHAnsi" w:cs="Times New Roman"/>
        </w:rPr>
        <w:t xml:space="preserve">Course Technology &amp; Student Support </w:t>
      </w:r>
    </w:p>
    <w:p w14:paraId="284405DD" w14:textId="54A1ABE7" w:rsidR="00177A34" w:rsidRDefault="00177A34" w:rsidP="00177A34"/>
    <w:p w14:paraId="69F2C5A3" w14:textId="45D3D92A" w:rsidR="00177A34" w:rsidRDefault="00177A34" w:rsidP="00177A34">
      <w:pPr>
        <w:pStyle w:val="Heading2"/>
        <w:numPr>
          <w:ilvl w:val="0"/>
          <w:numId w:val="0"/>
        </w:numPr>
        <w:jc w:val="left"/>
        <w:rPr>
          <w:rFonts w:asciiTheme="minorHAnsi" w:hAnsiTheme="minorHAnsi" w:cstheme="minorHAnsi"/>
          <w:sz w:val="24"/>
        </w:rPr>
      </w:pPr>
      <w:r w:rsidRPr="00177A34">
        <w:rPr>
          <w:rFonts w:asciiTheme="minorHAnsi" w:hAnsiTheme="minorHAnsi" w:cstheme="minorHAnsi"/>
          <w:sz w:val="24"/>
        </w:rPr>
        <w:lastRenderedPageBreak/>
        <w:t>Academic Accommodations</w:t>
      </w:r>
    </w:p>
    <w:p w14:paraId="2194FA26" w14:textId="77777777" w:rsidR="00177A34" w:rsidRPr="00177A34" w:rsidRDefault="00177A34" w:rsidP="00177A34">
      <w:pPr>
        <w:tabs>
          <w:tab w:val="left" w:pos="450"/>
        </w:tabs>
        <w:outlineLvl w:val="0"/>
        <w:rPr>
          <w:rFonts w:asciiTheme="minorHAnsi" w:hAnsiTheme="minorHAnsi" w:cstheme="minorHAnsi"/>
        </w:rPr>
      </w:pPr>
      <w:r w:rsidRPr="00177A34">
        <w:rPr>
          <w:rFonts w:asciiTheme="minorHAnsi" w:hAnsiTheme="minorHAnsi" w:cstheme="minorHAnsi"/>
        </w:rPr>
        <w:t xml:space="preserve">Students with disabilities are responsible for registering with Student Accessibility Services (SAS) </w:t>
      </w:r>
      <w:proofErr w:type="gramStart"/>
      <w:r w:rsidRPr="00177A34">
        <w:rPr>
          <w:rFonts w:asciiTheme="minorHAnsi" w:hAnsiTheme="minorHAnsi" w:cstheme="minorHAnsi"/>
        </w:rPr>
        <w:t>in order to</w:t>
      </w:r>
      <w:proofErr w:type="gramEnd"/>
      <w:r w:rsidRPr="00177A34">
        <w:rPr>
          <w:rFonts w:asciiTheme="minorHAnsi" w:hAnsiTheme="minorHAnsi" w:cstheme="minorHAnsi"/>
        </w:rPr>
        <w:t xml:space="preserve"> receive academic accommodations. For additional information about academic accommodations and resources, you can visit the SAS website.</w:t>
      </w:r>
    </w:p>
    <w:p w14:paraId="6B4D47EA" w14:textId="77777777" w:rsidR="00177A34" w:rsidRPr="00177A34" w:rsidRDefault="00000000" w:rsidP="00177A34">
      <w:pPr>
        <w:tabs>
          <w:tab w:val="left" w:pos="450"/>
        </w:tabs>
        <w:outlineLvl w:val="0"/>
        <w:rPr>
          <w:rFonts w:asciiTheme="minorHAnsi" w:hAnsiTheme="minorHAnsi" w:cstheme="minorHAnsi"/>
          <w:bCs/>
        </w:rPr>
      </w:pPr>
      <w:hyperlink r:id="rId28" w:history="1">
        <w:r w:rsidR="00177A34" w:rsidRPr="00177A34">
          <w:rPr>
            <w:rStyle w:val="Hyperlink"/>
            <w:rFonts w:asciiTheme="minorHAnsi" w:hAnsiTheme="minorHAnsi" w:cstheme="minorHAnsi"/>
            <w:bCs/>
          </w:rPr>
          <w:t>SAS website for the Tampa and Sarasota-Manatee campuses.</w:t>
        </w:r>
      </w:hyperlink>
    </w:p>
    <w:p w14:paraId="0ECCBA1F" w14:textId="77777777" w:rsidR="00177A34" w:rsidRPr="00177A34" w:rsidRDefault="00000000" w:rsidP="00177A34">
      <w:pPr>
        <w:tabs>
          <w:tab w:val="left" w:pos="450"/>
        </w:tabs>
        <w:outlineLvl w:val="0"/>
        <w:rPr>
          <w:rFonts w:asciiTheme="minorHAnsi" w:hAnsiTheme="minorHAnsi" w:cstheme="minorHAnsi"/>
          <w:bCs/>
        </w:rPr>
      </w:pPr>
      <w:hyperlink r:id="rId29" w:history="1">
        <w:r w:rsidR="00177A34" w:rsidRPr="00177A34">
          <w:rPr>
            <w:rStyle w:val="Hyperlink"/>
            <w:rFonts w:asciiTheme="minorHAnsi" w:hAnsiTheme="minorHAnsi" w:cstheme="minorHAnsi"/>
            <w:bCs/>
          </w:rPr>
          <w:t>SAS website for the St. Pete campus.</w:t>
        </w:r>
      </w:hyperlink>
    </w:p>
    <w:p w14:paraId="5F0CF021" w14:textId="77777777" w:rsidR="00177A34" w:rsidRPr="00177A34" w:rsidRDefault="00177A34" w:rsidP="00177A34">
      <w:pPr>
        <w:tabs>
          <w:tab w:val="left" w:pos="450"/>
        </w:tabs>
        <w:outlineLvl w:val="0"/>
        <w:rPr>
          <w:rFonts w:asciiTheme="minorHAnsi" w:hAnsiTheme="minorHAnsi" w:cstheme="minorHAnsi"/>
          <w:b/>
        </w:rPr>
      </w:pPr>
    </w:p>
    <w:p w14:paraId="0E651D06" w14:textId="77777777" w:rsidR="00177A34" w:rsidRPr="00177A34" w:rsidRDefault="00177A34" w:rsidP="00177A34">
      <w:pPr>
        <w:pStyle w:val="Heading2"/>
        <w:numPr>
          <w:ilvl w:val="0"/>
          <w:numId w:val="0"/>
        </w:numPr>
        <w:jc w:val="left"/>
        <w:rPr>
          <w:rFonts w:asciiTheme="minorHAnsi" w:hAnsiTheme="minorHAnsi" w:cstheme="minorHAnsi"/>
          <w:sz w:val="24"/>
        </w:rPr>
      </w:pPr>
      <w:r w:rsidRPr="00177A34">
        <w:rPr>
          <w:rFonts w:asciiTheme="minorHAnsi" w:hAnsiTheme="minorHAnsi" w:cstheme="minorHAnsi"/>
          <w:sz w:val="24"/>
        </w:rPr>
        <w:t>Academic Support Services</w:t>
      </w:r>
    </w:p>
    <w:p w14:paraId="58172C65" w14:textId="77777777" w:rsidR="00177A34" w:rsidRPr="00177A34" w:rsidRDefault="00177A34" w:rsidP="00177A34">
      <w:pPr>
        <w:rPr>
          <w:rFonts w:asciiTheme="minorHAnsi" w:hAnsiTheme="minorHAnsi" w:cstheme="minorHAnsi"/>
        </w:rPr>
      </w:pPr>
      <w:r w:rsidRPr="00177A34">
        <w:rPr>
          <w:rFonts w:asciiTheme="minorHAnsi" w:hAnsiTheme="minorHAnsi" w:cstheme="minorHAnsi"/>
        </w:rPr>
        <w:t xml:space="preserve">The USF Office of Student Success coordinates and promotes university-wide efforts to enhance undergraduate and graduate student success. For a comprehensive list of academic support services available to all USF students, please visit the </w:t>
      </w:r>
      <w:hyperlink r:id="rId30" w:history="1">
        <w:r w:rsidRPr="00177A34">
          <w:rPr>
            <w:rStyle w:val="Hyperlink"/>
            <w:rFonts w:asciiTheme="minorHAnsi" w:hAnsiTheme="minorHAnsi" w:cstheme="minorHAnsi"/>
          </w:rPr>
          <w:t>Office of Student Success website</w:t>
        </w:r>
      </w:hyperlink>
      <w:r w:rsidRPr="00177A34">
        <w:rPr>
          <w:rFonts w:asciiTheme="minorHAnsi" w:hAnsiTheme="minorHAnsi" w:cstheme="minorHAnsi"/>
        </w:rPr>
        <w:t>.</w:t>
      </w:r>
    </w:p>
    <w:p w14:paraId="0C0F07E5" w14:textId="77777777" w:rsidR="00177A34" w:rsidRPr="00177A34" w:rsidRDefault="00177A34" w:rsidP="00177A34">
      <w:pPr>
        <w:tabs>
          <w:tab w:val="left" w:pos="450"/>
        </w:tabs>
        <w:outlineLvl w:val="0"/>
        <w:rPr>
          <w:rFonts w:asciiTheme="minorHAnsi" w:hAnsiTheme="minorHAnsi" w:cstheme="minorHAnsi"/>
          <w:bCs/>
        </w:rPr>
      </w:pPr>
    </w:p>
    <w:p w14:paraId="37AE9091" w14:textId="77777777" w:rsidR="00177A34" w:rsidRPr="00177A34" w:rsidRDefault="00177A34" w:rsidP="00177A34">
      <w:pPr>
        <w:pStyle w:val="Heading2"/>
        <w:numPr>
          <w:ilvl w:val="0"/>
          <w:numId w:val="0"/>
        </w:numPr>
        <w:jc w:val="left"/>
        <w:rPr>
          <w:rFonts w:asciiTheme="minorHAnsi" w:hAnsiTheme="minorHAnsi" w:cstheme="minorHAnsi"/>
          <w:sz w:val="24"/>
        </w:rPr>
      </w:pPr>
      <w:r w:rsidRPr="00177A34">
        <w:rPr>
          <w:rFonts w:asciiTheme="minorHAnsi" w:hAnsiTheme="minorHAnsi" w:cstheme="minorHAnsi"/>
          <w:sz w:val="24"/>
        </w:rPr>
        <w:t xml:space="preserve">Canvas Technical Support </w:t>
      </w:r>
    </w:p>
    <w:p w14:paraId="20D68FD3" w14:textId="19539F1F" w:rsidR="00177A34" w:rsidRPr="00177A34" w:rsidRDefault="00177A34" w:rsidP="00177A34">
      <w:pPr>
        <w:tabs>
          <w:tab w:val="left" w:pos="450"/>
        </w:tabs>
        <w:rPr>
          <w:rFonts w:asciiTheme="minorHAnsi" w:hAnsiTheme="minorHAnsi" w:cstheme="minorHAnsi"/>
          <w:color w:val="000000" w:themeColor="text1"/>
        </w:rPr>
      </w:pPr>
      <w:r w:rsidRPr="00177A34">
        <w:rPr>
          <w:rFonts w:asciiTheme="minorHAnsi" w:hAnsiTheme="minorHAnsi" w:cstheme="minorHAnsi"/>
          <w:color w:val="000000" w:themeColor="text1"/>
        </w:rPr>
        <w:t xml:space="preserve">If you have technical difficulties in Canvas, you can find access to the Canvas guides and video resources in the “Canvas Help” page on the homepage of your Canvas course. You can also contact the help desk by calling 813-974-1222 in Tampa or emailing </w:t>
      </w:r>
      <w:hyperlink r:id="rId31" w:history="1">
        <w:r w:rsidRPr="00177A34">
          <w:rPr>
            <w:rStyle w:val="Hyperlink"/>
            <w:rFonts w:asciiTheme="minorHAnsi" w:hAnsiTheme="minorHAnsi" w:cstheme="minorHAnsi"/>
          </w:rPr>
          <w:t>help@usf.edu.</w:t>
        </w:r>
      </w:hyperlink>
    </w:p>
    <w:p w14:paraId="6258645F" w14:textId="77777777" w:rsidR="00177A34" w:rsidRPr="00177A34" w:rsidRDefault="00000000" w:rsidP="00177A34">
      <w:pPr>
        <w:tabs>
          <w:tab w:val="left" w:pos="450"/>
        </w:tabs>
        <w:rPr>
          <w:rFonts w:asciiTheme="minorHAnsi" w:hAnsiTheme="minorHAnsi" w:cstheme="minorHAnsi"/>
          <w:color w:val="000000" w:themeColor="text1"/>
        </w:rPr>
      </w:pPr>
      <w:hyperlink r:id="rId32">
        <w:r w:rsidR="00177A34" w:rsidRPr="00177A34">
          <w:rPr>
            <w:rStyle w:val="Hyperlink"/>
            <w:rFonts w:asciiTheme="minorHAnsi" w:hAnsiTheme="minorHAnsi" w:cstheme="minorHAnsi"/>
          </w:rPr>
          <w:t>IT website for the Tampa campus.</w:t>
        </w:r>
      </w:hyperlink>
    </w:p>
    <w:p w14:paraId="740F7EBA" w14:textId="77777777" w:rsidR="00177A34" w:rsidRPr="00177A34" w:rsidRDefault="00000000" w:rsidP="00177A34">
      <w:pPr>
        <w:tabs>
          <w:tab w:val="left" w:pos="450"/>
        </w:tabs>
        <w:rPr>
          <w:rFonts w:asciiTheme="minorHAnsi" w:hAnsiTheme="minorHAnsi" w:cstheme="minorHAnsi"/>
          <w:color w:val="000000" w:themeColor="text1"/>
        </w:rPr>
      </w:pPr>
      <w:hyperlink r:id="rId33" w:history="1">
        <w:r w:rsidR="00177A34" w:rsidRPr="00177A34">
          <w:rPr>
            <w:rStyle w:val="Hyperlink"/>
            <w:rFonts w:asciiTheme="minorHAnsi" w:hAnsiTheme="minorHAnsi" w:cstheme="minorHAnsi"/>
          </w:rPr>
          <w:t>IT website for the St. Pete campus.</w:t>
        </w:r>
      </w:hyperlink>
    </w:p>
    <w:p w14:paraId="117DAD32" w14:textId="77777777" w:rsidR="00177A34" w:rsidRPr="00177A34" w:rsidRDefault="00000000" w:rsidP="00177A34">
      <w:pPr>
        <w:tabs>
          <w:tab w:val="left" w:pos="450"/>
        </w:tabs>
        <w:rPr>
          <w:rFonts w:asciiTheme="minorHAnsi" w:hAnsiTheme="minorHAnsi" w:cstheme="minorHAnsi"/>
          <w:i/>
          <w:iCs/>
          <w:color w:val="000000" w:themeColor="text1"/>
        </w:rPr>
      </w:pPr>
      <w:hyperlink r:id="rId34" w:history="1">
        <w:r w:rsidR="00177A34" w:rsidRPr="00177A34">
          <w:rPr>
            <w:rStyle w:val="Hyperlink"/>
            <w:rFonts w:asciiTheme="minorHAnsi" w:hAnsiTheme="minorHAnsi" w:cstheme="minorHAnsi"/>
          </w:rPr>
          <w:t>IT website for the Sarasota-Manatee campus.</w:t>
        </w:r>
      </w:hyperlink>
    </w:p>
    <w:p w14:paraId="1D6A01F3" w14:textId="77777777" w:rsidR="00177A34" w:rsidRPr="00177A34" w:rsidRDefault="00177A34" w:rsidP="00177A34">
      <w:pPr>
        <w:rPr>
          <w:rFonts w:asciiTheme="minorHAnsi" w:hAnsiTheme="minorHAnsi" w:cstheme="minorHAnsi"/>
          <w:b/>
          <w:bCs/>
        </w:rPr>
      </w:pPr>
    </w:p>
    <w:p w14:paraId="06D99641" w14:textId="77777777" w:rsidR="00177A34" w:rsidRPr="00177A34" w:rsidRDefault="00177A34" w:rsidP="00177A34">
      <w:pPr>
        <w:pStyle w:val="Heading2"/>
        <w:numPr>
          <w:ilvl w:val="0"/>
          <w:numId w:val="0"/>
        </w:numPr>
        <w:jc w:val="left"/>
        <w:rPr>
          <w:rFonts w:asciiTheme="minorHAnsi" w:hAnsiTheme="minorHAnsi" w:cstheme="minorHAnsi"/>
          <w:sz w:val="24"/>
        </w:rPr>
      </w:pPr>
      <w:r w:rsidRPr="00177A34">
        <w:rPr>
          <w:rFonts w:asciiTheme="minorHAnsi" w:hAnsiTheme="minorHAnsi" w:cstheme="minorHAnsi"/>
          <w:sz w:val="24"/>
        </w:rPr>
        <w:t>Center for Victim Advocacy</w:t>
      </w:r>
    </w:p>
    <w:p w14:paraId="64660052" w14:textId="641BC700" w:rsidR="00177A34" w:rsidRPr="00177A34" w:rsidRDefault="00177A34" w:rsidP="00177A34">
      <w:pPr>
        <w:rPr>
          <w:rFonts w:asciiTheme="minorHAnsi" w:hAnsiTheme="minorHAnsi" w:cstheme="minorHAnsi"/>
        </w:rPr>
      </w:pPr>
      <w:r w:rsidRPr="00177A34">
        <w:rPr>
          <w:rFonts w:asciiTheme="minorHAnsi" w:hAnsiTheme="minorHAnsi" w:cstheme="minorHAnsi"/>
        </w:rPr>
        <w:t xml:space="preserve">The </w:t>
      </w:r>
      <w:hyperlink r:id="rId35" w:history="1">
        <w:r w:rsidRPr="00177A34">
          <w:rPr>
            <w:rStyle w:val="Hyperlink"/>
            <w:rFonts w:asciiTheme="minorHAnsi" w:hAnsiTheme="minorHAnsi" w:cstheme="minorHAnsi"/>
          </w:rPr>
          <w:t>Center for Victim Advocacy</w:t>
        </w:r>
      </w:hyperlink>
      <w:r w:rsidRPr="00177A34">
        <w:rPr>
          <w:rFonts w:asciiTheme="minorHAnsi" w:hAnsiTheme="minorHAnsi" w:cstheme="minorHAnsi"/>
        </w:rPr>
        <w:t xml:space="preserve"> empowers survivors of crime, violence, or </w:t>
      </w:r>
      <w:proofErr w:type="gramStart"/>
      <w:r w:rsidRPr="00177A34">
        <w:rPr>
          <w:rFonts w:asciiTheme="minorHAnsi" w:hAnsiTheme="minorHAnsi" w:cstheme="minorHAnsi"/>
        </w:rPr>
        <w:t>abuse</w:t>
      </w:r>
      <w:proofErr w:type="gramEnd"/>
      <w:r w:rsidRPr="00177A34">
        <w:rPr>
          <w:rFonts w:asciiTheme="minorHAnsi" w:hAnsiTheme="minorHAnsi" w:cstheme="minorHAnsi"/>
        </w:rPr>
        <w:t xml:space="preserve"> </w:t>
      </w:r>
    </w:p>
    <w:p w14:paraId="38273948" w14:textId="77777777" w:rsidR="00177A34" w:rsidRPr="00177A34" w:rsidRDefault="00177A34" w:rsidP="00177A34">
      <w:pPr>
        <w:rPr>
          <w:rFonts w:asciiTheme="minorHAnsi" w:hAnsiTheme="minorHAnsi" w:cstheme="minorHAnsi"/>
        </w:rPr>
      </w:pPr>
      <w:r w:rsidRPr="00177A34">
        <w:rPr>
          <w:rFonts w:asciiTheme="minorHAnsi" w:hAnsiTheme="minorHAnsi" w:cstheme="minorHAnsi"/>
        </w:rPr>
        <w:t xml:space="preserve">by promoting the restoration of decision making, by advocating for their rights, and by </w:t>
      </w:r>
    </w:p>
    <w:p w14:paraId="53CD63C9" w14:textId="77777777" w:rsidR="00177A34" w:rsidRPr="00177A34" w:rsidRDefault="00177A34" w:rsidP="00177A34">
      <w:pPr>
        <w:rPr>
          <w:rFonts w:asciiTheme="minorHAnsi" w:hAnsiTheme="minorHAnsi" w:cstheme="minorHAnsi"/>
        </w:rPr>
      </w:pPr>
      <w:r w:rsidRPr="00177A34">
        <w:rPr>
          <w:rFonts w:asciiTheme="minorHAnsi" w:hAnsiTheme="minorHAnsi" w:cstheme="minorHAnsi"/>
        </w:rPr>
        <w:t>offering support and resources. Contact information is available online.</w:t>
      </w:r>
    </w:p>
    <w:p w14:paraId="0979EDB0" w14:textId="77777777" w:rsidR="00177A34" w:rsidRPr="00177A34" w:rsidRDefault="00177A34" w:rsidP="00177A34">
      <w:pPr>
        <w:rPr>
          <w:rFonts w:asciiTheme="minorHAnsi" w:hAnsiTheme="minorHAnsi" w:cstheme="minorHAnsi"/>
          <w:b/>
          <w:bCs/>
        </w:rPr>
      </w:pPr>
    </w:p>
    <w:p w14:paraId="25A04059" w14:textId="77777777" w:rsidR="00177A34" w:rsidRPr="00177A34" w:rsidRDefault="00177A34" w:rsidP="00177A34">
      <w:pPr>
        <w:pStyle w:val="Heading2"/>
        <w:numPr>
          <w:ilvl w:val="0"/>
          <w:numId w:val="0"/>
        </w:numPr>
        <w:jc w:val="left"/>
        <w:rPr>
          <w:rFonts w:asciiTheme="minorHAnsi" w:hAnsiTheme="minorHAnsi" w:cstheme="minorHAnsi"/>
          <w:sz w:val="24"/>
        </w:rPr>
      </w:pPr>
      <w:r w:rsidRPr="00177A34">
        <w:rPr>
          <w:rFonts w:asciiTheme="minorHAnsi" w:hAnsiTheme="minorHAnsi" w:cstheme="minorHAnsi"/>
          <w:sz w:val="24"/>
        </w:rPr>
        <w:t>Counseling Center</w:t>
      </w:r>
    </w:p>
    <w:p w14:paraId="0FD14DC8" w14:textId="3E347B97" w:rsidR="00177A34" w:rsidRPr="00177A34" w:rsidRDefault="00177A34" w:rsidP="00177A34">
      <w:pPr>
        <w:rPr>
          <w:rFonts w:asciiTheme="minorHAnsi" w:hAnsiTheme="minorHAnsi" w:cstheme="minorHAnsi"/>
        </w:rPr>
      </w:pPr>
      <w:r w:rsidRPr="00177A34">
        <w:rPr>
          <w:rFonts w:asciiTheme="minorHAnsi" w:hAnsiTheme="minorHAnsi" w:cstheme="minorHAnsi"/>
        </w:rPr>
        <w:t xml:space="preserve">The Counseling Center promotes the wellbeing of the campus community by </w:t>
      </w:r>
    </w:p>
    <w:p w14:paraId="6BA1B504" w14:textId="77777777" w:rsidR="00177A34" w:rsidRPr="00177A34" w:rsidRDefault="00177A34" w:rsidP="00177A34">
      <w:pPr>
        <w:rPr>
          <w:rFonts w:asciiTheme="minorHAnsi" w:hAnsiTheme="minorHAnsi" w:cstheme="minorHAnsi"/>
        </w:rPr>
      </w:pPr>
      <w:r w:rsidRPr="00177A34">
        <w:rPr>
          <w:rFonts w:asciiTheme="minorHAnsi" w:hAnsiTheme="minorHAnsi" w:cstheme="minorHAnsi"/>
        </w:rPr>
        <w:t xml:space="preserve">providing culturally sensitive counseling, consultation, prevention, and training that </w:t>
      </w:r>
    </w:p>
    <w:p w14:paraId="35AA3F9B" w14:textId="77777777" w:rsidR="00177A34" w:rsidRPr="00177A34" w:rsidRDefault="00177A34" w:rsidP="00177A34">
      <w:pPr>
        <w:rPr>
          <w:rFonts w:asciiTheme="minorHAnsi" w:hAnsiTheme="minorHAnsi" w:cstheme="minorHAnsi"/>
        </w:rPr>
      </w:pPr>
      <w:r w:rsidRPr="00177A34">
        <w:rPr>
          <w:rFonts w:asciiTheme="minorHAnsi" w:hAnsiTheme="minorHAnsi" w:cstheme="minorHAnsi"/>
        </w:rPr>
        <w:t xml:space="preserve">enhances student academic and personal success. Contact information is available online. </w:t>
      </w:r>
    </w:p>
    <w:p w14:paraId="5F56FF8A" w14:textId="77777777" w:rsidR="00177A34" w:rsidRPr="00177A34" w:rsidRDefault="00000000" w:rsidP="00177A34">
      <w:pPr>
        <w:rPr>
          <w:rFonts w:asciiTheme="minorHAnsi" w:hAnsiTheme="minorHAnsi" w:cstheme="minorHAnsi"/>
        </w:rPr>
      </w:pPr>
      <w:hyperlink r:id="rId36" w:history="1">
        <w:r w:rsidR="00177A34" w:rsidRPr="00177A34">
          <w:rPr>
            <w:rStyle w:val="Hyperlink"/>
            <w:rFonts w:asciiTheme="minorHAnsi" w:hAnsiTheme="minorHAnsi" w:cstheme="minorHAnsi"/>
          </w:rPr>
          <w:t>Counseling Center website for the Tampa campus.</w:t>
        </w:r>
      </w:hyperlink>
    </w:p>
    <w:p w14:paraId="27962FFE" w14:textId="1F229CCD" w:rsidR="00177A34" w:rsidRDefault="00000000" w:rsidP="00177A34">
      <w:pPr>
        <w:rPr>
          <w:rStyle w:val="Hyperlink"/>
          <w:rFonts w:asciiTheme="minorHAnsi" w:hAnsiTheme="minorHAnsi" w:cstheme="minorHAnsi"/>
        </w:rPr>
      </w:pPr>
      <w:hyperlink r:id="rId37" w:history="1">
        <w:r w:rsidR="00177A34" w:rsidRPr="00177A34">
          <w:rPr>
            <w:rStyle w:val="Hyperlink"/>
            <w:rFonts w:asciiTheme="minorHAnsi" w:hAnsiTheme="minorHAnsi" w:cstheme="minorHAnsi"/>
          </w:rPr>
          <w:t>Counseling Center website for the St. Pete campus.</w:t>
        </w:r>
      </w:hyperlink>
      <w:r w:rsidR="00177A34" w:rsidRPr="00177A34">
        <w:rPr>
          <w:rFonts w:asciiTheme="minorHAnsi" w:hAnsiTheme="minorHAnsi" w:cstheme="minorHAnsi"/>
        </w:rPr>
        <w:br/>
      </w:r>
      <w:hyperlink r:id="rId38" w:history="1">
        <w:r w:rsidR="00177A34" w:rsidRPr="00177A34">
          <w:rPr>
            <w:rStyle w:val="Hyperlink"/>
            <w:rFonts w:asciiTheme="minorHAnsi" w:hAnsiTheme="minorHAnsi" w:cstheme="minorHAnsi"/>
          </w:rPr>
          <w:t>Counseling Center website for the Sarasota-Manatee campus.</w:t>
        </w:r>
      </w:hyperlink>
    </w:p>
    <w:p w14:paraId="0DE63506" w14:textId="538CE4C5" w:rsidR="00177A34" w:rsidRDefault="00177A34" w:rsidP="00177A34">
      <w:pPr>
        <w:rPr>
          <w:rStyle w:val="Hyperlink"/>
          <w:rFonts w:asciiTheme="minorHAnsi" w:hAnsiTheme="minorHAnsi" w:cstheme="minorHAnsi"/>
        </w:rPr>
      </w:pPr>
    </w:p>
    <w:p w14:paraId="7F541A04" w14:textId="77777777" w:rsidR="00177A34" w:rsidRPr="00177A34" w:rsidRDefault="00177A34" w:rsidP="00177A34">
      <w:pPr>
        <w:pStyle w:val="Heading2"/>
        <w:numPr>
          <w:ilvl w:val="0"/>
          <w:numId w:val="0"/>
        </w:numPr>
        <w:jc w:val="left"/>
        <w:rPr>
          <w:rFonts w:asciiTheme="minorHAnsi" w:hAnsiTheme="minorHAnsi" w:cstheme="minorHAnsi"/>
          <w:sz w:val="24"/>
        </w:rPr>
      </w:pPr>
      <w:r w:rsidRPr="00177A34">
        <w:rPr>
          <w:rFonts w:asciiTheme="minorHAnsi" w:hAnsiTheme="minorHAnsi" w:cstheme="minorHAnsi"/>
          <w:sz w:val="24"/>
        </w:rPr>
        <w:t>Writing Studio</w:t>
      </w:r>
    </w:p>
    <w:p w14:paraId="58770C41" w14:textId="7EBA52C3" w:rsidR="00177A34" w:rsidRPr="00177A34" w:rsidRDefault="00177A34" w:rsidP="00177A34">
      <w:pPr>
        <w:rPr>
          <w:rFonts w:asciiTheme="minorHAnsi" w:hAnsiTheme="minorHAnsi" w:cstheme="minorHAnsi"/>
        </w:rPr>
      </w:pPr>
      <w:r w:rsidRPr="00177A34">
        <w:rPr>
          <w:rFonts w:asciiTheme="minorHAnsi" w:hAnsiTheme="minorHAnsi" w:cstheme="minorHAnsi"/>
        </w:rPr>
        <w:t xml:space="preserve">The Writing Studio is a free resource for USF undergraduate and </w:t>
      </w:r>
      <w:proofErr w:type="gramStart"/>
      <w:r w:rsidRPr="00177A34">
        <w:rPr>
          <w:rFonts w:asciiTheme="minorHAnsi" w:hAnsiTheme="minorHAnsi" w:cstheme="minorHAnsi"/>
        </w:rPr>
        <w:t>graduate</w:t>
      </w:r>
      <w:proofErr w:type="gramEnd"/>
      <w:r w:rsidRPr="00177A34">
        <w:rPr>
          <w:rFonts w:asciiTheme="minorHAnsi" w:hAnsiTheme="minorHAnsi" w:cstheme="minorHAnsi"/>
        </w:rPr>
        <w:t xml:space="preserve"> </w:t>
      </w:r>
    </w:p>
    <w:p w14:paraId="6A1DFCBE" w14:textId="77777777" w:rsidR="00177A34" w:rsidRPr="00177A34" w:rsidRDefault="00177A34" w:rsidP="00177A34">
      <w:pPr>
        <w:rPr>
          <w:rFonts w:asciiTheme="minorHAnsi" w:hAnsiTheme="minorHAnsi" w:cstheme="minorHAnsi"/>
        </w:rPr>
      </w:pPr>
      <w:r w:rsidRPr="00177A34">
        <w:rPr>
          <w:rFonts w:asciiTheme="minorHAnsi" w:hAnsiTheme="minorHAnsi" w:cstheme="minorHAnsi"/>
        </w:rPr>
        <w:t xml:space="preserve">students. At the Writing Studio, a trained writing consultant will work individually with </w:t>
      </w:r>
    </w:p>
    <w:p w14:paraId="1B75EAC7" w14:textId="77777777" w:rsidR="00177A34" w:rsidRPr="00177A34" w:rsidRDefault="00177A34" w:rsidP="00177A34">
      <w:pPr>
        <w:rPr>
          <w:rFonts w:asciiTheme="minorHAnsi" w:hAnsiTheme="minorHAnsi" w:cstheme="minorHAnsi"/>
        </w:rPr>
      </w:pPr>
      <w:r w:rsidRPr="00177A34">
        <w:rPr>
          <w:rFonts w:asciiTheme="minorHAnsi" w:hAnsiTheme="minorHAnsi" w:cstheme="minorHAnsi"/>
        </w:rPr>
        <w:t xml:space="preserve">you, at any point in the writing process from brainstorming to editing. Appointments </w:t>
      </w:r>
      <w:proofErr w:type="gramStart"/>
      <w:r w:rsidRPr="00177A34">
        <w:rPr>
          <w:rFonts w:asciiTheme="minorHAnsi" w:hAnsiTheme="minorHAnsi" w:cstheme="minorHAnsi"/>
        </w:rPr>
        <w:t>are</w:t>
      </w:r>
      <w:proofErr w:type="gramEnd"/>
      <w:r w:rsidRPr="00177A34">
        <w:rPr>
          <w:rFonts w:asciiTheme="minorHAnsi" w:hAnsiTheme="minorHAnsi" w:cstheme="minorHAnsi"/>
        </w:rPr>
        <w:t xml:space="preserve"> </w:t>
      </w:r>
    </w:p>
    <w:p w14:paraId="15BCA166" w14:textId="77777777" w:rsidR="00177A34" w:rsidRPr="00177A34" w:rsidRDefault="00177A34" w:rsidP="00177A34">
      <w:pPr>
        <w:rPr>
          <w:rFonts w:asciiTheme="minorHAnsi" w:hAnsiTheme="minorHAnsi" w:cstheme="minorHAnsi"/>
        </w:rPr>
      </w:pPr>
      <w:r w:rsidRPr="00177A34">
        <w:rPr>
          <w:rFonts w:asciiTheme="minorHAnsi" w:hAnsiTheme="minorHAnsi" w:cstheme="minorHAnsi"/>
        </w:rPr>
        <w:t xml:space="preserve">recommended, but not required. For more information or to make an appointment, </w:t>
      </w:r>
      <w:proofErr w:type="gramStart"/>
      <w:r w:rsidRPr="00177A34">
        <w:rPr>
          <w:rFonts w:asciiTheme="minorHAnsi" w:hAnsiTheme="minorHAnsi" w:cstheme="minorHAnsi"/>
        </w:rPr>
        <w:t>email</w:t>
      </w:r>
      <w:proofErr w:type="gramEnd"/>
      <w:r w:rsidRPr="00177A34">
        <w:rPr>
          <w:rFonts w:asciiTheme="minorHAnsi" w:hAnsiTheme="minorHAnsi" w:cstheme="minorHAnsi"/>
        </w:rPr>
        <w:t xml:space="preserve"> </w:t>
      </w:r>
    </w:p>
    <w:p w14:paraId="00887603" w14:textId="77777777" w:rsidR="00177A34" w:rsidRPr="00177A34" w:rsidRDefault="00000000" w:rsidP="00177A34">
      <w:pPr>
        <w:rPr>
          <w:rFonts w:asciiTheme="minorHAnsi" w:hAnsiTheme="minorHAnsi" w:cstheme="minorHAnsi"/>
        </w:rPr>
      </w:pPr>
      <w:hyperlink r:id="rId39" w:history="1">
        <w:r w:rsidR="00177A34" w:rsidRPr="00177A34">
          <w:rPr>
            <w:rStyle w:val="Hyperlink"/>
            <w:rFonts w:asciiTheme="minorHAnsi" w:hAnsiTheme="minorHAnsi" w:cstheme="minorHAnsi"/>
          </w:rPr>
          <w:t>writingstudio@usf.edu</w:t>
        </w:r>
      </w:hyperlink>
      <w:r w:rsidR="00177A34" w:rsidRPr="00177A34">
        <w:rPr>
          <w:rFonts w:asciiTheme="minorHAnsi" w:hAnsiTheme="minorHAnsi" w:cstheme="minorHAnsi"/>
        </w:rPr>
        <w:t xml:space="preserve">. </w:t>
      </w:r>
    </w:p>
    <w:p w14:paraId="0E240E29" w14:textId="77777777" w:rsidR="00177A34" w:rsidRPr="00177A34" w:rsidRDefault="00000000" w:rsidP="00177A34">
      <w:pPr>
        <w:rPr>
          <w:rFonts w:asciiTheme="minorHAnsi" w:hAnsiTheme="minorHAnsi" w:cstheme="minorHAnsi"/>
        </w:rPr>
      </w:pPr>
      <w:hyperlink r:id="rId40" w:history="1">
        <w:r w:rsidR="00177A34" w:rsidRPr="00177A34">
          <w:rPr>
            <w:rStyle w:val="Hyperlink"/>
            <w:rFonts w:asciiTheme="minorHAnsi" w:hAnsiTheme="minorHAnsi" w:cstheme="minorHAnsi"/>
          </w:rPr>
          <w:t>Writing studio website for the Tampa campus.</w:t>
        </w:r>
      </w:hyperlink>
    </w:p>
    <w:p w14:paraId="183FEFCC" w14:textId="77777777" w:rsidR="00177A34" w:rsidRPr="00177A34" w:rsidRDefault="00000000" w:rsidP="00177A34">
      <w:pPr>
        <w:rPr>
          <w:rFonts w:asciiTheme="minorHAnsi" w:hAnsiTheme="minorHAnsi" w:cstheme="minorHAnsi"/>
        </w:rPr>
      </w:pPr>
      <w:hyperlink r:id="rId41" w:history="1">
        <w:r w:rsidR="00177A34" w:rsidRPr="00177A34">
          <w:rPr>
            <w:rStyle w:val="Hyperlink"/>
            <w:rFonts w:asciiTheme="minorHAnsi" w:hAnsiTheme="minorHAnsi" w:cstheme="minorHAnsi"/>
          </w:rPr>
          <w:t>Writing studio website for the St. Pete campus.</w:t>
        </w:r>
      </w:hyperlink>
      <w:r w:rsidR="00177A34" w:rsidRPr="00177A34">
        <w:rPr>
          <w:rFonts w:asciiTheme="minorHAnsi" w:hAnsiTheme="minorHAnsi" w:cstheme="minorHAnsi"/>
        </w:rPr>
        <w:br/>
      </w:r>
      <w:hyperlink r:id="rId42" w:history="1">
        <w:r w:rsidR="00177A34" w:rsidRPr="00177A34">
          <w:rPr>
            <w:rStyle w:val="Hyperlink"/>
            <w:rFonts w:asciiTheme="minorHAnsi" w:hAnsiTheme="minorHAnsi" w:cstheme="minorHAnsi"/>
          </w:rPr>
          <w:t>Writing studio website for the Sarasota-Manatee campus.</w:t>
        </w:r>
      </w:hyperlink>
    </w:p>
    <w:p w14:paraId="5F313F3E" w14:textId="77777777" w:rsidR="00177A34" w:rsidRPr="00177A34" w:rsidRDefault="00177A34" w:rsidP="00177A34">
      <w:pPr>
        <w:rPr>
          <w:rFonts w:asciiTheme="minorHAnsi" w:hAnsiTheme="minorHAnsi" w:cstheme="minorHAnsi"/>
        </w:rPr>
      </w:pPr>
    </w:p>
    <w:p w14:paraId="594C94BC" w14:textId="77777777" w:rsidR="00177A34" w:rsidRPr="00177A34" w:rsidRDefault="00177A34" w:rsidP="00177A34"/>
    <w:p w14:paraId="0A494E84" w14:textId="77777777" w:rsidR="00EE7A7B" w:rsidRPr="00933B0E" w:rsidRDefault="00EE7A7B" w:rsidP="00EE7A7B">
      <w:pPr>
        <w:pStyle w:val="Heading1"/>
        <w:tabs>
          <w:tab w:val="clear" w:pos="540"/>
        </w:tabs>
        <w:ind w:left="540" w:hanging="540"/>
        <w:jc w:val="left"/>
        <w:rPr>
          <w:rFonts w:asciiTheme="minorHAnsi" w:hAnsiTheme="minorHAnsi" w:cs="Times New Roman"/>
        </w:rPr>
      </w:pPr>
      <w:r w:rsidRPr="00933B0E">
        <w:rPr>
          <w:rFonts w:asciiTheme="minorHAnsi" w:hAnsiTheme="minorHAnsi" w:cs="Times New Roman"/>
        </w:rPr>
        <w:lastRenderedPageBreak/>
        <w:t>Important Dates to Remember</w:t>
      </w:r>
    </w:p>
    <w:p w14:paraId="3955E30A" w14:textId="77777777" w:rsidR="00EE7A7B" w:rsidRPr="009F5D27" w:rsidRDefault="00EE7A7B" w:rsidP="00EE7A7B">
      <w:pPr>
        <w:pStyle w:val="BodyTextIndent"/>
        <w:tabs>
          <w:tab w:val="left" w:pos="6660"/>
        </w:tabs>
        <w:ind w:left="720"/>
        <w:jc w:val="left"/>
        <w:rPr>
          <w:rFonts w:asciiTheme="minorHAnsi" w:hAnsiTheme="minorHAnsi"/>
          <w:sz w:val="20"/>
        </w:rPr>
      </w:pPr>
    </w:p>
    <w:p w14:paraId="2EF3BC3E" w14:textId="77777777" w:rsidR="00EE7A7B" w:rsidRDefault="00EE7A7B" w:rsidP="00EE7A7B">
      <w:pPr>
        <w:tabs>
          <w:tab w:val="left" w:pos="0"/>
        </w:tabs>
        <w:rPr>
          <w:rStyle w:val="Hyperlink"/>
          <w:rFonts w:asciiTheme="minorHAnsi" w:hAnsiTheme="minorHAnsi"/>
        </w:rPr>
      </w:pPr>
      <w:r>
        <w:rPr>
          <w:rFonts w:asciiTheme="minorHAnsi" w:hAnsiTheme="minorHAnsi"/>
        </w:rPr>
        <w:t xml:space="preserve">University calendar dates are found at </w:t>
      </w:r>
      <w:hyperlink r:id="rId43" w:history="1">
        <w:r w:rsidRPr="00E73EC8">
          <w:rPr>
            <w:rStyle w:val="Hyperlink"/>
            <w:rFonts w:asciiTheme="minorHAnsi" w:hAnsiTheme="minorHAnsi"/>
          </w:rPr>
          <w:t>http://www.usf.edu/registrar/calendars/</w:t>
        </w:r>
      </w:hyperlink>
      <w:r>
        <w:rPr>
          <w:rStyle w:val="Hyperlink"/>
          <w:rFonts w:asciiTheme="minorHAnsi" w:hAnsiTheme="minorHAnsi"/>
        </w:rPr>
        <w:t xml:space="preserve"> .</w:t>
      </w:r>
    </w:p>
    <w:p w14:paraId="5789668C" w14:textId="77777777" w:rsidR="00EE7A7B" w:rsidRDefault="00EE7A7B" w:rsidP="00EE7A7B">
      <w:pPr>
        <w:tabs>
          <w:tab w:val="left" w:pos="0"/>
        </w:tabs>
        <w:rPr>
          <w:rStyle w:val="Hyperlink"/>
          <w:rFonts w:asciiTheme="minorHAnsi" w:hAnsiTheme="minorHAnsi"/>
        </w:rPr>
      </w:pPr>
    </w:p>
    <w:p w14:paraId="4D2FE266" w14:textId="77777777" w:rsidR="00EE7A7B" w:rsidRPr="0063242C" w:rsidRDefault="00EE7A7B" w:rsidP="00EE7A7B">
      <w:pPr>
        <w:tabs>
          <w:tab w:val="left" w:pos="0"/>
        </w:tabs>
        <w:rPr>
          <w:rFonts w:asciiTheme="minorHAnsi" w:hAnsiTheme="minorHAnsi"/>
        </w:rPr>
      </w:pPr>
      <w:r>
        <w:rPr>
          <w:rStyle w:val="Hyperlink"/>
          <w:rFonts w:asciiTheme="minorHAnsi" w:hAnsiTheme="minorHAnsi"/>
          <w:color w:val="auto"/>
          <w:u w:val="none"/>
        </w:rPr>
        <w:t>All course dates are found on the course syllabus and in Canvas.</w:t>
      </w:r>
    </w:p>
    <w:p w14:paraId="616F2A6F" w14:textId="77777777" w:rsidR="00EE7A7B" w:rsidRPr="00F8722E" w:rsidRDefault="00EE7A7B" w:rsidP="00F8722E">
      <w:pPr>
        <w:tabs>
          <w:tab w:val="left" w:pos="450"/>
        </w:tabs>
        <w:rPr>
          <w:rFonts w:asciiTheme="minorHAnsi" w:hAnsiTheme="minorHAnsi" w:cstheme="minorHAnsi"/>
        </w:rPr>
      </w:pPr>
    </w:p>
    <w:sectPr w:rsidR="00EE7A7B" w:rsidRPr="00F8722E" w:rsidSect="00B66CDF">
      <w:footerReference w:type="default" r:id="rId44"/>
      <w:footerReference w:type="first" r:id="rId45"/>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10454" w14:textId="77777777" w:rsidR="00E667B2" w:rsidRDefault="00E667B2">
      <w:r>
        <w:separator/>
      </w:r>
    </w:p>
  </w:endnote>
  <w:endnote w:type="continuationSeparator" w:id="0">
    <w:p w14:paraId="46E5AF53" w14:textId="77777777" w:rsidR="00E667B2" w:rsidRDefault="00E66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EFCD" w14:textId="338B9931" w:rsidR="00BD5FED" w:rsidRPr="00B54ED2" w:rsidRDefault="00BD5FED"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5401A0">
      <w:rPr>
        <w:rFonts w:ascii="Calibri" w:hAnsi="Calibri"/>
        <w:noProof/>
      </w:rPr>
      <w:t>9</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A470" w14:textId="77777777" w:rsidR="00BD5FED" w:rsidRPr="00641FC5" w:rsidRDefault="00BD5FED" w:rsidP="00641FC5">
    <w:pPr>
      <w:pStyle w:val="Footer"/>
      <w:tabs>
        <w:tab w:val="clear" w:pos="4320"/>
        <w:tab w:val="clear" w:pos="8640"/>
      </w:tabs>
      <w:ind w:right="720"/>
      <w:jc w:val="right"/>
      <w:rPr>
        <w:rFonts w:ascii="Calibri" w:hAnsi="Calibri"/>
      </w:rPr>
    </w:pPr>
    <w:r>
      <w:tab/>
    </w:r>
    <w:r>
      <w:tab/>
    </w:r>
    <w:r>
      <w:tab/>
    </w:r>
    <w:r>
      <w:tab/>
    </w:r>
    <w:r>
      <w:tab/>
    </w:r>
    <w:r>
      <w:tab/>
    </w:r>
    <w:r>
      <w:tab/>
    </w:r>
    <w:r>
      <w:tab/>
    </w:r>
    <w:r>
      <w:tab/>
    </w:r>
    <w:r w:rsidRPr="00641FC5">
      <w:rPr>
        <w:rFonts w:ascii="Calibri"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D9310" w14:textId="77777777" w:rsidR="00E667B2" w:rsidRDefault="00E667B2">
      <w:r>
        <w:separator/>
      </w:r>
    </w:p>
  </w:footnote>
  <w:footnote w:type="continuationSeparator" w:id="0">
    <w:p w14:paraId="581CDDDC" w14:textId="77777777" w:rsidR="00E667B2" w:rsidRDefault="00E66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728C41C"/>
    <w:lvl w:ilvl="0">
      <w:start w:val="1"/>
      <w:numFmt w:val="decimal"/>
      <w:pStyle w:val="Quick1"/>
      <w:lvlText w:val=" %1."/>
      <w:lvlJc w:val="left"/>
      <w:pPr>
        <w:tabs>
          <w:tab w:val="num" w:pos="720"/>
        </w:tabs>
        <w:ind w:left="0" w:firstLine="0"/>
      </w:pPr>
      <w:rPr>
        <w:rFonts w:ascii="Times New Roman" w:hAnsi="Times New Roman"/>
        <w:sz w:val="24"/>
      </w:rPr>
    </w:lvl>
  </w:abstractNum>
  <w:abstractNum w:abstractNumId="1" w15:restartNumberingAfterBreak="0">
    <w:nsid w:val="01431A67"/>
    <w:multiLevelType w:val="hybridMultilevel"/>
    <w:tmpl w:val="2498593E"/>
    <w:lvl w:ilvl="0" w:tplc="04090003">
      <w:start w:val="1"/>
      <w:numFmt w:val="bullet"/>
      <w:lvlText w:val="o"/>
      <w:lvlJc w:val="left"/>
      <w:pPr>
        <w:ind w:left="702" w:hanging="360"/>
      </w:pPr>
      <w:rPr>
        <w:rFonts w:ascii="Courier New" w:hAnsi="Courier New" w:cs="Courier New" w:hint="default"/>
        <w:b w:val="0"/>
        <w:i w:val="0"/>
        <w:sz w:val="20"/>
        <w:szCs w:val="20"/>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 w15:restartNumberingAfterBreak="0">
    <w:nsid w:val="02B46528"/>
    <w:multiLevelType w:val="hybridMultilevel"/>
    <w:tmpl w:val="F7DE9414"/>
    <w:lvl w:ilvl="0" w:tplc="8BE65ED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96177"/>
    <w:multiLevelType w:val="hybridMultilevel"/>
    <w:tmpl w:val="A40AC59C"/>
    <w:lvl w:ilvl="0" w:tplc="63A08D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747FD"/>
    <w:multiLevelType w:val="hybridMultilevel"/>
    <w:tmpl w:val="66705FE6"/>
    <w:lvl w:ilvl="0" w:tplc="C7FA72BE">
      <w:start w:val="1"/>
      <w:numFmt w:val="bullet"/>
      <w:lvlText w:val="-"/>
      <w:lvlJc w:val="left"/>
      <w:pPr>
        <w:ind w:left="702" w:hanging="360"/>
      </w:pPr>
      <w:rPr>
        <w:rFonts w:ascii="Symbol" w:hAnsi="Symbol" w:hint="default"/>
        <w:b w:val="0"/>
        <w:i w:val="0"/>
        <w:sz w:val="20"/>
        <w:szCs w:val="20"/>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5" w15:restartNumberingAfterBreak="0">
    <w:nsid w:val="140E148F"/>
    <w:multiLevelType w:val="hybridMultilevel"/>
    <w:tmpl w:val="66040E8C"/>
    <w:lvl w:ilvl="0" w:tplc="827C74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0882116"/>
    <w:multiLevelType w:val="hybridMultilevel"/>
    <w:tmpl w:val="F1760326"/>
    <w:lvl w:ilvl="0" w:tplc="BAA4B9E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9168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04C89"/>
    <w:multiLevelType w:val="hybridMultilevel"/>
    <w:tmpl w:val="D0CC9ED2"/>
    <w:lvl w:ilvl="0" w:tplc="04090003">
      <w:start w:val="1"/>
      <w:numFmt w:val="bullet"/>
      <w:lvlText w:val="o"/>
      <w:lvlJc w:val="left"/>
      <w:pPr>
        <w:ind w:left="702" w:hanging="360"/>
      </w:pPr>
      <w:rPr>
        <w:rFonts w:ascii="Courier New" w:hAnsi="Courier New" w:cs="Courier New" w:hint="default"/>
        <w:b w:val="0"/>
        <w:i w:val="0"/>
        <w:sz w:val="20"/>
        <w:szCs w:val="20"/>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0" w15:restartNumberingAfterBreak="0">
    <w:nsid w:val="3E8830BA"/>
    <w:multiLevelType w:val="hybridMultilevel"/>
    <w:tmpl w:val="04F2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76788"/>
    <w:multiLevelType w:val="hybridMultilevel"/>
    <w:tmpl w:val="4E4C3ED2"/>
    <w:lvl w:ilvl="0" w:tplc="C7FA72BE">
      <w:start w:val="1"/>
      <w:numFmt w:val="bullet"/>
      <w:lvlText w:val="-"/>
      <w:lvlJc w:val="left"/>
      <w:pPr>
        <w:tabs>
          <w:tab w:val="num" w:pos="360"/>
        </w:tabs>
        <w:ind w:left="360" w:hanging="360"/>
      </w:pPr>
      <w:rPr>
        <w:rFonts w:ascii="Symbol" w:hAnsi="Symbol" w:hint="default"/>
        <w:b w:val="0"/>
        <w:i w:val="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F92D75"/>
    <w:multiLevelType w:val="hybridMultilevel"/>
    <w:tmpl w:val="57E425D0"/>
    <w:lvl w:ilvl="0" w:tplc="04090003">
      <w:start w:val="1"/>
      <w:numFmt w:val="bullet"/>
      <w:lvlText w:val="o"/>
      <w:lvlJc w:val="left"/>
      <w:pPr>
        <w:ind w:left="702" w:hanging="360"/>
      </w:pPr>
      <w:rPr>
        <w:rFonts w:ascii="Courier New" w:hAnsi="Courier New" w:cs="Courier New" w:hint="default"/>
        <w:b w:val="0"/>
        <w:i w:val="0"/>
        <w:sz w:val="20"/>
        <w:szCs w:val="20"/>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3" w15:restartNumberingAfterBreak="0">
    <w:nsid w:val="58D9570D"/>
    <w:multiLevelType w:val="hybridMultilevel"/>
    <w:tmpl w:val="7402EF18"/>
    <w:lvl w:ilvl="0" w:tplc="8BE65EDC">
      <w:numFmt w:val="bullet"/>
      <w:lvlText w:val="-"/>
      <w:lvlJc w:val="left"/>
      <w:pPr>
        <w:tabs>
          <w:tab w:val="num" w:pos="1422"/>
        </w:tabs>
        <w:ind w:left="1422" w:hanging="360"/>
      </w:pPr>
      <w:rPr>
        <w:rFonts w:ascii="Arial" w:eastAsia="Times New Roman" w:hAnsi="Arial" w:cs="Arial" w:hint="default"/>
      </w:rPr>
    </w:lvl>
    <w:lvl w:ilvl="1" w:tplc="04090003" w:tentative="1">
      <w:start w:val="1"/>
      <w:numFmt w:val="bullet"/>
      <w:lvlText w:val="o"/>
      <w:lvlJc w:val="left"/>
      <w:pPr>
        <w:tabs>
          <w:tab w:val="num" w:pos="1422"/>
        </w:tabs>
        <w:ind w:left="1422" w:hanging="360"/>
      </w:pPr>
      <w:rPr>
        <w:rFonts w:ascii="Courier New" w:hAnsi="Courier New" w:cs="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4" w15:restartNumberingAfterBreak="0">
    <w:nsid w:val="59A25340"/>
    <w:multiLevelType w:val="hybridMultilevel"/>
    <w:tmpl w:val="1BA03EB0"/>
    <w:lvl w:ilvl="0" w:tplc="8BE65EDC">
      <w:numFmt w:val="bullet"/>
      <w:lvlText w:val="-"/>
      <w:lvlJc w:val="left"/>
      <w:pPr>
        <w:ind w:left="720" w:hanging="360"/>
      </w:pPr>
      <w:rPr>
        <w:rFonts w:ascii="Arial" w:eastAsia="Times New Roman" w:hAnsi="Arial" w:cs="Aria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A837A8"/>
    <w:multiLevelType w:val="hybridMultilevel"/>
    <w:tmpl w:val="F090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8128F1"/>
    <w:multiLevelType w:val="multilevel"/>
    <w:tmpl w:val="18C4550C"/>
    <w:lvl w:ilvl="0">
      <w:start w:val="1"/>
      <w:numFmt w:val="upperRoman"/>
      <w:pStyle w:val="Heading1"/>
      <w:lvlText w:val="%1."/>
      <w:lvlJc w:val="left"/>
      <w:pPr>
        <w:tabs>
          <w:tab w:val="num" w:pos="720"/>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2646"/>
        </w:tabs>
        <w:ind w:left="2646"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17" w15:restartNumberingAfterBreak="0">
    <w:nsid w:val="69035F1D"/>
    <w:multiLevelType w:val="hybridMultilevel"/>
    <w:tmpl w:val="2BE2C07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6E1C7C2B"/>
    <w:multiLevelType w:val="hybridMultilevel"/>
    <w:tmpl w:val="EF36A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325D09"/>
    <w:multiLevelType w:val="hybridMultilevel"/>
    <w:tmpl w:val="A676AF0E"/>
    <w:lvl w:ilvl="0" w:tplc="BAA4B9E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59030E"/>
    <w:multiLevelType w:val="hybridMultilevel"/>
    <w:tmpl w:val="BD4C8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B80B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CAF0C61"/>
    <w:multiLevelType w:val="hybridMultilevel"/>
    <w:tmpl w:val="12F2436A"/>
    <w:lvl w:ilvl="0" w:tplc="7256C202">
      <w:start w:val="10"/>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499051">
    <w:abstractNumId w:val="16"/>
  </w:num>
  <w:num w:numId="2" w16cid:durableId="1581212830">
    <w:abstractNumId w:val="7"/>
  </w:num>
  <w:num w:numId="3" w16cid:durableId="823662795">
    <w:abstractNumId w:val="5"/>
  </w:num>
  <w:num w:numId="4" w16cid:durableId="282418140">
    <w:abstractNumId w:val="10"/>
  </w:num>
  <w:num w:numId="5" w16cid:durableId="632708552">
    <w:abstractNumId w:val="15"/>
  </w:num>
  <w:num w:numId="6" w16cid:durableId="1784499040">
    <w:abstractNumId w:val="8"/>
  </w:num>
  <w:num w:numId="7" w16cid:durableId="324212450">
    <w:abstractNumId w:val="18"/>
  </w:num>
  <w:num w:numId="8" w16cid:durableId="1225490147">
    <w:abstractNumId w:val="13"/>
  </w:num>
  <w:num w:numId="9" w16cid:durableId="898131348">
    <w:abstractNumId w:val="17"/>
  </w:num>
  <w:num w:numId="10" w16cid:durableId="374814206">
    <w:abstractNumId w:val="3"/>
  </w:num>
  <w:num w:numId="11" w16cid:durableId="1359549459">
    <w:abstractNumId w:val="0"/>
    <w:lvlOverride w:ilvl="0">
      <w:lvl w:ilvl="0">
        <w:start w:val="1"/>
        <w:numFmt w:val="decimal"/>
        <w:pStyle w:val="Quick1"/>
        <w:lvlText w:val=" %1."/>
        <w:lvlJc w:val="left"/>
        <w:pPr>
          <w:ind w:left="0" w:firstLine="0"/>
        </w:pPr>
        <w:rPr>
          <w:rFonts w:ascii="Times New Roman" w:hAnsi="Times New Roman"/>
          <w:sz w:val="24"/>
        </w:rPr>
      </w:lvl>
    </w:lvlOverride>
  </w:num>
  <w:num w:numId="12" w16cid:durableId="1560170142">
    <w:abstractNumId w:val="21"/>
  </w:num>
  <w:num w:numId="13" w16cid:durableId="200882294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39768434">
    <w:abstractNumId w:val="11"/>
  </w:num>
  <w:num w:numId="15" w16cid:durableId="132144413">
    <w:abstractNumId w:val="22"/>
  </w:num>
  <w:num w:numId="16" w16cid:durableId="1108430109">
    <w:abstractNumId w:val="4"/>
  </w:num>
  <w:num w:numId="17" w16cid:durableId="535773309">
    <w:abstractNumId w:val="9"/>
  </w:num>
  <w:num w:numId="18" w16cid:durableId="1883592156">
    <w:abstractNumId w:val="1"/>
  </w:num>
  <w:num w:numId="19" w16cid:durableId="1274676299">
    <w:abstractNumId w:val="12"/>
  </w:num>
  <w:num w:numId="20" w16cid:durableId="1190677912">
    <w:abstractNumId w:val="14"/>
  </w:num>
  <w:num w:numId="21" w16cid:durableId="774449128">
    <w:abstractNumId w:val="2"/>
  </w:num>
  <w:num w:numId="22" w16cid:durableId="925457235">
    <w:abstractNumId w:val="19"/>
  </w:num>
  <w:num w:numId="23" w16cid:durableId="114257461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52A"/>
    <w:rsid w:val="00000B03"/>
    <w:rsid w:val="00002172"/>
    <w:rsid w:val="00002684"/>
    <w:rsid w:val="000029B7"/>
    <w:rsid w:val="00003FF9"/>
    <w:rsid w:val="000044CA"/>
    <w:rsid w:val="00005806"/>
    <w:rsid w:val="00007E28"/>
    <w:rsid w:val="00007F10"/>
    <w:rsid w:val="00010197"/>
    <w:rsid w:val="00011676"/>
    <w:rsid w:val="00011BCA"/>
    <w:rsid w:val="000135AB"/>
    <w:rsid w:val="00013AB1"/>
    <w:rsid w:val="0001404A"/>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688E"/>
    <w:rsid w:val="00030021"/>
    <w:rsid w:val="00030D71"/>
    <w:rsid w:val="00033EA6"/>
    <w:rsid w:val="000343C0"/>
    <w:rsid w:val="00034499"/>
    <w:rsid w:val="000348D7"/>
    <w:rsid w:val="00035D9E"/>
    <w:rsid w:val="000360C8"/>
    <w:rsid w:val="00036174"/>
    <w:rsid w:val="0004245E"/>
    <w:rsid w:val="00043089"/>
    <w:rsid w:val="00044DF2"/>
    <w:rsid w:val="0005568F"/>
    <w:rsid w:val="00055E8D"/>
    <w:rsid w:val="00056F53"/>
    <w:rsid w:val="00056FC9"/>
    <w:rsid w:val="000612F7"/>
    <w:rsid w:val="00063C30"/>
    <w:rsid w:val="00063E92"/>
    <w:rsid w:val="0006439C"/>
    <w:rsid w:val="000656C3"/>
    <w:rsid w:val="00065E43"/>
    <w:rsid w:val="00066401"/>
    <w:rsid w:val="00066C01"/>
    <w:rsid w:val="00070F48"/>
    <w:rsid w:val="00072AD3"/>
    <w:rsid w:val="00075ECE"/>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8D3"/>
    <w:rsid w:val="00087E49"/>
    <w:rsid w:val="0009329B"/>
    <w:rsid w:val="00093478"/>
    <w:rsid w:val="000937F1"/>
    <w:rsid w:val="000938EC"/>
    <w:rsid w:val="0009398F"/>
    <w:rsid w:val="00093D5B"/>
    <w:rsid w:val="00095386"/>
    <w:rsid w:val="00095420"/>
    <w:rsid w:val="00095AB2"/>
    <w:rsid w:val="00095BF2"/>
    <w:rsid w:val="0009702D"/>
    <w:rsid w:val="000977CB"/>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C73"/>
    <w:rsid w:val="000B40B1"/>
    <w:rsid w:val="000B4A41"/>
    <w:rsid w:val="000B5B5D"/>
    <w:rsid w:val="000B5D47"/>
    <w:rsid w:val="000B76C1"/>
    <w:rsid w:val="000C06E9"/>
    <w:rsid w:val="000C1DAF"/>
    <w:rsid w:val="000C279E"/>
    <w:rsid w:val="000C30C5"/>
    <w:rsid w:val="000C3432"/>
    <w:rsid w:val="000C5D3E"/>
    <w:rsid w:val="000D1094"/>
    <w:rsid w:val="000D1825"/>
    <w:rsid w:val="000D1CDD"/>
    <w:rsid w:val="000D20FC"/>
    <w:rsid w:val="000D2319"/>
    <w:rsid w:val="000D364E"/>
    <w:rsid w:val="000D38FA"/>
    <w:rsid w:val="000D4C57"/>
    <w:rsid w:val="000D6A5B"/>
    <w:rsid w:val="000D752A"/>
    <w:rsid w:val="000E0D11"/>
    <w:rsid w:val="000E3190"/>
    <w:rsid w:val="000E491B"/>
    <w:rsid w:val="000E4EB5"/>
    <w:rsid w:val="000E5496"/>
    <w:rsid w:val="000E5C78"/>
    <w:rsid w:val="000E7E62"/>
    <w:rsid w:val="000F0F92"/>
    <w:rsid w:val="000F0FEC"/>
    <w:rsid w:val="000F1450"/>
    <w:rsid w:val="000F290B"/>
    <w:rsid w:val="000F4437"/>
    <w:rsid w:val="000F56B3"/>
    <w:rsid w:val="000F5A8B"/>
    <w:rsid w:val="000F60AD"/>
    <w:rsid w:val="000F62A5"/>
    <w:rsid w:val="000F62CE"/>
    <w:rsid w:val="000F6CE2"/>
    <w:rsid w:val="000F7DDC"/>
    <w:rsid w:val="00101292"/>
    <w:rsid w:val="001014E7"/>
    <w:rsid w:val="001015B7"/>
    <w:rsid w:val="00101AF8"/>
    <w:rsid w:val="001028F5"/>
    <w:rsid w:val="0010779F"/>
    <w:rsid w:val="00110987"/>
    <w:rsid w:val="00112005"/>
    <w:rsid w:val="0011307B"/>
    <w:rsid w:val="00113908"/>
    <w:rsid w:val="00113FF7"/>
    <w:rsid w:val="00114036"/>
    <w:rsid w:val="00114DC2"/>
    <w:rsid w:val="00114FAE"/>
    <w:rsid w:val="001204C4"/>
    <w:rsid w:val="001218CD"/>
    <w:rsid w:val="00121FD8"/>
    <w:rsid w:val="00122243"/>
    <w:rsid w:val="0012411F"/>
    <w:rsid w:val="00124F95"/>
    <w:rsid w:val="00127ECB"/>
    <w:rsid w:val="00130194"/>
    <w:rsid w:val="001302F4"/>
    <w:rsid w:val="00132576"/>
    <w:rsid w:val="00137BF8"/>
    <w:rsid w:val="00140986"/>
    <w:rsid w:val="00140CCC"/>
    <w:rsid w:val="00141A8A"/>
    <w:rsid w:val="001443F5"/>
    <w:rsid w:val="00144DE7"/>
    <w:rsid w:val="001458E4"/>
    <w:rsid w:val="00145D5F"/>
    <w:rsid w:val="00146033"/>
    <w:rsid w:val="001469E8"/>
    <w:rsid w:val="00150B76"/>
    <w:rsid w:val="0015295E"/>
    <w:rsid w:val="00152BA3"/>
    <w:rsid w:val="00153F3F"/>
    <w:rsid w:val="00154500"/>
    <w:rsid w:val="00154DCA"/>
    <w:rsid w:val="001564C9"/>
    <w:rsid w:val="00156BA4"/>
    <w:rsid w:val="00156DF8"/>
    <w:rsid w:val="00157910"/>
    <w:rsid w:val="001601AF"/>
    <w:rsid w:val="00160AE8"/>
    <w:rsid w:val="0016220E"/>
    <w:rsid w:val="00162CD0"/>
    <w:rsid w:val="001657AF"/>
    <w:rsid w:val="00166F5A"/>
    <w:rsid w:val="00167081"/>
    <w:rsid w:val="0016709D"/>
    <w:rsid w:val="001675C6"/>
    <w:rsid w:val="00172495"/>
    <w:rsid w:val="00173D31"/>
    <w:rsid w:val="00174EEA"/>
    <w:rsid w:val="00176D38"/>
    <w:rsid w:val="00177A34"/>
    <w:rsid w:val="00181E7C"/>
    <w:rsid w:val="0018308C"/>
    <w:rsid w:val="00183259"/>
    <w:rsid w:val="00184BF3"/>
    <w:rsid w:val="00186B73"/>
    <w:rsid w:val="00187E00"/>
    <w:rsid w:val="001904B9"/>
    <w:rsid w:val="00190CED"/>
    <w:rsid w:val="001914FB"/>
    <w:rsid w:val="00192D5A"/>
    <w:rsid w:val="0019456A"/>
    <w:rsid w:val="00194620"/>
    <w:rsid w:val="001A11C7"/>
    <w:rsid w:val="001A31D1"/>
    <w:rsid w:val="001A4A38"/>
    <w:rsid w:val="001A5330"/>
    <w:rsid w:val="001A78A9"/>
    <w:rsid w:val="001A7D02"/>
    <w:rsid w:val="001B0673"/>
    <w:rsid w:val="001B0AC6"/>
    <w:rsid w:val="001B0C9A"/>
    <w:rsid w:val="001B218B"/>
    <w:rsid w:val="001B24E5"/>
    <w:rsid w:val="001B2AD8"/>
    <w:rsid w:val="001B2FD3"/>
    <w:rsid w:val="001B42E7"/>
    <w:rsid w:val="001B6964"/>
    <w:rsid w:val="001B6C74"/>
    <w:rsid w:val="001B7DEB"/>
    <w:rsid w:val="001B7EB2"/>
    <w:rsid w:val="001C1C95"/>
    <w:rsid w:val="001C33B5"/>
    <w:rsid w:val="001C44A2"/>
    <w:rsid w:val="001C4B01"/>
    <w:rsid w:val="001C58FC"/>
    <w:rsid w:val="001C6FA2"/>
    <w:rsid w:val="001C7E54"/>
    <w:rsid w:val="001D0430"/>
    <w:rsid w:val="001D0E2D"/>
    <w:rsid w:val="001D308B"/>
    <w:rsid w:val="001D3329"/>
    <w:rsid w:val="001D377D"/>
    <w:rsid w:val="001D40B2"/>
    <w:rsid w:val="001D45FC"/>
    <w:rsid w:val="001D4974"/>
    <w:rsid w:val="001D4AFC"/>
    <w:rsid w:val="001E04E5"/>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1AC4"/>
    <w:rsid w:val="00202406"/>
    <w:rsid w:val="00203B5D"/>
    <w:rsid w:val="00203DCB"/>
    <w:rsid w:val="00204833"/>
    <w:rsid w:val="0020533D"/>
    <w:rsid w:val="00205D3A"/>
    <w:rsid w:val="00205FF8"/>
    <w:rsid w:val="00211086"/>
    <w:rsid w:val="00215911"/>
    <w:rsid w:val="00216309"/>
    <w:rsid w:val="0021703B"/>
    <w:rsid w:val="0021786D"/>
    <w:rsid w:val="00221458"/>
    <w:rsid w:val="002215D5"/>
    <w:rsid w:val="002221C3"/>
    <w:rsid w:val="002225E9"/>
    <w:rsid w:val="002253C5"/>
    <w:rsid w:val="002257F2"/>
    <w:rsid w:val="002271A8"/>
    <w:rsid w:val="002308CB"/>
    <w:rsid w:val="002317C0"/>
    <w:rsid w:val="00231B73"/>
    <w:rsid w:val="00231D7C"/>
    <w:rsid w:val="00232105"/>
    <w:rsid w:val="002325BB"/>
    <w:rsid w:val="00232EAD"/>
    <w:rsid w:val="00234AC6"/>
    <w:rsid w:val="00234CB3"/>
    <w:rsid w:val="0023696F"/>
    <w:rsid w:val="00242C88"/>
    <w:rsid w:val="00245C4A"/>
    <w:rsid w:val="002501D3"/>
    <w:rsid w:val="0025144A"/>
    <w:rsid w:val="00254247"/>
    <w:rsid w:val="0026074C"/>
    <w:rsid w:val="00260B21"/>
    <w:rsid w:val="00260CF9"/>
    <w:rsid w:val="00260F17"/>
    <w:rsid w:val="002614B2"/>
    <w:rsid w:val="00265C33"/>
    <w:rsid w:val="0026735D"/>
    <w:rsid w:val="0026767A"/>
    <w:rsid w:val="00267F86"/>
    <w:rsid w:val="00271AC1"/>
    <w:rsid w:val="00271E16"/>
    <w:rsid w:val="00273FE9"/>
    <w:rsid w:val="0027412B"/>
    <w:rsid w:val="00274E7A"/>
    <w:rsid w:val="00275028"/>
    <w:rsid w:val="002760E2"/>
    <w:rsid w:val="00276496"/>
    <w:rsid w:val="00276F63"/>
    <w:rsid w:val="002777D7"/>
    <w:rsid w:val="002815F3"/>
    <w:rsid w:val="00281AD2"/>
    <w:rsid w:val="00281EFD"/>
    <w:rsid w:val="00282013"/>
    <w:rsid w:val="00282205"/>
    <w:rsid w:val="00283EC5"/>
    <w:rsid w:val="00284CC3"/>
    <w:rsid w:val="002870DF"/>
    <w:rsid w:val="00287729"/>
    <w:rsid w:val="00290A87"/>
    <w:rsid w:val="00290C89"/>
    <w:rsid w:val="00291018"/>
    <w:rsid w:val="00291660"/>
    <w:rsid w:val="00291783"/>
    <w:rsid w:val="00293216"/>
    <w:rsid w:val="00293D14"/>
    <w:rsid w:val="0029488E"/>
    <w:rsid w:val="00294D64"/>
    <w:rsid w:val="00295CF0"/>
    <w:rsid w:val="002963BB"/>
    <w:rsid w:val="00297EAC"/>
    <w:rsid w:val="002A210D"/>
    <w:rsid w:val="002A344B"/>
    <w:rsid w:val="002A54A5"/>
    <w:rsid w:val="002A5726"/>
    <w:rsid w:val="002A6D18"/>
    <w:rsid w:val="002B1340"/>
    <w:rsid w:val="002B26BE"/>
    <w:rsid w:val="002B3BC1"/>
    <w:rsid w:val="002B5194"/>
    <w:rsid w:val="002B54C4"/>
    <w:rsid w:val="002B5548"/>
    <w:rsid w:val="002B61C8"/>
    <w:rsid w:val="002B627C"/>
    <w:rsid w:val="002B6571"/>
    <w:rsid w:val="002C1BE9"/>
    <w:rsid w:val="002C3A00"/>
    <w:rsid w:val="002C4807"/>
    <w:rsid w:val="002C7245"/>
    <w:rsid w:val="002C7284"/>
    <w:rsid w:val="002C7633"/>
    <w:rsid w:val="002D0CEA"/>
    <w:rsid w:val="002D325D"/>
    <w:rsid w:val="002D37A5"/>
    <w:rsid w:val="002D384B"/>
    <w:rsid w:val="002D4BA6"/>
    <w:rsid w:val="002D52D0"/>
    <w:rsid w:val="002D6AE0"/>
    <w:rsid w:val="002D7498"/>
    <w:rsid w:val="002D7C48"/>
    <w:rsid w:val="002E1DEF"/>
    <w:rsid w:val="002E3AD6"/>
    <w:rsid w:val="002E3B3C"/>
    <w:rsid w:val="002E54AA"/>
    <w:rsid w:val="002E656C"/>
    <w:rsid w:val="002E68E5"/>
    <w:rsid w:val="002E7258"/>
    <w:rsid w:val="002F0696"/>
    <w:rsid w:val="002F08B7"/>
    <w:rsid w:val="002F0F65"/>
    <w:rsid w:val="002F10C8"/>
    <w:rsid w:val="002F1A48"/>
    <w:rsid w:val="002F1FAD"/>
    <w:rsid w:val="002F2AE6"/>
    <w:rsid w:val="002F3FF6"/>
    <w:rsid w:val="002F443E"/>
    <w:rsid w:val="002F4500"/>
    <w:rsid w:val="002F4BE0"/>
    <w:rsid w:val="002F6B68"/>
    <w:rsid w:val="003012C5"/>
    <w:rsid w:val="0030309F"/>
    <w:rsid w:val="0030538C"/>
    <w:rsid w:val="00305E95"/>
    <w:rsid w:val="0030643C"/>
    <w:rsid w:val="00306DD5"/>
    <w:rsid w:val="00306FCA"/>
    <w:rsid w:val="003100AD"/>
    <w:rsid w:val="003103E9"/>
    <w:rsid w:val="00311822"/>
    <w:rsid w:val="00315C47"/>
    <w:rsid w:val="003202A5"/>
    <w:rsid w:val="00321049"/>
    <w:rsid w:val="003212B3"/>
    <w:rsid w:val="00321514"/>
    <w:rsid w:val="0032415F"/>
    <w:rsid w:val="00324272"/>
    <w:rsid w:val="0032451B"/>
    <w:rsid w:val="00324963"/>
    <w:rsid w:val="00324C2D"/>
    <w:rsid w:val="00325249"/>
    <w:rsid w:val="003265CD"/>
    <w:rsid w:val="00327EB0"/>
    <w:rsid w:val="00332D16"/>
    <w:rsid w:val="003336BF"/>
    <w:rsid w:val="0033407E"/>
    <w:rsid w:val="00334229"/>
    <w:rsid w:val="00334335"/>
    <w:rsid w:val="00335B2A"/>
    <w:rsid w:val="00336DAD"/>
    <w:rsid w:val="00337470"/>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E0F"/>
    <w:rsid w:val="00350475"/>
    <w:rsid w:val="0035153C"/>
    <w:rsid w:val="003518CA"/>
    <w:rsid w:val="00352DDC"/>
    <w:rsid w:val="00355D52"/>
    <w:rsid w:val="00356264"/>
    <w:rsid w:val="003602B1"/>
    <w:rsid w:val="00363E5F"/>
    <w:rsid w:val="003641F6"/>
    <w:rsid w:val="00364DD7"/>
    <w:rsid w:val="00365047"/>
    <w:rsid w:val="00365056"/>
    <w:rsid w:val="00370D11"/>
    <w:rsid w:val="003759E6"/>
    <w:rsid w:val="00375C17"/>
    <w:rsid w:val="00375F74"/>
    <w:rsid w:val="003767E1"/>
    <w:rsid w:val="00380201"/>
    <w:rsid w:val="00381B91"/>
    <w:rsid w:val="00382192"/>
    <w:rsid w:val="003832D3"/>
    <w:rsid w:val="00383CD6"/>
    <w:rsid w:val="00384F32"/>
    <w:rsid w:val="00385C39"/>
    <w:rsid w:val="003873F5"/>
    <w:rsid w:val="003877AB"/>
    <w:rsid w:val="00391CDC"/>
    <w:rsid w:val="003929A9"/>
    <w:rsid w:val="0039340B"/>
    <w:rsid w:val="003938AF"/>
    <w:rsid w:val="00395B36"/>
    <w:rsid w:val="00396A57"/>
    <w:rsid w:val="003A023D"/>
    <w:rsid w:val="003A0FFD"/>
    <w:rsid w:val="003A2301"/>
    <w:rsid w:val="003A3DBF"/>
    <w:rsid w:val="003A3DC7"/>
    <w:rsid w:val="003A3DD7"/>
    <w:rsid w:val="003A48B3"/>
    <w:rsid w:val="003A4F12"/>
    <w:rsid w:val="003A51B3"/>
    <w:rsid w:val="003A7AB3"/>
    <w:rsid w:val="003A7B33"/>
    <w:rsid w:val="003A7C63"/>
    <w:rsid w:val="003B13AA"/>
    <w:rsid w:val="003B152B"/>
    <w:rsid w:val="003B64C5"/>
    <w:rsid w:val="003B70C0"/>
    <w:rsid w:val="003B740C"/>
    <w:rsid w:val="003C19A4"/>
    <w:rsid w:val="003C3988"/>
    <w:rsid w:val="003C3C01"/>
    <w:rsid w:val="003C4687"/>
    <w:rsid w:val="003C5318"/>
    <w:rsid w:val="003C5B5E"/>
    <w:rsid w:val="003C62AE"/>
    <w:rsid w:val="003C63DE"/>
    <w:rsid w:val="003C7F95"/>
    <w:rsid w:val="003D0DEE"/>
    <w:rsid w:val="003D1D46"/>
    <w:rsid w:val="003D328C"/>
    <w:rsid w:val="003D425E"/>
    <w:rsid w:val="003D43ED"/>
    <w:rsid w:val="003D50AA"/>
    <w:rsid w:val="003D6C12"/>
    <w:rsid w:val="003D7144"/>
    <w:rsid w:val="003E02F4"/>
    <w:rsid w:val="003E0E0F"/>
    <w:rsid w:val="003E3640"/>
    <w:rsid w:val="003E41F5"/>
    <w:rsid w:val="003E423C"/>
    <w:rsid w:val="003E4663"/>
    <w:rsid w:val="003E47A4"/>
    <w:rsid w:val="003E67E9"/>
    <w:rsid w:val="003E6F65"/>
    <w:rsid w:val="003E78FF"/>
    <w:rsid w:val="003F10D1"/>
    <w:rsid w:val="003F119E"/>
    <w:rsid w:val="003F125D"/>
    <w:rsid w:val="003F16D1"/>
    <w:rsid w:val="003F3109"/>
    <w:rsid w:val="003F3648"/>
    <w:rsid w:val="003F3AD6"/>
    <w:rsid w:val="003F3C9B"/>
    <w:rsid w:val="003F48C6"/>
    <w:rsid w:val="003F5271"/>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675D"/>
    <w:rsid w:val="00417D6C"/>
    <w:rsid w:val="00420AE1"/>
    <w:rsid w:val="004222AC"/>
    <w:rsid w:val="004226A1"/>
    <w:rsid w:val="0042273C"/>
    <w:rsid w:val="00422A85"/>
    <w:rsid w:val="00423030"/>
    <w:rsid w:val="004241E6"/>
    <w:rsid w:val="00424490"/>
    <w:rsid w:val="00425662"/>
    <w:rsid w:val="00425766"/>
    <w:rsid w:val="004258DC"/>
    <w:rsid w:val="004260EF"/>
    <w:rsid w:val="0042730C"/>
    <w:rsid w:val="00427DE5"/>
    <w:rsid w:val="0043084B"/>
    <w:rsid w:val="00432FFB"/>
    <w:rsid w:val="004335BC"/>
    <w:rsid w:val="00435209"/>
    <w:rsid w:val="00437ED2"/>
    <w:rsid w:val="00442EDB"/>
    <w:rsid w:val="004431DB"/>
    <w:rsid w:val="00443357"/>
    <w:rsid w:val="00443E33"/>
    <w:rsid w:val="00444208"/>
    <w:rsid w:val="00445925"/>
    <w:rsid w:val="00446CA3"/>
    <w:rsid w:val="00446D1E"/>
    <w:rsid w:val="0044729E"/>
    <w:rsid w:val="00450794"/>
    <w:rsid w:val="00450DE8"/>
    <w:rsid w:val="004529D6"/>
    <w:rsid w:val="00452C1E"/>
    <w:rsid w:val="00453A31"/>
    <w:rsid w:val="00454061"/>
    <w:rsid w:val="00454087"/>
    <w:rsid w:val="00455839"/>
    <w:rsid w:val="00456A44"/>
    <w:rsid w:val="0046125F"/>
    <w:rsid w:val="00461267"/>
    <w:rsid w:val="00461E0A"/>
    <w:rsid w:val="00462BAB"/>
    <w:rsid w:val="00464524"/>
    <w:rsid w:val="00465D2E"/>
    <w:rsid w:val="004708E2"/>
    <w:rsid w:val="00472655"/>
    <w:rsid w:val="004726A1"/>
    <w:rsid w:val="004730F7"/>
    <w:rsid w:val="00474905"/>
    <w:rsid w:val="00474B99"/>
    <w:rsid w:val="00474FF2"/>
    <w:rsid w:val="00480DC1"/>
    <w:rsid w:val="004841F4"/>
    <w:rsid w:val="0048434C"/>
    <w:rsid w:val="00484CBB"/>
    <w:rsid w:val="00485B36"/>
    <w:rsid w:val="00486D14"/>
    <w:rsid w:val="004870AD"/>
    <w:rsid w:val="00487BF1"/>
    <w:rsid w:val="004910B1"/>
    <w:rsid w:val="00492D30"/>
    <w:rsid w:val="004933FB"/>
    <w:rsid w:val="00494A6D"/>
    <w:rsid w:val="004960A2"/>
    <w:rsid w:val="004A17E9"/>
    <w:rsid w:val="004A1D95"/>
    <w:rsid w:val="004A40B5"/>
    <w:rsid w:val="004A4216"/>
    <w:rsid w:val="004A4C1E"/>
    <w:rsid w:val="004A5397"/>
    <w:rsid w:val="004B09C4"/>
    <w:rsid w:val="004B37CE"/>
    <w:rsid w:val="004B3CE0"/>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61F9"/>
    <w:rsid w:val="004D1A6D"/>
    <w:rsid w:val="004D2D2A"/>
    <w:rsid w:val="004D40F5"/>
    <w:rsid w:val="004D4DA7"/>
    <w:rsid w:val="004D4E05"/>
    <w:rsid w:val="004D64A1"/>
    <w:rsid w:val="004D7391"/>
    <w:rsid w:val="004D771F"/>
    <w:rsid w:val="004E167F"/>
    <w:rsid w:val="004E2AD4"/>
    <w:rsid w:val="004E4292"/>
    <w:rsid w:val="004E47AF"/>
    <w:rsid w:val="004E4DE3"/>
    <w:rsid w:val="004E55B3"/>
    <w:rsid w:val="004F1993"/>
    <w:rsid w:val="004F1D79"/>
    <w:rsid w:val="004F2D59"/>
    <w:rsid w:val="004F2E70"/>
    <w:rsid w:val="004F3C25"/>
    <w:rsid w:val="004F47FA"/>
    <w:rsid w:val="004F4866"/>
    <w:rsid w:val="004F50AC"/>
    <w:rsid w:val="004F694C"/>
    <w:rsid w:val="004F6C1E"/>
    <w:rsid w:val="00501E8B"/>
    <w:rsid w:val="005021AD"/>
    <w:rsid w:val="005028C1"/>
    <w:rsid w:val="00503A4D"/>
    <w:rsid w:val="005040A7"/>
    <w:rsid w:val="00504574"/>
    <w:rsid w:val="00507BE7"/>
    <w:rsid w:val="00507D8A"/>
    <w:rsid w:val="00510880"/>
    <w:rsid w:val="00511DFC"/>
    <w:rsid w:val="0051217E"/>
    <w:rsid w:val="00512257"/>
    <w:rsid w:val="00512DCD"/>
    <w:rsid w:val="00512F53"/>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1A0"/>
    <w:rsid w:val="005404A3"/>
    <w:rsid w:val="0054237A"/>
    <w:rsid w:val="005427BA"/>
    <w:rsid w:val="00542C03"/>
    <w:rsid w:val="005446DD"/>
    <w:rsid w:val="00544E0C"/>
    <w:rsid w:val="00545232"/>
    <w:rsid w:val="00545565"/>
    <w:rsid w:val="005463CA"/>
    <w:rsid w:val="00546E7A"/>
    <w:rsid w:val="0055133F"/>
    <w:rsid w:val="005527CD"/>
    <w:rsid w:val="005539F3"/>
    <w:rsid w:val="00554579"/>
    <w:rsid w:val="0055474A"/>
    <w:rsid w:val="005551C6"/>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4883"/>
    <w:rsid w:val="00585CFC"/>
    <w:rsid w:val="0059265F"/>
    <w:rsid w:val="00592B76"/>
    <w:rsid w:val="00593493"/>
    <w:rsid w:val="00595891"/>
    <w:rsid w:val="00596E48"/>
    <w:rsid w:val="005973A6"/>
    <w:rsid w:val="00597417"/>
    <w:rsid w:val="005A1521"/>
    <w:rsid w:val="005A24BC"/>
    <w:rsid w:val="005A30CF"/>
    <w:rsid w:val="005A4108"/>
    <w:rsid w:val="005A4157"/>
    <w:rsid w:val="005A44A0"/>
    <w:rsid w:val="005A49BC"/>
    <w:rsid w:val="005A4B67"/>
    <w:rsid w:val="005A5509"/>
    <w:rsid w:val="005A555D"/>
    <w:rsid w:val="005A560F"/>
    <w:rsid w:val="005A6439"/>
    <w:rsid w:val="005A6671"/>
    <w:rsid w:val="005A68A6"/>
    <w:rsid w:val="005A74F5"/>
    <w:rsid w:val="005A7A70"/>
    <w:rsid w:val="005A7A74"/>
    <w:rsid w:val="005B0266"/>
    <w:rsid w:val="005B1CDD"/>
    <w:rsid w:val="005B3759"/>
    <w:rsid w:val="005B3BAF"/>
    <w:rsid w:val="005B50FE"/>
    <w:rsid w:val="005B6218"/>
    <w:rsid w:val="005B6C33"/>
    <w:rsid w:val="005B7662"/>
    <w:rsid w:val="005B7D25"/>
    <w:rsid w:val="005C25CD"/>
    <w:rsid w:val="005C5E99"/>
    <w:rsid w:val="005C7EE9"/>
    <w:rsid w:val="005D0E3C"/>
    <w:rsid w:val="005D4212"/>
    <w:rsid w:val="005D6B3F"/>
    <w:rsid w:val="005D7BB7"/>
    <w:rsid w:val="005E062A"/>
    <w:rsid w:val="005E09CB"/>
    <w:rsid w:val="005E11A6"/>
    <w:rsid w:val="005E16B7"/>
    <w:rsid w:val="005E1CDB"/>
    <w:rsid w:val="005E44D0"/>
    <w:rsid w:val="005E4DDB"/>
    <w:rsid w:val="005E539F"/>
    <w:rsid w:val="005E5881"/>
    <w:rsid w:val="005E5932"/>
    <w:rsid w:val="005E601E"/>
    <w:rsid w:val="005E6A03"/>
    <w:rsid w:val="005E7D30"/>
    <w:rsid w:val="005E7D9C"/>
    <w:rsid w:val="005F1D92"/>
    <w:rsid w:val="005F2D7C"/>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5D8"/>
    <w:rsid w:val="0061024F"/>
    <w:rsid w:val="00611659"/>
    <w:rsid w:val="00611959"/>
    <w:rsid w:val="0061292B"/>
    <w:rsid w:val="006147BB"/>
    <w:rsid w:val="006161CE"/>
    <w:rsid w:val="006169D9"/>
    <w:rsid w:val="006217D7"/>
    <w:rsid w:val="006225A0"/>
    <w:rsid w:val="00622F69"/>
    <w:rsid w:val="00624B7A"/>
    <w:rsid w:val="00624C77"/>
    <w:rsid w:val="0062541F"/>
    <w:rsid w:val="00625840"/>
    <w:rsid w:val="00627689"/>
    <w:rsid w:val="006310A7"/>
    <w:rsid w:val="006311C2"/>
    <w:rsid w:val="006312E1"/>
    <w:rsid w:val="006314F8"/>
    <w:rsid w:val="00632218"/>
    <w:rsid w:val="0063242C"/>
    <w:rsid w:val="00633504"/>
    <w:rsid w:val="00634393"/>
    <w:rsid w:val="00635396"/>
    <w:rsid w:val="00637DE1"/>
    <w:rsid w:val="00641FC5"/>
    <w:rsid w:val="006425CD"/>
    <w:rsid w:val="00642772"/>
    <w:rsid w:val="00642F2C"/>
    <w:rsid w:val="00644C5C"/>
    <w:rsid w:val="00651007"/>
    <w:rsid w:val="00653654"/>
    <w:rsid w:val="00653CDD"/>
    <w:rsid w:val="00654C1B"/>
    <w:rsid w:val="00656E39"/>
    <w:rsid w:val="0066076C"/>
    <w:rsid w:val="0066101D"/>
    <w:rsid w:val="00662C66"/>
    <w:rsid w:val="00662CB6"/>
    <w:rsid w:val="006641F2"/>
    <w:rsid w:val="00664912"/>
    <w:rsid w:val="00667975"/>
    <w:rsid w:val="00671237"/>
    <w:rsid w:val="00673253"/>
    <w:rsid w:val="0067449A"/>
    <w:rsid w:val="0067582C"/>
    <w:rsid w:val="00675B8E"/>
    <w:rsid w:val="00676FA7"/>
    <w:rsid w:val="006775BF"/>
    <w:rsid w:val="00677C5F"/>
    <w:rsid w:val="006821DC"/>
    <w:rsid w:val="00682FE2"/>
    <w:rsid w:val="006850DD"/>
    <w:rsid w:val="006861BD"/>
    <w:rsid w:val="00686E76"/>
    <w:rsid w:val="00690FDA"/>
    <w:rsid w:val="00691A67"/>
    <w:rsid w:val="0069273E"/>
    <w:rsid w:val="00692CC8"/>
    <w:rsid w:val="00692E15"/>
    <w:rsid w:val="006939DA"/>
    <w:rsid w:val="00695FAA"/>
    <w:rsid w:val="0069671F"/>
    <w:rsid w:val="00696EED"/>
    <w:rsid w:val="006A1ECC"/>
    <w:rsid w:val="006A26B2"/>
    <w:rsid w:val="006A27A5"/>
    <w:rsid w:val="006A3266"/>
    <w:rsid w:val="006A3AB1"/>
    <w:rsid w:val="006A3D28"/>
    <w:rsid w:val="006A5256"/>
    <w:rsid w:val="006A6FD4"/>
    <w:rsid w:val="006A7157"/>
    <w:rsid w:val="006B018A"/>
    <w:rsid w:val="006B0DFE"/>
    <w:rsid w:val="006B0E82"/>
    <w:rsid w:val="006B178D"/>
    <w:rsid w:val="006B252C"/>
    <w:rsid w:val="006B578F"/>
    <w:rsid w:val="006B6D34"/>
    <w:rsid w:val="006C00CD"/>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4CC"/>
    <w:rsid w:val="006D577C"/>
    <w:rsid w:val="006D57FF"/>
    <w:rsid w:val="006D722A"/>
    <w:rsid w:val="006D7F7C"/>
    <w:rsid w:val="006E10D0"/>
    <w:rsid w:val="006E3B79"/>
    <w:rsid w:val="006E3C27"/>
    <w:rsid w:val="006E7243"/>
    <w:rsid w:val="006E790B"/>
    <w:rsid w:val="006F004D"/>
    <w:rsid w:val="006F0CF5"/>
    <w:rsid w:val="006F16C6"/>
    <w:rsid w:val="006F25CC"/>
    <w:rsid w:val="006F2793"/>
    <w:rsid w:val="006F28A3"/>
    <w:rsid w:val="006F62E8"/>
    <w:rsid w:val="00700E38"/>
    <w:rsid w:val="00703461"/>
    <w:rsid w:val="0070401F"/>
    <w:rsid w:val="00704A71"/>
    <w:rsid w:val="00704DB1"/>
    <w:rsid w:val="00707D1B"/>
    <w:rsid w:val="0071003A"/>
    <w:rsid w:val="00710391"/>
    <w:rsid w:val="00710BD1"/>
    <w:rsid w:val="00711B54"/>
    <w:rsid w:val="00712987"/>
    <w:rsid w:val="007133B4"/>
    <w:rsid w:val="00713FFE"/>
    <w:rsid w:val="00714025"/>
    <w:rsid w:val="007156B7"/>
    <w:rsid w:val="00715836"/>
    <w:rsid w:val="00715A2C"/>
    <w:rsid w:val="0071600B"/>
    <w:rsid w:val="007201C3"/>
    <w:rsid w:val="00720320"/>
    <w:rsid w:val="00720E0C"/>
    <w:rsid w:val="00721C6A"/>
    <w:rsid w:val="0072275E"/>
    <w:rsid w:val="00722805"/>
    <w:rsid w:val="007239D7"/>
    <w:rsid w:val="00724231"/>
    <w:rsid w:val="007247BD"/>
    <w:rsid w:val="00725E9A"/>
    <w:rsid w:val="00725FB6"/>
    <w:rsid w:val="0072756F"/>
    <w:rsid w:val="00727AFA"/>
    <w:rsid w:val="007310FF"/>
    <w:rsid w:val="00733296"/>
    <w:rsid w:val="007335AB"/>
    <w:rsid w:val="00733688"/>
    <w:rsid w:val="00733748"/>
    <w:rsid w:val="007340B1"/>
    <w:rsid w:val="007346F7"/>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4DEE"/>
    <w:rsid w:val="00756755"/>
    <w:rsid w:val="00756999"/>
    <w:rsid w:val="00757074"/>
    <w:rsid w:val="00757BFE"/>
    <w:rsid w:val="007600B0"/>
    <w:rsid w:val="00760266"/>
    <w:rsid w:val="0076058E"/>
    <w:rsid w:val="00761782"/>
    <w:rsid w:val="007624B0"/>
    <w:rsid w:val="00762582"/>
    <w:rsid w:val="00762F7E"/>
    <w:rsid w:val="0076328A"/>
    <w:rsid w:val="00764987"/>
    <w:rsid w:val="00767E72"/>
    <w:rsid w:val="00770573"/>
    <w:rsid w:val="00770BCC"/>
    <w:rsid w:val="00770FEB"/>
    <w:rsid w:val="007728D7"/>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9001A"/>
    <w:rsid w:val="00790B5A"/>
    <w:rsid w:val="00790E02"/>
    <w:rsid w:val="007928AF"/>
    <w:rsid w:val="007938BB"/>
    <w:rsid w:val="00793FE8"/>
    <w:rsid w:val="00795CC0"/>
    <w:rsid w:val="00795FE3"/>
    <w:rsid w:val="007961C9"/>
    <w:rsid w:val="00796B47"/>
    <w:rsid w:val="00797A73"/>
    <w:rsid w:val="007A1C48"/>
    <w:rsid w:val="007A2A06"/>
    <w:rsid w:val="007A2A0E"/>
    <w:rsid w:val="007A4AB7"/>
    <w:rsid w:val="007A5529"/>
    <w:rsid w:val="007A72E4"/>
    <w:rsid w:val="007A777B"/>
    <w:rsid w:val="007B055B"/>
    <w:rsid w:val="007B0AB9"/>
    <w:rsid w:val="007B0F30"/>
    <w:rsid w:val="007B1991"/>
    <w:rsid w:val="007B1B1E"/>
    <w:rsid w:val="007B2974"/>
    <w:rsid w:val="007B38AE"/>
    <w:rsid w:val="007B3A34"/>
    <w:rsid w:val="007B3C9E"/>
    <w:rsid w:val="007B40B8"/>
    <w:rsid w:val="007B45CB"/>
    <w:rsid w:val="007B4A15"/>
    <w:rsid w:val="007B4B48"/>
    <w:rsid w:val="007B4E74"/>
    <w:rsid w:val="007B5440"/>
    <w:rsid w:val="007B54B5"/>
    <w:rsid w:val="007B7760"/>
    <w:rsid w:val="007C0092"/>
    <w:rsid w:val="007C1E16"/>
    <w:rsid w:val="007C20BB"/>
    <w:rsid w:val="007C2459"/>
    <w:rsid w:val="007C4268"/>
    <w:rsid w:val="007C4558"/>
    <w:rsid w:val="007C6E4B"/>
    <w:rsid w:val="007D10C4"/>
    <w:rsid w:val="007D227B"/>
    <w:rsid w:val="007D269B"/>
    <w:rsid w:val="007D66AA"/>
    <w:rsid w:val="007D7467"/>
    <w:rsid w:val="007E0015"/>
    <w:rsid w:val="007E16D2"/>
    <w:rsid w:val="007E1EA8"/>
    <w:rsid w:val="007E36AD"/>
    <w:rsid w:val="007E4A2F"/>
    <w:rsid w:val="007E534B"/>
    <w:rsid w:val="007E5DBF"/>
    <w:rsid w:val="007E699F"/>
    <w:rsid w:val="007E6DF9"/>
    <w:rsid w:val="007E754D"/>
    <w:rsid w:val="007F0403"/>
    <w:rsid w:val="007F0D24"/>
    <w:rsid w:val="007F0D34"/>
    <w:rsid w:val="007F0FAF"/>
    <w:rsid w:val="007F1A04"/>
    <w:rsid w:val="007F276A"/>
    <w:rsid w:val="007F38CF"/>
    <w:rsid w:val="007F5143"/>
    <w:rsid w:val="007F5BA4"/>
    <w:rsid w:val="007F6034"/>
    <w:rsid w:val="00800CAE"/>
    <w:rsid w:val="00803EA8"/>
    <w:rsid w:val="008044E5"/>
    <w:rsid w:val="008048B8"/>
    <w:rsid w:val="00806670"/>
    <w:rsid w:val="00810E41"/>
    <w:rsid w:val="00811072"/>
    <w:rsid w:val="00811662"/>
    <w:rsid w:val="00811CAC"/>
    <w:rsid w:val="0081382E"/>
    <w:rsid w:val="00813C4C"/>
    <w:rsid w:val="0081450E"/>
    <w:rsid w:val="00814836"/>
    <w:rsid w:val="008200EB"/>
    <w:rsid w:val="00820F6E"/>
    <w:rsid w:val="00823421"/>
    <w:rsid w:val="00823F49"/>
    <w:rsid w:val="0082435A"/>
    <w:rsid w:val="00824AFC"/>
    <w:rsid w:val="00825112"/>
    <w:rsid w:val="00825196"/>
    <w:rsid w:val="008261D9"/>
    <w:rsid w:val="00826D80"/>
    <w:rsid w:val="008279CF"/>
    <w:rsid w:val="00830381"/>
    <w:rsid w:val="00830491"/>
    <w:rsid w:val="0083148E"/>
    <w:rsid w:val="008319A5"/>
    <w:rsid w:val="00831AA9"/>
    <w:rsid w:val="00831DFB"/>
    <w:rsid w:val="008332B4"/>
    <w:rsid w:val="0083378F"/>
    <w:rsid w:val="00833A05"/>
    <w:rsid w:val="008351B1"/>
    <w:rsid w:val="0083520C"/>
    <w:rsid w:val="00835D12"/>
    <w:rsid w:val="0083691B"/>
    <w:rsid w:val="00836BDC"/>
    <w:rsid w:val="00837474"/>
    <w:rsid w:val="00837F0D"/>
    <w:rsid w:val="0084236C"/>
    <w:rsid w:val="00845DFE"/>
    <w:rsid w:val="0084706A"/>
    <w:rsid w:val="00847DC9"/>
    <w:rsid w:val="008516AE"/>
    <w:rsid w:val="0085447A"/>
    <w:rsid w:val="00854613"/>
    <w:rsid w:val="00857D59"/>
    <w:rsid w:val="00860442"/>
    <w:rsid w:val="00860BE1"/>
    <w:rsid w:val="008650B2"/>
    <w:rsid w:val="00867E07"/>
    <w:rsid w:val="00867F6E"/>
    <w:rsid w:val="00870115"/>
    <w:rsid w:val="008703A9"/>
    <w:rsid w:val="0087088E"/>
    <w:rsid w:val="0087138F"/>
    <w:rsid w:val="0087174F"/>
    <w:rsid w:val="00872166"/>
    <w:rsid w:val="0087364F"/>
    <w:rsid w:val="00873AFA"/>
    <w:rsid w:val="00873C06"/>
    <w:rsid w:val="00874326"/>
    <w:rsid w:val="00875E5B"/>
    <w:rsid w:val="00876840"/>
    <w:rsid w:val="00877365"/>
    <w:rsid w:val="0087799D"/>
    <w:rsid w:val="008807BC"/>
    <w:rsid w:val="0088178C"/>
    <w:rsid w:val="00882381"/>
    <w:rsid w:val="008823A1"/>
    <w:rsid w:val="008840AE"/>
    <w:rsid w:val="0088491F"/>
    <w:rsid w:val="00884AA9"/>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143"/>
    <w:rsid w:val="008B0CD4"/>
    <w:rsid w:val="008B105A"/>
    <w:rsid w:val="008B26EB"/>
    <w:rsid w:val="008B35A3"/>
    <w:rsid w:val="008B3DF1"/>
    <w:rsid w:val="008B4A38"/>
    <w:rsid w:val="008B523D"/>
    <w:rsid w:val="008B56A6"/>
    <w:rsid w:val="008B7CB7"/>
    <w:rsid w:val="008C1DEE"/>
    <w:rsid w:val="008C204D"/>
    <w:rsid w:val="008C20EC"/>
    <w:rsid w:val="008C37C5"/>
    <w:rsid w:val="008C4595"/>
    <w:rsid w:val="008C5716"/>
    <w:rsid w:val="008C6A67"/>
    <w:rsid w:val="008D0AE0"/>
    <w:rsid w:val="008D12A0"/>
    <w:rsid w:val="008D1F0C"/>
    <w:rsid w:val="008D21D8"/>
    <w:rsid w:val="008D222F"/>
    <w:rsid w:val="008D354D"/>
    <w:rsid w:val="008D3AD7"/>
    <w:rsid w:val="008D406F"/>
    <w:rsid w:val="008D4A20"/>
    <w:rsid w:val="008D5219"/>
    <w:rsid w:val="008D5A6C"/>
    <w:rsid w:val="008D69D3"/>
    <w:rsid w:val="008D6BCC"/>
    <w:rsid w:val="008D7C06"/>
    <w:rsid w:val="008E0C85"/>
    <w:rsid w:val="008E17DB"/>
    <w:rsid w:val="008E244B"/>
    <w:rsid w:val="008E328E"/>
    <w:rsid w:val="008E341B"/>
    <w:rsid w:val="008E5075"/>
    <w:rsid w:val="008E60D3"/>
    <w:rsid w:val="008E62C4"/>
    <w:rsid w:val="008E6DC4"/>
    <w:rsid w:val="008F19E3"/>
    <w:rsid w:val="008F3F2F"/>
    <w:rsid w:val="008F5EFF"/>
    <w:rsid w:val="008F6225"/>
    <w:rsid w:val="009003E1"/>
    <w:rsid w:val="00901C43"/>
    <w:rsid w:val="00902ACA"/>
    <w:rsid w:val="009038A8"/>
    <w:rsid w:val="00903CDC"/>
    <w:rsid w:val="00904590"/>
    <w:rsid w:val="009100E6"/>
    <w:rsid w:val="0091131F"/>
    <w:rsid w:val="00913094"/>
    <w:rsid w:val="00915AF4"/>
    <w:rsid w:val="00916530"/>
    <w:rsid w:val="0091767E"/>
    <w:rsid w:val="009179BF"/>
    <w:rsid w:val="00920E39"/>
    <w:rsid w:val="00922ADC"/>
    <w:rsid w:val="009261F9"/>
    <w:rsid w:val="0092710E"/>
    <w:rsid w:val="00930E0D"/>
    <w:rsid w:val="00931411"/>
    <w:rsid w:val="00932F48"/>
    <w:rsid w:val="00933B0E"/>
    <w:rsid w:val="0093559B"/>
    <w:rsid w:val="00935F97"/>
    <w:rsid w:val="00936154"/>
    <w:rsid w:val="00936706"/>
    <w:rsid w:val="00941760"/>
    <w:rsid w:val="00942A04"/>
    <w:rsid w:val="00943302"/>
    <w:rsid w:val="00943FC1"/>
    <w:rsid w:val="009449FD"/>
    <w:rsid w:val="00946BCE"/>
    <w:rsid w:val="00947153"/>
    <w:rsid w:val="009503D0"/>
    <w:rsid w:val="0095092F"/>
    <w:rsid w:val="00950C4D"/>
    <w:rsid w:val="009513B7"/>
    <w:rsid w:val="009529EA"/>
    <w:rsid w:val="00953F5E"/>
    <w:rsid w:val="0095596A"/>
    <w:rsid w:val="0095606C"/>
    <w:rsid w:val="009565F1"/>
    <w:rsid w:val="009568E3"/>
    <w:rsid w:val="00956F99"/>
    <w:rsid w:val="00960087"/>
    <w:rsid w:val="00960826"/>
    <w:rsid w:val="00961391"/>
    <w:rsid w:val="00961461"/>
    <w:rsid w:val="00962930"/>
    <w:rsid w:val="009636E7"/>
    <w:rsid w:val="00964682"/>
    <w:rsid w:val="00964925"/>
    <w:rsid w:val="00964CB2"/>
    <w:rsid w:val="00964D54"/>
    <w:rsid w:val="00964DBF"/>
    <w:rsid w:val="00965FDC"/>
    <w:rsid w:val="00966AA3"/>
    <w:rsid w:val="0096714B"/>
    <w:rsid w:val="00967958"/>
    <w:rsid w:val="00967A1D"/>
    <w:rsid w:val="009707F0"/>
    <w:rsid w:val="0097103C"/>
    <w:rsid w:val="00971576"/>
    <w:rsid w:val="00972437"/>
    <w:rsid w:val="009729D7"/>
    <w:rsid w:val="00975131"/>
    <w:rsid w:val="00975BC1"/>
    <w:rsid w:val="00980A3D"/>
    <w:rsid w:val="009813F9"/>
    <w:rsid w:val="009826A9"/>
    <w:rsid w:val="009831AB"/>
    <w:rsid w:val="009833DC"/>
    <w:rsid w:val="00983523"/>
    <w:rsid w:val="00983548"/>
    <w:rsid w:val="009850DD"/>
    <w:rsid w:val="0098593D"/>
    <w:rsid w:val="00985CF2"/>
    <w:rsid w:val="00985EC5"/>
    <w:rsid w:val="009877D1"/>
    <w:rsid w:val="009902EA"/>
    <w:rsid w:val="009917F0"/>
    <w:rsid w:val="00992094"/>
    <w:rsid w:val="009948FD"/>
    <w:rsid w:val="009964ED"/>
    <w:rsid w:val="009965E4"/>
    <w:rsid w:val="00996925"/>
    <w:rsid w:val="00996EC7"/>
    <w:rsid w:val="009A24E7"/>
    <w:rsid w:val="009A2E64"/>
    <w:rsid w:val="009A6A19"/>
    <w:rsid w:val="009A6B59"/>
    <w:rsid w:val="009A726A"/>
    <w:rsid w:val="009A7707"/>
    <w:rsid w:val="009A7A6E"/>
    <w:rsid w:val="009A7C4E"/>
    <w:rsid w:val="009B0B31"/>
    <w:rsid w:val="009B149C"/>
    <w:rsid w:val="009B2B0E"/>
    <w:rsid w:val="009B3ED2"/>
    <w:rsid w:val="009B422E"/>
    <w:rsid w:val="009B4473"/>
    <w:rsid w:val="009B6463"/>
    <w:rsid w:val="009B72DD"/>
    <w:rsid w:val="009C03AF"/>
    <w:rsid w:val="009C0D46"/>
    <w:rsid w:val="009C24C0"/>
    <w:rsid w:val="009C2D9D"/>
    <w:rsid w:val="009C5237"/>
    <w:rsid w:val="009C66FE"/>
    <w:rsid w:val="009D1035"/>
    <w:rsid w:val="009D13DD"/>
    <w:rsid w:val="009D357A"/>
    <w:rsid w:val="009D5A6C"/>
    <w:rsid w:val="009D5CCC"/>
    <w:rsid w:val="009D5DA7"/>
    <w:rsid w:val="009D6781"/>
    <w:rsid w:val="009D6AE6"/>
    <w:rsid w:val="009D6CD8"/>
    <w:rsid w:val="009D6E23"/>
    <w:rsid w:val="009E012F"/>
    <w:rsid w:val="009E1886"/>
    <w:rsid w:val="009E1AD9"/>
    <w:rsid w:val="009E2715"/>
    <w:rsid w:val="009E3E44"/>
    <w:rsid w:val="009E4846"/>
    <w:rsid w:val="009E5D56"/>
    <w:rsid w:val="009E6D52"/>
    <w:rsid w:val="009E7468"/>
    <w:rsid w:val="009E787F"/>
    <w:rsid w:val="009E7A13"/>
    <w:rsid w:val="009F3364"/>
    <w:rsid w:val="009F4093"/>
    <w:rsid w:val="009F5D27"/>
    <w:rsid w:val="009F64CE"/>
    <w:rsid w:val="009F671B"/>
    <w:rsid w:val="009F6B10"/>
    <w:rsid w:val="009F6D8E"/>
    <w:rsid w:val="00A00410"/>
    <w:rsid w:val="00A02A1D"/>
    <w:rsid w:val="00A0443A"/>
    <w:rsid w:val="00A05DE2"/>
    <w:rsid w:val="00A07D9D"/>
    <w:rsid w:val="00A07ED4"/>
    <w:rsid w:val="00A106FF"/>
    <w:rsid w:val="00A15FEF"/>
    <w:rsid w:val="00A16228"/>
    <w:rsid w:val="00A164F2"/>
    <w:rsid w:val="00A166CD"/>
    <w:rsid w:val="00A177F7"/>
    <w:rsid w:val="00A200E0"/>
    <w:rsid w:val="00A2055F"/>
    <w:rsid w:val="00A2081E"/>
    <w:rsid w:val="00A214FA"/>
    <w:rsid w:val="00A21903"/>
    <w:rsid w:val="00A25C5F"/>
    <w:rsid w:val="00A25C8D"/>
    <w:rsid w:val="00A27B8C"/>
    <w:rsid w:val="00A3058D"/>
    <w:rsid w:val="00A32174"/>
    <w:rsid w:val="00A36677"/>
    <w:rsid w:val="00A3708F"/>
    <w:rsid w:val="00A372E4"/>
    <w:rsid w:val="00A4045D"/>
    <w:rsid w:val="00A40694"/>
    <w:rsid w:val="00A4439B"/>
    <w:rsid w:val="00A5042C"/>
    <w:rsid w:val="00A512F1"/>
    <w:rsid w:val="00A51587"/>
    <w:rsid w:val="00A51BF5"/>
    <w:rsid w:val="00A53071"/>
    <w:rsid w:val="00A53646"/>
    <w:rsid w:val="00A5390B"/>
    <w:rsid w:val="00A543BC"/>
    <w:rsid w:val="00A552CF"/>
    <w:rsid w:val="00A557A6"/>
    <w:rsid w:val="00A55E0E"/>
    <w:rsid w:val="00A56340"/>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70115"/>
    <w:rsid w:val="00A70AC4"/>
    <w:rsid w:val="00A70DDD"/>
    <w:rsid w:val="00A712E8"/>
    <w:rsid w:val="00A71FE0"/>
    <w:rsid w:val="00A7367A"/>
    <w:rsid w:val="00A73C61"/>
    <w:rsid w:val="00A74D48"/>
    <w:rsid w:val="00A74FFD"/>
    <w:rsid w:val="00A750CE"/>
    <w:rsid w:val="00A75A28"/>
    <w:rsid w:val="00A773FD"/>
    <w:rsid w:val="00A80337"/>
    <w:rsid w:val="00A814B7"/>
    <w:rsid w:val="00A81B8E"/>
    <w:rsid w:val="00A82631"/>
    <w:rsid w:val="00A82768"/>
    <w:rsid w:val="00A829CC"/>
    <w:rsid w:val="00A83DC0"/>
    <w:rsid w:val="00A84DF1"/>
    <w:rsid w:val="00A84F72"/>
    <w:rsid w:val="00A86187"/>
    <w:rsid w:val="00A93C61"/>
    <w:rsid w:val="00A94DEE"/>
    <w:rsid w:val="00A96B1B"/>
    <w:rsid w:val="00A97E37"/>
    <w:rsid w:val="00AA0C11"/>
    <w:rsid w:val="00AA0FC8"/>
    <w:rsid w:val="00AA1EB4"/>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1FB"/>
    <w:rsid w:val="00AB7C36"/>
    <w:rsid w:val="00AB7D87"/>
    <w:rsid w:val="00AC0E5B"/>
    <w:rsid w:val="00AC20AD"/>
    <w:rsid w:val="00AC24A1"/>
    <w:rsid w:val="00AC2871"/>
    <w:rsid w:val="00AC3B50"/>
    <w:rsid w:val="00AC6FE3"/>
    <w:rsid w:val="00AD086D"/>
    <w:rsid w:val="00AD08C0"/>
    <w:rsid w:val="00AD1C84"/>
    <w:rsid w:val="00AD59F6"/>
    <w:rsid w:val="00AD62E9"/>
    <w:rsid w:val="00AD66F2"/>
    <w:rsid w:val="00AD7C97"/>
    <w:rsid w:val="00AE12FB"/>
    <w:rsid w:val="00AE169E"/>
    <w:rsid w:val="00AE19F3"/>
    <w:rsid w:val="00AE3718"/>
    <w:rsid w:val="00AE5F5C"/>
    <w:rsid w:val="00AE6188"/>
    <w:rsid w:val="00AF1B96"/>
    <w:rsid w:val="00AF1E1D"/>
    <w:rsid w:val="00AF2AF3"/>
    <w:rsid w:val="00AF2E77"/>
    <w:rsid w:val="00AF35E9"/>
    <w:rsid w:val="00AF5134"/>
    <w:rsid w:val="00AF5EE0"/>
    <w:rsid w:val="00AF64B7"/>
    <w:rsid w:val="00AF66FA"/>
    <w:rsid w:val="00AF72B6"/>
    <w:rsid w:val="00AF74D9"/>
    <w:rsid w:val="00B00662"/>
    <w:rsid w:val="00B00D6B"/>
    <w:rsid w:val="00B01DCB"/>
    <w:rsid w:val="00B027DF"/>
    <w:rsid w:val="00B02B30"/>
    <w:rsid w:val="00B03506"/>
    <w:rsid w:val="00B0371E"/>
    <w:rsid w:val="00B03EBB"/>
    <w:rsid w:val="00B04166"/>
    <w:rsid w:val="00B045D1"/>
    <w:rsid w:val="00B04942"/>
    <w:rsid w:val="00B04D96"/>
    <w:rsid w:val="00B063D1"/>
    <w:rsid w:val="00B06A7D"/>
    <w:rsid w:val="00B06DAF"/>
    <w:rsid w:val="00B07001"/>
    <w:rsid w:val="00B10B8C"/>
    <w:rsid w:val="00B1257A"/>
    <w:rsid w:val="00B135AC"/>
    <w:rsid w:val="00B16AFD"/>
    <w:rsid w:val="00B17A43"/>
    <w:rsid w:val="00B20E93"/>
    <w:rsid w:val="00B2135E"/>
    <w:rsid w:val="00B215E5"/>
    <w:rsid w:val="00B21864"/>
    <w:rsid w:val="00B223B2"/>
    <w:rsid w:val="00B242C8"/>
    <w:rsid w:val="00B25D0D"/>
    <w:rsid w:val="00B27512"/>
    <w:rsid w:val="00B27D6E"/>
    <w:rsid w:val="00B318F5"/>
    <w:rsid w:val="00B32F66"/>
    <w:rsid w:val="00B3344C"/>
    <w:rsid w:val="00B34379"/>
    <w:rsid w:val="00B35C1B"/>
    <w:rsid w:val="00B35C93"/>
    <w:rsid w:val="00B35E43"/>
    <w:rsid w:val="00B3663E"/>
    <w:rsid w:val="00B37870"/>
    <w:rsid w:val="00B37BB7"/>
    <w:rsid w:val="00B404F7"/>
    <w:rsid w:val="00B41268"/>
    <w:rsid w:val="00B42B2A"/>
    <w:rsid w:val="00B4326D"/>
    <w:rsid w:val="00B45227"/>
    <w:rsid w:val="00B45867"/>
    <w:rsid w:val="00B47793"/>
    <w:rsid w:val="00B47BB1"/>
    <w:rsid w:val="00B47E27"/>
    <w:rsid w:val="00B504B1"/>
    <w:rsid w:val="00B50F48"/>
    <w:rsid w:val="00B51105"/>
    <w:rsid w:val="00B52C79"/>
    <w:rsid w:val="00B53DD7"/>
    <w:rsid w:val="00B541FD"/>
    <w:rsid w:val="00B54ED2"/>
    <w:rsid w:val="00B56A2E"/>
    <w:rsid w:val="00B574CA"/>
    <w:rsid w:val="00B5768D"/>
    <w:rsid w:val="00B57D52"/>
    <w:rsid w:val="00B61C35"/>
    <w:rsid w:val="00B62D87"/>
    <w:rsid w:val="00B62D88"/>
    <w:rsid w:val="00B639E6"/>
    <w:rsid w:val="00B641E6"/>
    <w:rsid w:val="00B642F5"/>
    <w:rsid w:val="00B66288"/>
    <w:rsid w:val="00B66CDF"/>
    <w:rsid w:val="00B66FD8"/>
    <w:rsid w:val="00B67033"/>
    <w:rsid w:val="00B701C4"/>
    <w:rsid w:val="00B726AE"/>
    <w:rsid w:val="00B73A81"/>
    <w:rsid w:val="00B7487A"/>
    <w:rsid w:val="00B74D49"/>
    <w:rsid w:val="00B76064"/>
    <w:rsid w:val="00B774B7"/>
    <w:rsid w:val="00B777C4"/>
    <w:rsid w:val="00B808A4"/>
    <w:rsid w:val="00B818F8"/>
    <w:rsid w:val="00B8263A"/>
    <w:rsid w:val="00B82CAB"/>
    <w:rsid w:val="00B83436"/>
    <w:rsid w:val="00B85DC7"/>
    <w:rsid w:val="00B85F1C"/>
    <w:rsid w:val="00B86932"/>
    <w:rsid w:val="00B8787B"/>
    <w:rsid w:val="00B90AC2"/>
    <w:rsid w:val="00B90F58"/>
    <w:rsid w:val="00B920C2"/>
    <w:rsid w:val="00B933A1"/>
    <w:rsid w:val="00B9531D"/>
    <w:rsid w:val="00B963B6"/>
    <w:rsid w:val="00B96ACE"/>
    <w:rsid w:val="00BA1151"/>
    <w:rsid w:val="00BA2C87"/>
    <w:rsid w:val="00BA387B"/>
    <w:rsid w:val="00BA5C84"/>
    <w:rsid w:val="00BB0307"/>
    <w:rsid w:val="00BB0DA3"/>
    <w:rsid w:val="00BB4B1B"/>
    <w:rsid w:val="00BB4C97"/>
    <w:rsid w:val="00BB4FCD"/>
    <w:rsid w:val="00BB7600"/>
    <w:rsid w:val="00BC067B"/>
    <w:rsid w:val="00BC2002"/>
    <w:rsid w:val="00BC5478"/>
    <w:rsid w:val="00BC708E"/>
    <w:rsid w:val="00BC71C1"/>
    <w:rsid w:val="00BC71F0"/>
    <w:rsid w:val="00BD00FA"/>
    <w:rsid w:val="00BD0578"/>
    <w:rsid w:val="00BD0828"/>
    <w:rsid w:val="00BD159F"/>
    <w:rsid w:val="00BD1814"/>
    <w:rsid w:val="00BD35AA"/>
    <w:rsid w:val="00BD4D91"/>
    <w:rsid w:val="00BD5FED"/>
    <w:rsid w:val="00BD67DE"/>
    <w:rsid w:val="00BD6A9A"/>
    <w:rsid w:val="00BD72F4"/>
    <w:rsid w:val="00BD7828"/>
    <w:rsid w:val="00BD7D4F"/>
    <w:rsid w:val="00BD7E57"/>
    <w:rsid w:val="00BD7F2E"/>
    <w:rsid w:val="00BE0349"/>
    <w:rsid w:val="00BE1BA8"/>
    <w:rsid w:val="00BE1E98"/>
    <w:rsid w:val="00BE3809"/>
    <w:rsid w:val="00BE5B2D"/>
    <w:rsid w:val="00BE72D1"/>
    <w:rsid w:val="00BE74B2"/>
    <w:rsid w:val="00BE7C1E"/>
    <w:rsid w:val="00BF00DF"/>
    <w:rsid w:val="00BF054D"/>
    <w:rsid w:val="00BF14E9"/>
    <w:rsid w:val="00BF19D5"/>
    <w:rsid w:val="00BF3D15"/>
    <w:rsid w:val="00BF435B"/>
    <w:rsid w:val="00BF5AB8"/>
    <w:rsid w:val="00BF7625"/>
    <w:rsid w:val="00C012F6"/>
    <w:rsid w:val="00C01BFF"/>
    <w:rsid w:val="00C024A9"/>
    <w:rsid w:val="00C05557"/>
    <w:rsid w:val="00C0635A"/>
    <w:rsid w:val="00C072CF"/>
    <w:rsid w:val="00C07C96"/>
    <w:rsid w:val="00C11E30"/>
    <w:rsid w:val="00C14ABB"/>
    <w:rsid w:val="00C16D53"/>
    <w:rsid w:val="00C20F50"/>
    <w:rsid w:val="00C219B3"/>
    <w:rsid w:val="00C22E6D"/>
    <w:rsid w:val="00C23487"/>
    <w:rsid w:val="00C25219"/>
    <w:rsid w:val="00C262F7"/>
    <w:rsid w:val="00C3019B"/>
    <w:rsid w:val="00C31B3A"/>
    <w:rsid w:val="00C33277"/>
    <w:rsid w:val="00C35637"/>
    <w:rsid w:val="00C37719"/>
    <w:rsid w:val="00C41B58"/>
    <w:rsid w:val="00C41F26"/>
    <w:rsid w:val="00C45E7E"/>
    <w:rsid w:val="00C475DD"/>
    <w:rsid w:val="00C479A6"/>
    <w:rsid w:val="00C529A9"/>
    <w:rsid w:val="00C52D2B"/>
    <w:rsid w:val="00C533AA"/>
    <w:rsid w:val="00C53C2B"/>
    <w:rsid w:val="00C55C9A"/>
    <w:rsid w:val="00C60C89"/>
    <w:rsid w:val="00C611B1"/>
    <w:rsid w:val="00C627F3"/>
    <w:rsid w:val="00C62FEA"/>
    <w:rsid w:val="00C65489"/>
    <w:rsid w:val="00C703A7"/>
    <w:rsid w:val="00C70A14"/>
    <w:rsid w:val="00C716E8"/>
    <w:rsid w:val="00C72296"/>
    <w:rsid w:val="00C7384F"/>
    <w:rsid w:val="00C7576C"/>
    <w:rsid w:val="00C76221"/>
    <w:rsid w:val="00C76553"/>
    <w:rsid w:val="00C8006B"/>
    <w:rsid w:val="00C81888"/>
    <w:rsid w:val="00C81FCF"/>
    <w:rsid w:val="00C84183"/>
    <w:rsid w:val="00C85293"/>
    <w:rsid w:val="00C8596A"/>
    <w:rsid w:val="00C869EE"/>
    <w:rsid w:val="00C872BC"/>
    <w:rsid w:val="00C8780D"/>
    <w:rsid w:val="00C90F44"/>
    <w:rsid w:val="00C93660"/>
    <w:rsid w:val="00CA16D5"/>
    <w:rsid w:val="00CA16EA"/>
    <w:rsid w:val="00CA186E"/>
    <w:rsid w:val="00CA2469"/>
    <w:rsid w:val="00CA2E4E"/>
    <w:rsid w:val="00CA34D4"/>
    <w:rsid w:val="00CB114E"/>
    <w:rsid w:val="00CB2615"/>
    <w:rsid w:val="00CB27F2"/>
    <w:rsid w:val="00CB296B"/>
    <w:rsid w:val="00CB3819"/>
    <w:rsid w:val="00CB5944"/>
    <w:rsid w:val="00CB666A"/>
    <w:rsid w:val="00CB6771"/>
    <w:rsid w:val="00CC086C"/>
    <w:rsid w:val="00CC1D35"/>
    <w:rsid w:val="00CC222D"/>
    <w:rsid w:val="00CC3002"/>
    <w:rsid w:val="00CC35CE"/>
    <w:rsid w:val="00CC4651"/>
    <w:rsid w:val="00CC534E"/>
    <w:rsid w:val="00CC5990"/>
    <w:rsid w:val="00CC67FE"/>
    <w:rsid w:val="00CC6992"/>
    <w:rsid w:val="00CC6B42"/>
    <w:rsid w:val="00CC76D0"/>
    <w:rsid w:val="00CC781C"/>
    <w:rsid w:val="00CC7FDA"/>
    <w:rsid w:val="00CD00A4"/>
    <w:rsid w:val="00CD0B23"/>
    <w:rsid w:val="00CD1CBA"/>
    <w:rsid w:val="00CD234B"/>
    <w:rsid w:val="00CD2A34"/>
    <w:rsid w:val="00CD2FA6"/>
    <w:rsid w:val="00CD458C"/>
    <w:rsid w:val="00CD574C"/>
    <w:rsid w:val="00CD6CF3"/>
    <w:rsid w:val="00CD74E4"/>
    <w:rsid w:val="00CD790B"/>
    <w:rsid w:val="00CD7C22"/>
    <w:rsid w:val="00CE008C"/>
    <w:rsid w:val="00CE0805"/>
    <w:rsid w:val="00CE1B1C"/>
    <w:rsid w:val="00CE1EEA"/>
    <w:rsid w:val="00CE2839"/>
    <w:rsid w:val="00CE3947"/>
    <w:rsid w:val="00CE55F4"/>
    <w:rsid w:val="00CE5D70"/>
    <w:rsid w:val="00CE63A8"/>
    <w:rsid w:val="00CE66E6"/>
    <w:rsid w:val="00CE69E3"/>
    <w:rsid w:val="00CE7C73"/>
    <w:rsid w:val="00CF21DF"/>
    <w:rsid w:val="00CF3965"/>
    <w:rsid w:val="00CF3DF3"/>
    <w:rsid w:val="00CF4F2B"/>
    <w:rsid w:val="00CF4F57"/>
    <w:rsid w:val="00CF6A1D"/>
    <w:rsid w:val="00CF7250"/>
    <w:rsid w:val="00CF7D27"/>
    <w:rsid w:val="00D02DB2"/>
    <w:rsid w:val="00D038E3"/>
    <w:rsid w:val="00D04947"/>
    <w:rsid w:val="00D054ED"/>
    <w:rsid w:val="00D05F21"/>
    <w:rsid w:val="00D11AE2"/>
    <w:rsid w:val="00D121B5"/>
    <w:rsid w:val="00D1227F"/>
    <w:rsid w:val="00D12564"/>
    <w:rsid w:val="00D128A5"/>
    <w:rsid w:val="00D12C5D"/>
    <w:rsid w:val="00D14396"/>
    <w:rsid w:val="00D14804"/>
    <w:rsid w:val="00D15D59"/>
    <w:rsid w:val="00D163A6"/>
    <w:rsid w:val="00D16E0C"/>
    <w:rsid w:val="00D2063C"/>
    <w:rsid w:val="00D210BD"/>
    <w:rsid w:val="00D21ED5"/>
    <w:rsid w:val="00D2203D"/>
    <w:rsid w:val="00D22243"/>
    <w:rsid w:val="00D22355"/>
    <w:rsid w:val="00D22CF2"/>
    <w:rsid w:val="00D239CD"/>
    <w:rsid w:val="00D24796"/>
    <w:rsid w:val="00D2594A"/>
    <w:rsid w:val="00D268FD"/>
    <w:rsid w:val="00D27982"/>
    <w:rsid w:val="00D279A1"/>
    <w:rsid w:val="00D27D9A"/>
    <w:rsid w:val="00D31271"/>
    <w:rsid w:val="00D319B4"/>
    <w:rsid w:val="00D32432"/>
    <w:rsid w:val="00D33859"/>
    <w:rsid w:val="00D3508A"/>
    <w:rsid w:val="00D36D9C"/>
    <w:rsid w:val="00D374F1"/>
    <w:rsid w:val="00D37F03"/>
    <w:rsid w:val="00D40256"/>
    <w:rsid w:val="00D424F1"/>
    <w:rsid w:val="00D43392"/>
    <w:rsid w:val="00D4439F"/>
    <w:rsid w:val="00D4442C"/>
    <w:rsid w:val="00D44E89"/>
    <w:rsid w:val="00D464BB"/>
    <w:rsid w:val="00D50377"/>
    <w:rsid w:val="00D50450"/>
    <w:rsid w:val="00D508ED"/>
    <w:rsid w:val="00D51786"/>
    <w:rsid w:val="00D51E28"/>
    <w:rsid w:val="00D52578"/>
    <w:rsid w:val="00D530D2"/>
    <w:rsid w:val="00D53EE9"/>
    <w:rsid w:val="00D5408D"/>
    <w:rsid w:val="00D54338"/>
    <w:rsid w:val="00D54865"/>
    <w:rsid w:val="00D54FFE"/>
    <w:rsid w:val="00D557FA"/>
    <w:rsid w:val="00D56310"/>
    <w:rsid w:val="00D56669"/>
    <w:rsid w:val="00D572A8"/>
    <w:rsid w:val="00D61473"/>
    <w:rsid w:val="00D636B8"/>
    <w:rsid w:val="00D67097"/>
    <w:rsid w:val="00D670D8"/>
    <w:rsid w:val="00D67B77"/>
    <w:rsid w:val="00D71280"/>
    <w:rsid w:val="00D72013"/>
    <w:rsid w:val="00D73930"/>
    <w:rsid w:val="00D74AEB"/>
    <w:rsid w:val="00D75FAA"/>
    <w:rsid w:val="00D77F1C"/>
    <w:rsid w:val="00D80B7D"/>
    <w:rsid w:val="00D80D76"/>
    <w:rsid w:val="00D80FF6"/>
    <w:rsid w:val="00D82BAA"/>
    <w:rsid w:val="00D845C1"/>
    <w:rsid w:val="00D84965"/>
    <w:rsid w:val="00D86156"/>
    <w:rsid w:val="00D86658"/>
    <w:rsid w:val="00D8683B"/>
    <w:rsid w:val="00D87DF4"/>
    <w:rsid w:val="00D9097F"/>
    <w:rsid w:val="00D91DA0"/>
    <w:rsid w:val="00D924B6"/>
    <w:rsid w:val="00D9309C"/>
    <w:rsid w:val="00D97724"/>
    <w:rsid w:val="00DA0291"/>
    <w:rsid w:val="00DA0A7F"/>
    <w:rsid w:val="00DA12D4"/>
    <w:rsid w:val="00DA403E"/>
    <w:rsid w:val="00DA45C9"/>
    <w:rsid w:val="00DA48D6"/>
    <w:rsid w:val="00DA4C84"/>
    <w:rsid w:val="00DA6830"/>
    <w:rsid w:val="00DA6D41"/>
    <w:rsid w:val="00DB0CBB"/>
    <w:rsid w:val="00DB37AF"/>
    <w:rsid w:val="00DB3A14"/>
    <w:rsid w:val="00DB3A52"/>
    <w:rsid w:val="00DB3D5D"/>
    <w:rsid w:val="00DC006A"/>
    <w:rsid w:val="00DC03DD"/>
    <w:rsid w:val="00DC1502"/>
    <w:rsid w:val="00DC2DDA"/>
    <w:rsid w:val="00DC308B"/>
    <w:rsid w:val="00DC46DE"/>
    <w:rsid w:val="00DC46F8"/>
    <w:rsid w:val="00DC764C"/>
    <w:rsid w:val="00DC78DA"/>
    <w:rsid w:val="00DD0B51"/>
    <w:rsid w:val="00DD0C2B"/>
    <w:rsid w:val="00DD1853"/>
    <w:rsid w:val="00DD1EF8"/>
    <w:rsid w:val="00DD2165"/>
    <w:rsid w:val="00DD24AF"/>
    <w:rsid w:val="00DD2EF9"/>
    <w:rsid w:val="00DD4244"/>
    <w:rsid w:val="00DD54B8"/>
    <w:rsid w:val="00DD5BA8"/>
    <w:rsid w:val="00DD6466"/>
    <w:rsid w:val="00DD756C"/>
    <w:rsid w:val="00DD785F"/>
    <w:rsid w:val="00DE2C3A"/>
    <w:rsid w:val="00DE46CE"/>
    <w:rsid w:val="00DE50FE"/>
    <w:rsid w:val="00DE551A"/>
    <w:rsid w:val="00DE57F4"/>
    <w:rsid w:val="00DE581E"/>
    <w:rsid w:val="00DE6E99"/>
    <w:rsid w:val="00DE7B1C"/>
    <w:rsid w:val="00DE7BDD"/>
    <w:rsid w:val="00DF541D"/>
    <w:rsid w:val="00DF5E22"/>
    <w:rsid w:val="00DF63EC"/>
    <w:rsid w:val="00DF73A7"/>
    <w:rsid w:val="00E00C8A"/>
    <w:rsid w:val="00E0471E"/>
    <w:rsid w:val="00E063C7"/>
    <w:rsid w:val="00E06718"/>
    <w:rsid w:val="00E10E08"/>
    <w:rsid w:val="00E115F3"/>
    <w:rsid w:val="00E121A5"/>
    <w:rsid w:val="00E13001"/>
    <w:rsid w:val="00E13C3A"/>
    <w:rsid w:val="00E14730"/>
    <w:rsid w:val="00E152AB"/>
    <w:rsid w:val="00E1569D"/>
    <w:rsid w:val="00E15A34"/>
    <w:rsid w:val="00E16B45"/>
    <w:rsid w:val="00E16C03"/>
    <w:rsid w:val="00E1766E"/>
    <w:rsid w:val="00E178D4"/>
    <w:rsid w:val="00E210F8"/>
    <w:rsid w:val="00E21428"/>
    <w:rsid w:val="00E215CE"/>
    <w:rsid w:val="00E22443"/>
    <w:rsid w:val="00E230A7"/>
    <w:rsid w:val="00E253C2"/>
    <w:rsid w:val="00E2660A"/>
    <w:rsid w:val="00E30837"/>
    <w:rsid w:val="00E324E6"/>
    <w:rsid w:val="00E34EE3"/>
    <w:rsid w:val="00E36D61"/>
    <w:rsid w:val="00E37B37"/>
    <w:rsid w:val="00E37F4B"/>
    <w:rsid w:val="00E415E6"/>
    <w:rsid w:val="00E43125"/>
    <w:rsid w:val="00E43653"/>
    <w:rsid w:val="00E44087"/>
    <w:rsid w:val="00E44554"/>
    <w:rsid w:val="00E44892"/>
    <w:rsid w:val="00E45969"/>
    <w:rsid w:val="00E46C9C"/>
    <w:rsid w:val="00E51AC9"/>
    <w:rsid w:val="00E51DAB"/>
    <w:rsid w:val="00E523CC"/>
    <w:rsid w:val="00E54787"/>
    <w:rsid w:val="00E55670"/>
    <w:rsid w:val="00E561E0"/>
    <w:rsid w:val="00E605ED"/>
    <w:rsid w:val="00E6084D"/>
    <w:rsid w:val="00E629DF"/>
    <w:rsid w:val="00E63D97"/>
    <w:rsid w:val="00E6536F"/>
    <w:rsid w:val="00E65941"/>
    <w:rsid w:val="00E667B2"/>
    <w:rsid w:val="00E6768E"/>
    <w:rsid w:val="00E677BF"/>
    <w:rsid w:val="00E70B69"/>
    <w:rsid w:val="00E72315"/>
    <w:rsid w:val="00E749A7"/>
    <w:rsid w:val="00E752FB"/>
    <w:rsid w:val="00E75E13"/>
    <w:rsid w:val="00E7649A"/>
    <w:rsid w:val="00E77AD6"/>
    <w:rsid w:val="00E80BD3"/>
    <w:rsid w:val="00E82BEE"/>
    <w:rsid w:val="00E8311B"/>
    <w:rsid w:val="00E844A4"/>
    <w:rsid w:val="00E85F51"/>
    <w:rsid w:val="00E86797"/>
    <w:rsid w:val="00E86AB6"/>
    <w:rsid w:val="00E871BE"/>
    <w:rsid w:val="00E873C9"/>
    <w:rsid w:val="00E87B5D"/>
    <w:rsid w:val="00E92935"/>
    <w:rsid w:val="00E95D6E"/>
    <w:rsid w:val="00E965CD"/>
    <w:rsid w:val="00E96BC2"/>
    <w:rsid w:val="00E97587"/>
    <w:rsid w:val="00E97CB5"/>
    <w:rsid w:val="00EA1A07"/>
    <w:rsid w:val="00EA3F48"/>
    <w:rsid w:val="00EA3F70"/>
    <w:rsid w:val="00EA468C"/>
    <w:rsid w:val="00EA4C80"/>
    <w:rsid w:val="00EA62D8"/>
    <w:rsid w:val="00EA63E1"/>
    <w:rsid w:val="00EA6F51"/>
    <w:rsid w:val="00EB1232"/>
    <w:rsid w:val="00EB185E"/>
    <w:rsid w:val="00EB24B8"/>
    <w:rsid w:val="00EB24D1"/>
    <w:rsid w:val="00EB300F"/>
    <w:rsid w:val="00EB4A16"/>
    <w:rsid w:val="00EB5180"/>
    <w:rsid w:val="00EB6BD5"/>
    <w:rsid w:val="00EC053C"/>
    <w:rsid w:val="00EC11A1"/>
    <w:rsid w:val="00EC3341"/>
    <w:rsid w:val="00EC4727"/>
    <w:rsid w:val="00EC50F4"/>
    <w:rsid w:val="00EC6FAE"/>
    <w:rsid w:val="00ED43ED"/>
    <w:rsid w:val="00ED49BC"/>
    <w:rsid w:val="00ED5182"/>
    <w:rsid w:val="00ED7523"/>
    <w:rsid w:val="00ED7F11"/>
    <w:rsid w:val="00EE1DAC"/>
    <w:rsid w:val="00EE2FB5"/>
    <w:rsid w:val="00EE4795"/>
    <w:rsid w:val="00EE6339"/>
    <w:rsid w:val="00EE7A7B"/>
    <w:rsid w:val="00EF08AA"/>
    <w:rsid w:val="00EF0C46"/>
    <w:rsid w:val="00EF4FB5"/>
    <w:rsid w:val="00EF5820"/>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1A2C"/>
    <w:rsid w:val="00F21FAA"/>
    <w:rsid w:val="00F233D1"/>
    <w:rsid w:val="00F258AB"/>
    <w:rsid w:val="00F27630"/>
    <w:rsid w:val="00F27F79"/>
    <w:rsid w:val="00F30063"/>
    <w:rsid w:val="00F33302"/>
    <w:rsid w:val="00F336E8"/>
    <w:rsid w:val="00F35156"/>
    <w:rsid w:val="00F36AA5"/>
    <w:rsid w:val="00F37967"/>
    <w:rsid w:val="00F41D8A"/>
    <w:rsid w:val="00F42207"/>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46A6"/>
    <w:rsid w:val="00F55077"/>
    <w:rsid w:val="00F564A7"/>
    <w:rsid w:val="00F56A9A"/>
    <w:rsid w:val="00F60444"/>
    <w:rsid w:val="00F60B7F"/>
    <w:rsid w:val="00F61FAC"/>
    <w:rsid w:val="00F6304D"/>
    <w:rsid w:val="00F63E59"/>
    <w:rsid w:val="00F656FB"/>
    <w:rsid w:val="00F6578B"/>
    <w:rsid w:val="00F65AA0"/>
    <w:rsid w:val="00F66A5A"/>
    <w:rsid w:val="00F67C4D"/>
    <w:rsid w:val="00F70AA3"/>
    <w:rsid w:val="00F73062"/>
    <w:rsid w:val="00F7362D"/>
    <w:rsid w:val="00F76ADB"/>
    <w:rsid w:val="00F76ECE"/>
    <w:rsid w:val="00F80198"/>
    <w:rsid w:val="00F8067B"/>
    <w:rsid w:val="00F80CDB"/>
    <w:rsid w:val="00F81E9B"/>
    <w:rsid w:val="00F83756"/>
    <w:rsid w:val="00F844D2"/>
    <w:rsid w:val="00F85E35"/>
    <w:rsid w:val="00F86A4B"/>
    <w:rsid w:val="00F870BF"/>
    <w:rsid w:val="00F8722E"/>
    <w:rsid w:val="00F91DFF"/>
    <w:rsid w:val="00F91E94"/>
    <w:rsid w:val="00F93D39"/>
    <w:rsid w:val="00F962E2"/>
    <w:rsid w:val="00F96644"/>
    <w:rsid w:val="00F9694D"/>
    <w:rsid w:val="00F9744B"/>
    <w:rsid w:val="00F97876"/>
    <w:rsid w:val="00F9791D"/>
    <w:rsid w:val="00F97AB6"/>
    <w:rsid w:val="00FA072D"/>
    <w:rsid w:val="00FA0AB6"/>
    <w:rsid w:val="00FA11AD"/>
    <w:rsid w:val="00FA16ED"/>
    <w:rsid w:val="00FA1BB4"/>
    <w:rsid w:val="00FA2F5A"/>
    <w:rsid w:val="00FA3168"/>
    <w:rsid w:val="00FA3D99"/>
    <w:rsid w:val="00FA52B5"/>
    <w:rsid w:val="00FA739A"/>
    <w:rsid w:val="00FB08A9"/>
    <w:rsid w:val="00FB0B76"/>
    <w:rsid w:val="00FB1A36"/>
    <w:rsid w:val="00FB1E13"/>
    <w:rsid w:val="00FB2B7E"/>
    <w:rsid w:val="00FB31F8"/>
    <w:rsid w:val="00FB4B28"/>
    <w:rsid w:val="00FB5BC0"/>
    <w:rsid w:val="00FB5F16"/>
    <w:rsid w:val="00FC0356"/>
    <w:rsid w:val="00FC06E6"/>
    <w:rsid w:val="00FC1CDF"/>
    <w:rsid w:val="00FC3067"/>
    <w:rsid w:val="00FC4AEC"/>
    <w:rsid w:val="00FC5196"/>
    <w:rsid w:val="00FD0C3F"/>
    <w:rsid w:val="00FD1D0C"/>
    <w:rsid w:val="00FD2712"/>
    <w:rsid w:val="00FD3B11"/>
    <w:rsid w:val="00FD5463"/>
    <w:rsid w:val="00FE0249"/>
    <w:rsid w:val="00FE40F4"/>
    <w:rsid w:val="00FE4F3B"/>
    <w:rsid w:val="00FE53E1"/>
    <w:rsid w:val="00FE79CA"/>
    <w:rsid w:val="00FF04E7"/>
    <w:rsid w:val="00FF1115"/>
    <w:rsid w:val="00FF17C2"/>
    <w:rsid w:val="00FF23E0"/>
    <w:rsid w:val="00FF533C"/>
    <w:rsid w:val="00FF5781"/>
    <w:rsid w:val="00FF735B"/>
    <w:rsid w:val="00FF7A2B"/>
    <w:rsid w:val="6D9D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1E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523"/>
    <w:rPr>
      <w:sz w:val="24"/>
      <w:szCs w:val="24"/>
    </w:rPr>
  </w:style>
  <w:style w:type="paragraph" w:styleId="Heading1">
    <w:name w:val="heading 1"/>
    <w:basedOn w:val="Normal"/>
    <w:next w:val="Normal"/>
    <w:link w:val="Heading1Char"/>
    <w:qFormat/>
    <w:rsid w:val="00972437"/>
    <w:pPr>
      <w:keepNext/>
      <w:numPr>
        <w:numId w:val="1"/>
      </w:numPr>
      <w:tabs>
        <w:tab w:val="left" w:pos="540"/>
      </w:tabs>
      <w:jc w:val="both"/>
      <w:outlineLvl w:val="0"/>
    </w:pPr>
    <w:rPr>
      <w:rFonts w:ascii="Arial" w:hAnsi="Arial" w:cs="Arial"/>
      <w:b/>
    </w:rPr>
  </w:style>
  <w:style w:type="paragraph" w:styleId="Heading2">
    <w:name w:val="heading 2"/>
    <w:basedOn w:val="Normal"/>
    <w:next w:val="Normal"/>
    <w:qFormat/>
    <w:rsid w:val="001601AF"/>
    <w:pPr>
      <w:keepNext/>
      <w:numPr>
        <w:ilvl w:val="1"/>
        <w:numId w:val="1"/>
      </w:numPr>
      <w:tabs>
        <w:tab w:val="clear" w:pos="2646"/>
        <w:tab w:val="num" w:pos="-1944"/>
      </w:tabs>
      <w:ind w:left="-1944"/>
      <w:jc w:val="center"/>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rPr>
  </w:style>
  <w:style w:type="paragraph" w:styleId="Heading4">
    <w:name w:val="heading 4"/>
    <w:basedOn w:val="Normal"/>
    <w:next w:val="Normal"/>
    <w:qFormat/>
    <w:rsid w:val="001601AF"/>
    <w:pPr>
      <w:keepNext/>
      <w:ind w:left="1440" w:hanging="360"/>
      <w:jc w:val="both"/>
      <w:outlineLvl w:val="3"/>
    </w:pPr>
    <w:rPr>
      <w:rFonts w:ascii="Arial" w:hAnsi="Arial"/>
    </w:rPr>
  </w:style>
  <w:style w:type="paragraph" w:styleId="Heading5">
    <w:name w:val="heading 5"/>
    <w:basedOn w:val="Normal"/>
    <w:next w:val="Normal"/>
    <w:qFormat/>
    <w:rsid w:val="001601AF"/>
    <w:pPr>
      <w:keepNext/>
      <w:tabs>
        <w:tab w:val="left" w:pos="1170"/>
      </w:tabs>
      <w:ind w:left="360"/>
      <w:jc w:val="both"/>
      <w:outlineLvl w:val="4"/>
    </w:pPr>
    <w:rPr>
      <w:rFonts w:ascii="Arial" w:hAnsi="Arial"/>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rPr>
  </w:style>
  <w:style w:type="paragraph" w:styleId="Heading7">
    <w:name w:val="heading 7"/>
    <w:basedOn w:val="Normal"/>
    <w:next w:val="Normal"/>
    <w:qFormat/>
    <w:rsid w:val="001601AF"/>
    <w:pPr>
      <w:keepNext/>
      <w:tabs>
        <w:tab w:val="left" w:pos="6390"/>
      </w:tabs>
      <w:ind w:left="1170"/>
      <w:jc w:val="both"/>
      <w:outlineLvl w:val="6"/>
    </w:pPr>
    <w:rPr>
      <w:rFonts w:ascii="Arial" w:hAnsi="Arial"/>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jc w:val="both"/>
    </w:pPr>
    <w:rPr>
      <w:rFonts w:ascii="Arial" w:hAnsi="Arial"/>
    </w:rPr>
  </w:style>
  <w:style w:type="paragraph" w:styleId="BodyTextIndent">
    <w:name w:val="Body Text Indent"/>
    <w:basedOn w:val="Normal"/>
    <w:rsid w:val="001601AF"/>
    <w:pPr>
      <w:ind w:left="1080"/>
      <w:jc w:val="both"/>
    </w:pPr>
    <w:rPr>
      <w:rFonts w:ascii="Arial" w:hAnsi="Arial"/>
    </w:rPr>
  </w:style>
  <w:style w:type="paragraph" w:styleId="BodyTextIndent2">
    <w:name w:val="Body Text Indent 2"/>
    <w:basedOn w:val="Normal"/>
    <w:rsid w:val="001601AF"/>
    <w:pPr>
      <w:tabs>
        <w:tab w:val="left" w:pos="5940"/>
      </w:tabs>
      <w:ind w:left="360"/>
      <w:jc w:val="both"/>
    </w:pPr>
    <w:rPr>
      <w:rFonts w:ascii="Arial" w:hAnsi="Arial"/>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uiPriority w:val="59"/>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sz w:val="24"/>
      <w:szCs w:val="24"/>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nhideWhenUsed/>
    <w:rsid w:val="00A07ED4"/>
    <w:pPr>
      <w:spacing w:before="100" w:beforeAutospacing="1" w:after="100" w:afterAutospacing="1"/>
    </w:p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spacing w:before="100" w:beforeAutospacing="1" w:after="100" w:afterAutospacing="1"/>
    </w:p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spacing w:before="100" w:beforeAutospacing="1" w:after="100" w:afterAutospacing="1"/>
    </w:pPr>
  </w:style>
  <w:style w:type="paragraph" w:customStyle="1" w:styleId="bodytext0">
    <w:name w:val="bodytext"/>
    <w:basedOn w:val="Normal"/>
    <w:rsid w:val="009E2715"/>
    <w:pPr>
      <w:spacing w:before="100" w:beforeAutospacing="1" w:after="100" w:afterAutospacing="1"/>
    </w:p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rsid w:val="009C0D46"/>
    <w:rPr>
      <w:color w:val="808080"/>
      <w:shd w:val="clear" w:color="auto" w:fill="E6E6E6"/>
    </w:rPr>
  </w:style>
  <w:style w:type="paragraph" w:styleId="Revision">
    <w:name w:val="Revision"/>
    <w:hidden/>
    <w:uiPriority w:val="99"/>
    <w:semiHidden/>
    <w:rsid w:val="004D771F"/>
  </w:style>
  <w:style w:type="character" w:customStyle="1" w:styleId="UnresolvedMention2">
    <w:name w:val="Unresolved Mention2"/>
    <w:basedOn w:val="DefaultParagraphFont"/>
    <w:rsid w:val="00075ECE"/>
    <w:rPr>
      <w:color w:val="808080"/>
      <w:shd w:val="clear" w:color="auto" w:fill="E6E6E6"/>
    </w:rPr>
  </w:style>
  <w:style w:type="paragraph" w:customStyle="1" w:styleId="Quick1">
    <w:name w:val="Quick 1."/>
    <w:basedOn w:val="Normal"/>
    <w:rsid w:val="005028C1"/>
    <w:pPr>
      <w:widowControl w:val="0"/>
      <w:numPr>
        <w:numId w:val="11"/>
      </w:numPr>
      <w:snapToGrid w:val="0"/>
      <w:ind w:left="720" w:hanging="720"/>
    </w:pPr>
    <w:rPr>
      <w:rFonts w:ascii="CG Times" w:hAnsi="CG Times"/>
      <w:szCs w:val="20"/>
    </w:rPr>
  </w:style>
  <w:style w:type="character" w:styleId="UnresolvedMention">
    <w:name w:val="Unresolved Mention"/>
    <w:basedOn w:val="DefaultParagraphFont"/>
    <w:uiPriority w:val="99"/>
    <w:semiHidden/>
    <w:unhideWhenUsed/>
    <w:rsid w:val="00873C06"/>
    <w:rPr>
      <w:color w:val="605E5C"/>
      <w:shd w:val="clear" w:color="auto" w:fill="E1DFDD"/>
    </w:rPr>
  </w:style>
  <w:style w:type="paragraph" w:customStyle="1" w:styleId="Default">
    <w:name w:val="Default"/>
    <w:rsid w:val="00EA468C"/>
    <w:pPr>
      <w:autoSpaceDE w:val="0"/>
      <w:autoSpaceDN w:val="0"/>
      <w:adjustRightInd w:val="0"/>
    </w:pPr>
    <w:rPr>
      <w:rFonts w:ascii="Cambria" w:hAnsi="Cambria" w:cs="Cambria"/>
      <w:color w:val="000000"/>
      <w:sz w:val="24"/>
      <w:szCs w:val="24"/>
    </w:rPr>
  </w:style>
  <w:style w:type="paragraph" w:customStyle="1" w:styleId="xmsonormal">
    <w:name w:val="x_msonormal"/>
    <w:basedOn w:val="Normal"/>
    <w:rsid w:val="00381B91"/>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679163212">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986472298">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079400257">
      <w:bodyDiv w:val="1"/>
      <w:marLeft w:val="0"/>
      <w:marRight w:val="0"/>
      <w:marTop w:val="0"/>
      <w:marBottom w:val="0"/>
      <w:divBdr>
        <w:top w:val="none" w:sz="0" w:space="0" w:color="auto"/>
        <w:left w:val="none" w:sz="0" w:space="0" w:color="auto"/>
        <w:bottom w:val="none" w:sz="0" w:space="0" w:color="auto"/>
        <w:right w:val="none" w:sz="0" w:space="0" w:color="auto"/>
      </w:divBdr>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55537522">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328291469">
      <w:bodyDiv w:val="1"/>
      <w:marLeft w:val="0"/>
      <w:marRight w:val="0"/>
      <w:marTop w:val="0"/>
      <w:marBottom w:val="0"/>
      <w:divBdr>
        <w:top w:val="none" w:sz="0" w:space="0" w:color="auto"/>
        <w:left w:val="none" w:sz="0" w:space="0" w:color="auto"/>
        <w:bottom w:val="none" w:sz="0" w:space="0" w:color="auto"/>
        <w:right w:val="none" w:sz="0" w:space="0" w:color="auto"/>
      </w:divBdr>
    </w:div>
    <w:div w:id="1457795869">
      <w:bodyDiv w:val="1"/>
      <w:marLeft w:val="0"/>
      <w:marRight w:val="0"/>
      <w:marTop w:val="0"/>
      <w:marBottom w:val="0"/>
      <w:divBdr>
        <w:top w:val="none" w:sz="0" w:space="0" w:color="auto"/>
        <w:left w:val="none" w:sz="0" w:space="0" w:color="auto"/>
        <w:bottom w:val="none" w:sz="0" w:space="0" w:color="auto"/>
        <w:right w:val="none" w:sz="0" w:space="0" w:color="auto"/>
      </w:divBdr>
    </w:div>
    <w:div w:id="1627009625">
      <w:bodyDiv w:val="1"/>
      <w:marLeft w:val="0"/>
      <w:marRight w:val="0"/>
      <w:marTop w:val="0"/>
      <w:marBottom w:val="0"/>
      <w:divBdr>
        <w:top w:val="none" w:sz="0" w:space="0" w:color="auto"/>
        <w:left w:val="none" w:sz="0" w:space="0" w:color="auto"/>
        <w:bottom w:val="none" w:sz="0" w:space="0" w:color="auto"/>
        <w:right w:val="none" w:sz="0" w:space="0" w:color="auto"/>
      </w:divBdr>
    </w:div>
    <w:div w:id="1630934546">
      <w:bodyDiv w:val="1"/>
      <w:marLeft w:val="0"/>
      <w:marRight w:val="0"/>
      <w:marTop w:val="0"/>
      <w:marBottom w:val="0"/>
      <w:divBdr>
        <w:top w:val="none" w:sz="0" w:space="0" w:color="auto"/>
        <w:left w:val="none" w:sz="0" w:space="0" w:color="auto"/>
        <w:bottom w:val="none" w:sz="0" w:space="0" w:color="auto"/>
        <w:right w:val="none" w:sz="0" w:space="0" w:color="auto"/>
      </w:divBdr>
    </w:div>
    <w:div w:id="1658608429">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795556298">
      <w:bodyDiv w:val="1"/>
      <w:marLeft w:val="0"/>
      <w:marRight w:val="0"/>
      <w:marTop w:val="0"/>
      <w:marBottom w:val="0"/>
      <w:divBdr>
        <w:top w:val="none" w:sz="0" w:space="0" w:color="auto"/>
        <w:left w:val="none" w:sz="0" w:space="0" w:color="auto"/>
        <w:bottom w:val="none" w:sz="0" w:space="0" w:color="auto"/>
        <w:right w:val="none" w:sz="0" w:space="0" w:color="auto"/>
      </w:divBdr>
    </w:div>
    <w:div w:id="1807042661">
      <w:bodyDiv w:val="1"/>
      <w:marLeft w:val="0"/>
      <w:marRight w:val="0"/>
      <w:marTop w:val="0"/>
      <w:marBottom w:val="0"/>
      <w:divBdr>
        <w:top w:val="none" w:sz="0" w:space="0" w:color="auto"/>
        <w:left w:val="none" w:sz="0" w:space="0" w:color="auto"/>
        <w:bottom w:val="none" w:sz="0" w:space="0" w:color="auto"/>
        <w:right w:val="none" w:sz="0" w:space="0" w:color="auto"/>
      </w:divBdr>
    </w:div>
    <w:div w:id="1865820638">
      <w:bodyDiv w:val="1"/>
      <w:marLeft w:val="0"/>
      <w:marRight w:val="0"/>
      <w:marTop w:val="0"/>
      <w:marBottom w:val="0"/>
      <w:divBdr>
        <w:top w:val="none" w:sz="0" w:space="0" w:color="auto"/>
        <w:left w:val="none" w:sz="0" w:space="0" w:color="auto"/>
        <w:bottom w:val="none" w:sz="0" w:space="0" w:color="auto"/>
        <w:right w:val="none" w:sz="0" w:space="0" w:color="auto"/>
      </w:divBdr>
    </w:div>
    <w:div w:id="199853784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iffy.com/" TargetMode="External"/><Relationship Id="rId18" Type="http://schemas.openxmlformats.org/officeDocument/2006/relationships/hyperlink" Target="https://www.scrumalliance.org/agile-resources/overview-of-the-scrum-framework" TargetMode="External"/><Relationship Id="rId26" Type="http://schemas.openxmlformats.org/officeDocument/2006/relationships/hyperlink" Target="mailto:va@admin.usf.edu" TargetMode="External"/><Relationship Id="rId39" Type="http://schemas.openxmlformats.org/officeDocument/2006/relationships/hyperlink" Target="mailto:writingstudio@usf.edu" TargetMode="External"/><Relationship Id="rId21" Type="http://schemas.openxmlformats.org/officeDocument/2006/relationships/hyperlink" Target="http://www.bloomberg.com/graphics/2015-paul-ford-what-is-code/" TargetMode="External"/><Relationship Id="rId34" Type="http://schemas.openxmlformats.org/officeDocument/2006/relationships/hyperlink" Target="https://www.sarasotamanatee.usf.edu/academics/academic-resources/technology-services/index.aspx" TargetMode="External"/><Relationship Id="rId42" Type="http://schemas.openxmlformats.org/officeDocument/2006/relationships/hyperlink" Target="https://www.sarasotamanatee.usf.edu/academics/academic-resources/tutoring.aspx"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mputer.org/web/education/code-of-ethics" TargetMode="External"/><Relationship Id="rId29" Type="http://schemas.openxmlformats.org/officeDocument/2006/relationships/hyperlink" Target="https://www.stpetersburg.usf.edu/student-life/resources/student-accessibility-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f.edu/it/remote/requirements-for-students" TargetMode="External"/><Relationship Id="rId24" Type="http://schemas.openxmlformats.org/officeDocument/2006/relationships/hyperlink" Target="https://www.usf.edu/regulations-policies/" TargetMode="External"/><Relationship Id="rId32" Type="http://schemas.openxmlformats.org/officeDocument/2006/relationships/hyperlink" Target="https://www.usf.edu/it/" TargetMode="External"/><Relationship Id="rId37" Type="http://schemas.openxmlformats.org/officeDocument/2006/relationships/hyperlink" Target="https://www.stpetersburg.usf.edu/student-life/wellness/about/schedule-appointment.aspx" TargetMode="External"/><Relationship Id="rId40" Type="http://schemas.openxmlformats.org/officeDocument/2006/relationships/hyperlink" Target="https://www.usf.edu/undergrad/academic-success-center/writing-studio/"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cm.org/code-of-ethics" TargetMode="External"/><Relationship Id="rId23" Type="http://schemas.openxmlformats.org/officeDocument/2006/relationships/hyperlink" Target="https://www2.eecs.berkeley.edu/Pubs/TechRpts/2009/EECS-2009-28.pdf" TargetMode="External"/><Relationship Id="rId28" Type="http://schemas.openxmlformats.org/officeDocument/2006/relationships/hyperlink" Target="https://www.usf.edu/student-affairs/student-accessibility/" TargetMode="External"/><Relationship Id="rId36" Type="http://schemas.openxmlformats.org/officeDocument/2006/relationships/hyperlink" Target="https://www.usf.edu/student-affairs/counseling-center/about-us/contact-us.aspx" TargetMode="External"/><Relationship Id="rId10" Type="http://schemas.openxmlformats.org/officeDocument/2006/relationships/hyperlink" Target="https://www.usf.edu/it/remote/requirements-for-students" TargetMode="External"/><Relationship Id="rId19" Type="http://schemas.openxmlformats.org/officeDocument/2006/relationships/hyperlink" Target="https://www.uml.org/resource-hub.htm" TargetMode="External"/><Relationship Id="rId31" Type="http://schemas.openxmlformats.org/officeDocument/2006/relationships/hyperlink" Target="mailto:help@usf.edu"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anjanathinderu@usf.edu" TargetMode="External"/><Relationship Id="rId14" Type="http://schemas.openxmlformats.org/officeDocument/2006/relationships/hyperlink" Target="https://resources.sei.cmu.edu/library/asset-view.cfm?assetid=30519" TargetMode="External"/><Relationship Id="rId22" Type="http://schemas.openxmlformats.org/officeDocument/2006/relationships/hyperlink" Target="http://www.informit.com/articles/printerfriendly.aspx?p=24103" TargetMode="External"/><Relationship Id="rId27" Type="http://schemas.openxmlformats.org/officeDocument/2006/relationships/hyperlink" Target="http://www.turnitin.com" TargetMode="External"/><Relationship Id="rId30" Type="http://schemas.openxmlformats.org/officeDocument/2006/relationships/hyperlink" Target="https://www.usf.edu/student-success/undergrads/" TargetMode="External"/><Relationship Id="rId35" Type="http://schemas.openxmlformats.org/officeDocument/2006/relationships/hyperlink" Target="https://www.usf.edu/student-affairs/victim-advocacy/contact-us/index.aspx" TargetMode="External"/><Relationship Id="rId43" Type="http://schemas.openxmlformats.org/officeDocument/2006/relationships/hyperlink" Target="http://www.usf.edu/registrar/calendars/" TargetMode="External"/><Relationship Id="rId8" Type="http://schemas.openxmlformats.org/officeDocument/2006/relationships/hyperlink" Target="mailto:ahevner@usf.edu" TargetMode="External"/><Relationship Id="rId3" Type="http://schemas.openxmlformats.org/officeDocument/2006/relationships/styles" Target="styles.xml"/><Relationship Id="rId12" Type="http://schemas.openxmlformats.org/officeDocument/2006/relationships/hyperlink" Target="mailto:ahevner@usf.edu" TargetMode="External"/><Relationship Id="rId17" Type="http://schemas.openxmlformats.org/officeDocument/2006/relationships/hyperlink" Target="http://extremeprogramming.org" TargetMode="External"/><Relationship Id="rId25" Type="http://schemas.openxmlformats.org/officeDocument/2006/relationships/hyperlink" Target="https://www.usf.edu/title-ix/gethelp/resources.aspx" TargetMode="External"/><Relationship Id="rId33" Type="http://schemas.openxmlformats.org/officeDocument/2006/relationships/hyperlink" Target="https://lib.stpetersburg.usf.edu/c.php?g=728128&amp;p=5199235" TargetMode="External"/><Relationship Id="rId38" Type="http://schemas.openxmlformats.org/officeDocument/2006/relationships/hyperlink" Target="https://www.sarasotamanatee.usf.edu/campus-life/health-and-safety/counseling-and-wellness-center/counseling-services.aspx" TargetMode="External"/><Relationship Id="rId46" Type="http://schemas.openxmlformats.org/officeDocument/2006/relationships/fontTable" Target="fontTable.xml"/><Relationship Id="rId20" Type="http://schemas.openxmlformats.org/officeDocument/2006/relationships/hyperlink" Target="https://www.lucidchart.com/pages/uml" TargetMode="External"/><Relationship Id="rId41" Type="http://schemas.openxmlformats.org/officeDocument/2006/relationships/hyperlink" Target="https://www.stpetersburg.usf.edu/student-life/student-success-center/writing/writing-tutor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201C7-6B21-4DE0-A20C-9A43758DE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3917</Words>
  <Characters>22330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EIN 3000: Introduction to Industrial Engineering and Management Systems</vt:lpstr>
    </vt:vector>
  </TitlesOfParts>
  <LinksUpToDate>false</LinksUpToDate>
  <CharactersWithSpaces>26195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3000: Introduction to Industrial Engineering and Management Systems</dc:title>
  <dc:subject>EIN 3000: Introduction to Industrial Engineering and Management Systems</dc:subject>
  <dc:creator/>
  <cp:lastModifiedBy/>
  <cp:revision>1</cp:revision>
  <cp:lastPrinted>2008-10-15T13:59:00Z</cp:lastPrinted>
  <dcterms:created xsi:type="dcterms:W3CDTF">2023-07-20T14:26:00Z</dcterms:created>
  <dcterms:modified xsi:type="dcterms:W3CDTF">2023-07-25T14:41:00Z</dcterms:modified>
</cp:coreProperties>
</file>