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F649" w14:textId="0758A171" w:rsidR="000F5A8B" w:rsidRDefault="00BB0DA3" w:rsidP="00AC0E5B">
      <w:pPr>
        <w:rPr>
          <w:rFonts w:asciiTheme="minorHAnsi" w:hAnsiTheme="minorHAnsi"/>
          <w:szCs w:val="28"/>
        </w:rPr>
      </w:pPr>
      <w:r w:rsidRPr="004258DC">
        <w:rPr>
          <w:rFonts w:asciiTheme="minorHAnsi" w:hAnsiTheme="minorHAnsi"/>
          <w:b/>
          <w:noProof/>
          <w:highlight w:val="cyan"/>
        </w:rPr>
        <mc:AlternateContent>
          <mc:Choice Requires="wps">
            <w:drawing>
              <wp:anchor distT="45720" distB="45720" distL="114300" distR="114300" simplePos="0" relativeHeight="251662336" behindDoc="0" locked="0" layoutInCell="1" allowOverlap="1" wp14:anchorId="4CD745E7" wp14:editId="42BE9C24">
                <wp:simplePos x="0" y="0"/>
                <wp:positionH relativeFrom="margin">
                  <wp:posOffset>423545</wp:posOffset>
                </wp:positionH>
                <wp:positionV relativeFrom="margin">
                  <wp:posOffset>-85725</wp:posOffset>
                </wp:positionV>
                <wp:extent cx="5143500" cy="105219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052195"/>
                        </a:xfrm>
                        <a:prstGeom prst="rect">
                          <a:avLst/>
                        </a:prstGeom>
                        <a:solidFill>
                          <a:srgbClr val="FFFFFF"/>
                        </a:solidFill>
                        <a:ln w="9525">
                          <a:noFill/>
                          <a:miter lim="800000"/>
                          <a:headEnd/>
                          <a:tailEnd/>
                        </a:ln>
                      </wps:spPr>
                      <wps:txbx>
                        <w:txbxContent>
                          <w:p w14:paraId="1A4B3191" w14:textId="77777777" w:rsidR="005028C1" w:rsidRPr="005028C1" w:rsidRDefault="005028C1" w:rsidP="005028C1">
                            <w:pPr>
                              <w:pStyle w:val="Heading1"/>
                              <w:numPr>
                                <w:ilvl w:val="0"/>
                                <w:numId w:val="0"/>
                              </w:numPr>
                              <w:jc w:val="center"/>
                              <w:rPr>
                                <w:rFonts w:asciiTheme="minorHAnsi" w:hAnsiTheme="minorHAnsi" w:cstheme="minorHAnsi"/>
                              </w:rPr>
                            </w:pPr>
                            <w:r w:rsidRPr="005028C1">
                              <w:rPr>
                                <w:rFonts w:asciiTheme="minorHAnsi" w:hAnsiTheme="minorHAnsi" w:cstheme="minorHAnsi"/>
                              </w:rPr>
                              <w:t>University of South Florida</w:t>
                            </w:r>
                          </w:p>
                          <w:p w14:paraId="51B953BA" w14:textId="77777777" w:rsidR="005028C1" w:rsidRPr="005028C1" w:rsidRDefault="005028C1" w:rsidP="005028C1">
                            <w:pPr>
                              <w:tabs>
                                <w:tab w:val="center" w:pos="4680"/>
                              </w:tabs>
                              <w:jc w:val="center"/>
                              <w:rPr>
                                <w:rFonts w:asciiTheme="minorHAnsi" w:hAnsiTheme="minorHAnsi" w:cstheme="minorHAnsi"/>
                                <w:b/>
                              </w:rPr>
                            </w:pPr>
                            <w:r w:rsidRPr="005028C1">
                              <w:rPr>
                                <w:rFonts w:asciiTheme="minorHAnsi" w:hAnsiTheme="minorHAnsi" w:cstheme="minorHAnsi"/>
                                <w:b/>
                              </w:rPr>
                              <w:t>Muma College of Business</w:t>
                            </w:r>
                          </w:p>
                          <w:p w14:paraId="4DCDEE6C" w14:textId="3994F1A5" w:rsidR="005028C1" w:rsidRPr="005028C1" w:rsidRDefault="004976BB" w:rsidP="005028C1">
                            <w:pPr>
                              <w:tabs>
                                <w:tab w:val="center" w:pos="4680"/>
                              </w:tabs>
                              <w:jc w:val="center"/>
                              <w:rPr>
                                <w:rFonts w:asciiTheme="minorHAnsi" w:hAnsiTheme="minorHAnsi" w:cstheme="minorHAnsi"/>
                                <w:b/>
                              </w:rPr>
                            </w:pPr>
                            <w:r>
                              <w:rPr>
                                <w:rFonts w:asciiTheme="minorHAnsi" w:hAnsiTheme="minorHAnsi" w:cstheme="minorHAnsi"/>
                                <w:b/>
                              </w:rPr>
                              <w:t>School of Information Systems and Management</w:t>
                            </w:r>
                          </w:p>
                          <w:p w14:paraId="704075A1" w14:textId="4BBC83ED" w:rsidR="005028C1" w:rsidRDefault="004976BB" w:rsidP="005028C1">
                            <w:pPr>
                              <w:tabs>
                                <w:tab w:val="center" w:pos="4680"/>
                              </w:tabs>
                              <w:jc w:val="center"/>
                              <w:rPr>
                                <w:rFonts w:asciiTheme="minorHAnsi" w:hAnsiTheme="minorHAnsi" w:cstheme="minorHAnsi"/>
                                <w:b/>
                              </w:rPr>
                            </w:pPr>
                            <w:r>
                              <w:rPr>
                                <w:rFonts w:asciiTheme="minorHAnsi" w:hAnsiTheme="minorHAnsi" w:cstheme="minorHAnsi"/>
                                <w:b/>
                              </w:rPr>
                              <w:t>ISM 7930</w:t>
                            </w:r>
                            <w:r w:rsidR="005028C1" w:rsidRPr="005028C1">
                              <w:rPr>
                                <w:rFonts w:asciiTheme="minorHAnsi" w:hAnsiTheme="minorHAnsi" w:cstheme="minorHAnsi"/>
                                <w:b/>
                              </w:rPr>
                              <w:t xml:space="preserve"> </w:t>
                            </w:r>
                            <w:r>
                              <w:rPr>
                                <w:rFonts w:asciiTheme="minorHAnsi" w:hAnsiTheme="minorHAnsi" w:cstheme="minorHAnsi"/>
                                <w:b/>
                              </w:rPr>
                              <w:t>–</w:t>
                            </w:r>
                            <w:r w:rsidR="005028C1" w:rsidRPr="005028C1">
                              <w:rPr>
                                <w:rFonts w:asciiTheme="minorHAnsi" w:hAnsiTheme="minorHAnsi" w:cstheme="minorHAnsi"/>
                                <w:b/>
                              </w:rPr>
                              <w:t xml:space="preserve"> </w:t>
                            </w:r>
                            <w:r>
                              <w:rPr>
                                <w:rFonts w:asciiTheme="minorHAnsi" w:hAnsiTheme="minorHAnsi" w:cstheme="minorHAnsi"/>
                                <w:b/>
                              </w:rPr>
                              <w:t>Design Science Research (DSR) Seminar</w:t>
                            </w:r>
                          </w:p>
                          <w:p w14:paraId="4D729EF2" w14:textId="372D2032" w:rsidR="00C92131" w:rsidRPr="005028C1" w:rsidRDefault="00C92131" w:rsidP="005028C1">
                            <w:pPr>
                              <w:tabs>
                                <w:tab w:val="center" w:pos="4680"/>
                              </w:tabs>
                              <w:jc w:val="center"/>
                              <w:rPr>
                                <w:rFonts w:asciiTheme="minorHAnsi" w:hAnsiTheme="minorHAnsi" w:cstheme="minorHAnsi"/>
                                <w:b/>
                              </w:rPr>
                            </w:pPr>
                            <w:r>
                              <w:rPr>
                                <w:rFonts w:asciiTheme="minorHAnsi" w:hAnsiTheme="minorHAnsi" w:cstheme="minorHAnsi"/>
                                <w:b/>
                              </w:rPr>
                              <w:t>Fall 202</w:t>
                            </w:r>
                            <w:r w:rsidR="00A405BE">
                              <w:rPr>
                                <w:rFonts w:asciiTheme="minorHAnsi" w:hAnsiTheme="minorHAnsi" w:cstheme="minorHAnsi"/>
                                <w:b/>
                              </w:rPr>
                              <w:t>3</w:t>
                            </w:r>
                          </w:p>
                          <w:p w14:paraId="33E3DEF6" w14:textId="3395F0FF" w:rsidR="00BD5FED" w:rsidRPr="00E178D4" w:rsidRDefault="00BD5FED" w:rsidP="00E178D4">
                            <w:pPr>
                              <w:jc w:val="center"/>
                              <w:rPr>
                                <w:rFonts w:ascii="Calibri" w:hAnsi="Calibri"/>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D745E7" id="_x0000_t202" coordsize="21600,21600" o:spt="202" path="m,l,21600r21600,l21600,xe">
                <v:stroke joinstyle="miter"/>
                <v:path gradientshapeok="t" o:connecttype="rect"/>
              </v:shapetype>
              <v:shape id="Text Box 2" o:spid="_x0000_s1026" type="#_x0000_t202" style="position:absolute;margin-left:33.35pt;margin-top:-6.75pt;width:405pt;height:82.8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" stroked="f">
                <v:textbox>
                  <w:txbxContent>
                    <w:p w14:paraId="1A4B3191" w14:textId="77777777" w:rsidR="005028C1" w:rsidRPr="005028C1" w:rsidRDefault="005028C1" w:rsidP="005028C1">
                      <w:pPr>
                        <w:pStyle w:val="Heading1"/>
                        <w:numPr>
                          <w:ilvl w:val="0"/>
                          <w:numId w:val="0"/>
                        </w:numPr>
                        <w:jc w:val="center"/>
                        <w:rPr>
                          <w:rFonts w:asciiTheme="minorHAnsi" w:hAnsiTheme="minorHAnsi" w:cstheme="minorHAnsi"/>
                        </w:rPr>
                      </w:pPr>
                      <w:r w:rsidRPr="005028C1">
                        <w:rPr>
                          <w:rFonts w:asciiTheme="minorHAnsi" w:hAnsiTheme="minorHAnsi" w:cstheme="minorHAnsi"/>
                        </w:rPr>
                        <w:t>University of South Florida</w:t>
                      </w:r>
                    </w:p>
                    <w:p w14:paraId="51B953BA" w14:textId="77777777" w:rsidR="005028C1" w:rsidRPr="005028C1" w:rsidRDefault="005028C1" w:rsidP="005028C1">
                      <w:pPr>
                        <w:tabs>
                          <w:tab w:val="center" w:pos="4680"/>
                        </w:tabs>
                        <w:jc w:val="center"/>
                        <w:rPr>
                          <w:rFonts w:asciiTheme="minorHAnsi" w:hAnsiTheme="minorHAnsi" w:cstheme="minorHAnsi"/>
                          <w:b/>
                        </w:rPr>
                      </w:pPr>
                      <w:r w:rsidRPr="005028C1">
                        <w:rPr>
                          <w:rFonts w:asciiTheme="minorHAnsi" w:hAnsiTheme="minorHAnsi" w:cstheme="minorHAnsi"/>
                          <w:b/>
                        </w:rPr>
                        <w:t>Muma College of Business</w:t>
                      </w:r>
                    </w:p>
                    <w:p w14:paraId="4DCDEE6C" w14:textId="3994F1A5" w:rsidR="005028C1" w:rsidRPr="005028C1" w:rsidRDefault="004976BB" w:rsidP="005028C1">
                      <w:pPr>
                        <w:tabs>
                          <w:tab w:val="center" w:pos="4680"/>
                        </w:tabs>
                        <w:jc w:val="center"/>
                        <w:rPr>
                          <w:rFonts w:asciiTheme="minorHAnsi" w:hAnsiTheme="minorHAnsi" w:cstheme="minorHAnsi"/>
                          <w:b/>
                        </w:rPr>
                      </w:pPr>
                      <w:r>
                        <w:rPr>
                          <w:rFonts w:asciiTheme="minorHAnsi" w:hAnsiTheme="minorHAnsi" w:cstheme="minorHAnsi"/>
                          <w:b/>
                        </w:rPr>
                        <w:t>School of Information Systems and Management</w:t>
                      </w:r>
                    </w:p>
                    <w:p w14:paraId="704075A1" w14:textId="4BBC83ED" w:rsidR="005028C1" w:rsidRDefault="004976BB" w:rsidP="005028C1">
                      <w:pPr>
                        <w:tabs>
                          <w:tab w:val="center" w:pos="4680"/>
                        </w:tabs>
                        <w:jc w:val="center"/>
                        <w:rPr>
                          <w:rFonts w:asciiTheme="minorHAnsi" w:hAnsiTheme="minorHAnsi" w:cstheme="minorHAnsi"/>
                          <w:b/>
                        </w:rPr>
                      </w:pPr>
                      <w:r>
                        <w:rPr>
                          <w:rFonts w:asciiTheme="minorHAnsi" w:hAnsiTheme="minorHAnsi" w:cstheme="minorHAnsi"/>
                          <w:b/>
                        </w:rPr>
                        <w:t>ISM 7930</w:t>
                      </w:r>
                      <w:r w:rsidR="005028C1" w:rsidRPr="005028C1">
                        <w:rPr>
                          <w:rFonts w:asciiTheme="minorHAnsi" w:hAnsiTheme="minorHAnsi" w:cstheme="minorHAnsi"/>
                          <w:b/>
                        </w:rPr>
                        <w:t xml:space="preserve"> </w:t>
                      </w:r>
                      <w:r>
                        <w:rPr>
                          <w:rFonts w:asciiTheme="minorHAnsi" w:hAnsiTheme="minorHAnsi" w:cstheme="minorHAnsi"/>
                          <w:b/>
                        </w:rPr>
                        <w:t>–</w:t>
                      </w:r>
                      <w:r w:rsidR="005028C1" w:rsidRPr="005028C1">
                        <w:rPr>
                          <w:rFonts w:asciiTheme="minorHAnsi" w:hAnsiTheme="minorHAnsi" w:cstheme="minorHAnsi"/>
                          <w:b/>
                        </w:rPr>
                        <w:t xml:space="preserve"> </w:t>
                      </w:r>
                      <w:r>
                        <w:rPr>
                          <w:rFonts w:asciiTheme="minorHAnsi" w:hAnsiTheme="minorHAnsi" w:cstheme="minorHAnsi"/>
                          <w:b/>
                        </w:rPr>
                        <w:t>Design Science Research (DSR) Seminar</w:t>
                      </w:r>
                    </w:p>
                    <w:p w14:paraId="4D729EF2" w14:textId="372D2032" w:rsidR="00C92131" w:rsidRPr="005028C1" w:rsidRDefault="00C92131" w:rsidP="005028C1">
                      <w:pPr>
                        <w:tabs>
                          <w:tab w:val="center" w:pos="4680"/>
                        </w:tabs>
                        <w:jc w:val="center"/>
                        <w:rPr>
                          <w:rFonts w:asciiTheme="minorHAnsi" w:hAnsiTheme="minorHAnsi" w:cstheme="minorHAnsi"/>
                          <w:b/>
                        </w:rPr>
                      </w:pPr>
                      <w:r>
                        <w:rPr>
                          <w:rFonts w:asciiTheme="minorHAnsi" w:hAnsiTheme="minorHAnsi" w:cstheme="minorHAnsi"/>
                          <w:b/>
                        </w:rPr>
                        <w:t>Fall 202</w:t>
                      </w:r>
                      <w:r w:rsidR="00A405BE">
                        <w:rPr>
                          <w:rFonts w:asciiTheme="minorHAnsi" w:hAnsiTheme="minorHAnsi" w:cstheme="minorHAnsi"/>
                          <w:b/>
                        </w:rPr>
                        <w:t>3</w:t>
                      </w:r>
                    </w:p>
                    <w:p w14:paraId="33E3DEF6" w14:textId="3395F0FF" w:rsidR="00BD5FED" w:rsidRPr="00E178D4" w:rsidRDefault="00BD5FED" w:rsidP="00E178D4">
                      <w:pPr>
                        <w:jc w:val="center"/>
                        <w:rPr>
                          <w:rFonts w:ascii="Calibri" w:hAnsi="Calibri"/>
                          <w:b/>
                        </w:rPr>
                      </w:pPr>
                    </w:p>
                  </w:txbxContent>
                </v:textbox>
                <w10:wrap type="square" anchorx="margin" anchory="margin"/>
              </v:shape>
            </w:pict>
          </mc:Fallback>
        </mc:AlternateContent>
      </w:r>
    </w:p>
    <w:p w14:paraId="29043972" w14:textId="25C2DFCE" w:rsidR="00AC0E5B" w:rsidRDefault="00AC0E5B" w:rsidP="00AC0E5B">
      <w:pPr>
        <w:rPr>
          <w:rFonts w:asciiTheme="minorHAnsi" w:hAnsiTheme="minorHAnsi"/>
          <w:szCs w:val="28"/>
        </w:rPr>
      </w:pPr>
    </w:p>
    <w:tbl>
      <w:tblPr>
        <w:tblStyle w:val="TableGrid"/>
        <w:tblW w:w="9540" w:type="dxa"/>
        <w:tblInd w:w="-9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829"/>
        <w:gridCol w:w="3560"/>
        <w:gridCol w:w="1549"/>
        <w:gridCol w:w="2602"/>
      </w:tblGrid>
      <w:tr w:rsidR="003E423C" w14:paraId="79176A18" w14:textId="77777777" w:rsidTr="00A07042">
        <w:tc>
          <w:tcPr>
            <w:tcW w:w="1829" w:type="dxa"/>
          </w:tcPr>
          <w:p w14:paraId="5834249C" w14:textId="77777777" w:rsidR="003E423C" w:rsidRPr="00E178D4" w:rsidRDefault="003E423C" w:rsidP="00BD5FED">
            <w:pPr>
              <w:tabs>
                <w:tab w:val="left" w:pos="3460"/>
              </w:tabs>
              <w:rPr>
                <w:rFonts w:asciiTheme="minorHAnsi" w:hAnsiTheme="minorHAnsi" w:cstheme="minorHAnsi"/>
                <w:i/>
              </w:rPr>
            </w:pPr>
            <w:r w:rsidRPr="00E178D4">
              <w:rPr>
                <w:rFonts w:asciiTheme="minorHAnsi" w:hAnsiTheme="minorHAnsi" w:cstheme="minorHAnsi"/>
                <w:i/>
              </w:rPr>
              <w:t>Instructor:</w:t>
            </w:r>
          </w:p>
        </w:tc>
        <w:tc>
          <w:tcPr>
            <w:tcW w:w="3560" w:type="dxa"/>
          </w:tcPr>
          <w:p w14:paraId="636D6B48" w14:textId="6FA0C2CF" w:rsidR="003E423C" w:rsidRPr="005028C1" w:rsidRDefault="00E178D4" w:rsidP="00BD5FED">
            <w:pPr>
              <w:tabs>
                <w:tab w:val="left" w:pos="3460"/>
              </w:tabs>
              <w:rPr>
                <w:rFonts w:asciiTheme="minorHAnsi" w:hAnsiTheme="minorHAnsi" w:cstheme="minorHAnsi"/>
              </w:rPr>
            </w:pPr>
            <w:r w:rsidRPr="005028C1">
              <w:rPr>
                <w:rFonts w:asciiTheme="minorHAnsi" w:hAnsiTheme="minorHAnsi" w:cstheme="minorHAnsi"/>
              </w:rPr>
              <w:t>Alan R. Hevner</w:t>
            </w:r>
          </w:p>
        </w:tc>
        <w:tc>
          <w:tcPr>
            <w:tcW w:w="1549" w:type="dxa"/>
          </w:tcPr>
          <w:p w14:paraId="77B99799" w14:textId="77777777" w:rsidR="003E423C" w:rsidRPr="005028C1" w:rsidRDefault="003E423C" w:rsidP="00BD5FED">
            <w:pPr>
              <w:tabs>
                <w:tab w:val="left" w:pos="3460"/>
              </w:tabs>
              <w:rPr>
                <w:rFonts w:asciiTheme="minorHAnsi" w:hAnsiTheme="minorHAnsi" w:cstheme="minorHAnsi"/>
                <w:i/>
              </w:rPr>
            </w:pPr>
            <w:r w:rsidRPr="005028C1">
              <w:rPr>
                <w:rFonts w:asciiTheme="minorHAnsi" w:hAnsiTheme="minorHAnsi" w:cstheme="minorHAnsi"/>
                <w:i/>
              </w:rPr>
              <w:t>E-Mail:</w:t>
            </w:r>
          </w:p>
        </w:tc>
        <w:tc>
          <w:tcPr>
            <w:tcW w:w="2602" w:type="dxa"/>
          </w:tcPr>
          <w:p w14:paraId="25F9BEBF" w14:textId="3A2D5FD5" w:rsidR="003E423C" w:rsidRPr="005028C1" w:rsidRDefault="00000000" w:rsidP="00BD5FED">
            <w:pPr>
              <w:tabs>
                <w:tab w:val="left" w:pos="3460"/>
              </w:tabs>
              <w:rPr>
                <w:rFonts w:asciiTheme="minorHAnsi" w:hAnsiTheme="minorHAnsi" w:cstheme="minorHAnsi"/>
              </w:rPr>
            </w:pPr>
            <w:hyperlink r:id="rId8" w:history="1">
              <w:r w:rsidR="00E178D4" w:rsidRPr="005028C1">
                <w:rPr>
                  <w:rStyle w:val="Hyperlink"/>
                  <w:rFonts w:asciiTheme="minorHAnsi" w:hAnsiTheme="minorHAnsi" w:cstheme="minorHAnsi"/>
                </w:rPr>
                <w:t>ahevner@usf.edu</w:t>
              </w:r>
            </w:hyperlink>
            <w:r w:rsidR="00E178D4" w:rsidRPr="005028C1">
              <w:rPr>
                <w:rFonts w:asciiTheme="minorHAnsi" w:hAnsiTheme="minorHAnsi" w:cstheme="minorHAnsi"/>
              </w:rPr>
              <w:t xml:space="preserve"> </w:t>
            </w:r>
          </w:p>
        </w:tc>
      </w:tr>
      <w:tr w:rsidR="003E423C" w14:paraId="19CCC22E" w14:textId="77777777" w:rsidTr="00A07042">
        <w:tc>
          <w:tcPr>
            <w:tcW w:w="1829" w:type="dxa"/>
          </w:tcPr>
          <w:p w14:paraId="52C4005B" w14:textId="77777777" w:rsidR="003E423C" w:rsidRPr="00810E41" w:rsidRDefault="003E423C" w:rsidP="00BD5FED">
            <w:pPr>
              <w:tabs>
                <w:tab w:val="left" w:pos="3460"/>
              </w:tabs>
              <w:rPr>
                <w:rFonts w:asciiTheme="minorHAnsi" w:hAnsiTheme="minorHAnsi" w:cstheme="minorHAnsi"/>
                <w:i/>
              </w:rPr>
            </w:pPr>
            <w:r w:rsidRPr="00810E41">
              <w:rPr>
                <w:rFonts w:asciiTheme="minorHAnsi" w:hAnsiTheme="minorHAnsi" w:cstheme="minorHAnsi"/>
                <w:i/>
              </w:rPr>
              <w:t>Term:</w:t>
            </w:r>
          </w:p>
        </w:tc>
        <w:tc>
          <w:tcPr>
            <w:tcW w:w="3560" w:type="dxa"/>
          </w:tcPr>
          <w:p w14:paraId="444E7F25" w14:textId="4A3027BC" w:rsidR="003E423C" w:rsidRPr="005028C1" w:rsidRDefault="00C92131" w:rsidP="00BD5FED">
            <w:pPr>
              <w:tabs>
                <w:tab w:val="left" w:pos="3460"/>
              </w:tabs>
              <w:rPr>
                <w:rFonts w:asciiTheme="minorHAnsi" w:hAnsiTheme="minorHAnsi" w:cstheme="minorHAnsi"/>
                <w:highlight w:val="yellow"/>
              </w:rPr>
            </w:pPr>
            <w:r>
              <w:rPr>
                <w:rFonts w:asciiTheme="minorHAnsi" w:hAnsiTheme="minorHAnsi" w:cstheme="minorHAnsi"/>
              </w:rPr>
              <w:t>Fall</w:t>
            </w:r>
            <w:r w:rsidR="00806670" w:rsidRPr="005028C1">
              <w:rPr>
                <w:rFonts w:asciiTheme="minorHAnsi" w:hAnsiTheme="minorHAnsi" w:cstheme="minorHAnsi"/>
              </w:rPr>
              <w:t xml:space="preserve"> Semester 202</w:t>
            </w:r>
            <w:r w:rsidR="003007AD">
              <w:rPr>
                <w:rFonts w:asciiTheme="minorHAnsi" w:hAnsiTheme="minorHAnsi" w:cstheme="minorHAnsi"/>
              </w:rPr>
              <w:t>2</w:t>
            </w:r>
          </w:p>
        </w:tc>
        <w:tc>
          <w:tcPr>
            <w:tcW w:w="1549" w:type="dxa"/>
          </w:tcPr>
          <w:p w14:paraId="1270915A" w14:textId="26F8445B" w:rsidR="003E423C" w:rsidRPr="005028C1" w:rsidRDefault="003E423C" w:rsidP="00BD5FED">
            <w:pPr>
              <w:tabs>
                <w:tab w:val="left" w:pos="3460"/>
              </w:tabs>
              <w:rPr>
                <w:rFonts w:asciiTheme="minorHAnsi" w:hAnsiTheme="minorHAnsi" w:cstheme="minorHAnsi"/>
                <w:i/>
              </w:rPr>
            </w:pPr>
            <w:r w:rsidRPr="005028C1">
              <w:rPr>
                <w:rFonts w:asciiTheme="minorHAnsi" w:hAnsiTheme="minorHAnsi" w:cstheme="minorHAnsi"/>
                <w:i/>
              </w:rPr>
              <w:t>Dates</w:t>
            </w:r>
            <w:r w:rsidR="003220E0">
              <w:rPr>
                <w:rFonts w:asciiTheme="minorHAnsi" w:hAnsiTheme="minorHAnsi" w:cstheme="minorHAnsi"/>
                <w:i/>
              </w:rPr>
              <w:t xml:space="preserve"> and Time</w:t>
            </w:r>
            <w:r w:rsidRPr="005028C1">
              <w:rPr>
                <w:rFonts w:asciiTheme="minorHAnsi" w:hAnsiTheme="minorHAnsi" w:cstheme="minorHAnsi"/>
                <w:i/>
              </w:rPr>
              <w:t>:</w:t>
            </w:r>
          </w:p>
        </w:tc>
        <w:tc>
          <w:tcPr>
            <w:tcW w:w="2602" w:type="dxa"/>
          </w:tcPr>
          <w:p w14:paraId="0384D42F" w14:textId="4A5914F6" w:rsidR="003E423C" w:rsidRPr="005028C1" w:rsidRDefault="003220E0" w:rsidP="00BD5FED">
            <w:pPr>
              <w:tabs>
                <w:tab w:val="left" w:pos="3460"/>
              </w:tabs>
              <w:rPr>
                <w:rFonts w:asciiTheme="minorHAnsi" w:hAnsiTheme="minorHAnsi" w:cstheme="minorHAnsi"/>
                <w:highlight w:val="yellow"/>
              </w:rPr>
            </w:pPr>
            <w:r>
              <w:rPr>
                <w:rFonts w:asciiTheme="minorHAnsi" w:hAnsiTheme="minorHAnsi" w:cstheme="minorHAnsi"/>
              </w:rPr>
              <w:t>8/2</w:t>
            </w:r>
            <w:r w:rsidR="00A405BE">
              <w:rPr>
                <w:rFonts w:asciiTheme="minorHAnsi" w:hAnsiTheme="minorHAnsi" w:cstheme="minorHAnsi"/>
              </w:rPr>
              <w:t>3</w:t>
            </w:r>
            <w:r>
              <w:rPr>
                <w:rFonts w:asciiTheme="minorHAnsi" w:hAnsiTheme="minorHAnsi" w:cstheme="minorHAnsi"/>
              </w:rPr>
              <w:t>/202</w:t>
            </w:r>
            <w:r w:rsidR="00A405BE">
              <w:rPr>
                <w:rFonts w:asciiTheme="minorHAnsi" w:hAnsiTheme="minorHAnsi" w:cstheme="minorHAnsi"/>
              </w:rPr>
              <w:t>3</w:t>
            </w:r>
            <w:r>
              <w:rPr>
                <w:rFonts w:asciiTheme="minorHAnsi" w:hAnsiTheme="minorHAnsi" w:cstheme="minorHAnsi"/>
              </w:rPr>
              <w:t>-12/</w:t>
            </w:r>
            <w:r w:rsidR="00A405BE">
              <w:rPr>
                <w:rFonts w:asciiTheme="minorHAnsi" w:hAnsiTheme="minorHAnsi" w:cstheme="minorHAnsi"/>
              </w:rPr>
              <w:t>6</w:t>
            </w:r>
            <w:r w:rsidR="00806670" w:rsidRPr="005028C1">
              <w:rPr>
                <w:rFonts w:asciiTheme="minorHAnsi" w:hAnsiTheme="minorHAnsi" w:cstheme="minorHAnsi"/>
              </w:rPr>
              <w:t>/202</w:t>
            </w:r>
            <w:r w:rsidR="00A405BE">
              <w:rPr>
                <w:rFonts w:asciiTheme="minorHAnsi" w:hAnsiTheme="minorHAnsi" w:cstheme="minorHAnsi"/>
              </w:rPr>
              <w:t>3</w:t>
            </w:r>
            <w:r>
              <w:rPr>
                <w:rFonts w:asciiTheme="minorHAnsi" w:hAnsiTheme="minorHAnsi" w:cstheme="minorHAnsi"/>
              </w:rPr>
              <w:br/>
            </w:r>
          </w:p>
        </w:tc>
      </w:tr>
      <w:tr w:rsidR="003E423C" w14:paraId="3DA24F02" w14:textId="77777777" w:rsidTr="00A07042">
        <w:tc>
          <w:tcPr>
            <w:tcW w:w="1829" w:type="dxa"/>
          </w:tcPr>
          <w:p w14:paraId="5F420D8A" w14:textId="5C8E543F" w:rsidR="003E423C" w:rsidRPr="00810E41" w:rsidRDefault="00930E0D" w:rsidP="00BD5FED">
            <w:pPr>
              <w:tabs>
                <w:tab w:val="left" w:pos="3460"/>
              </w:tabs>
              <w:rPr>
                <w:rFonts w:asciiTheme="minorHAnsi" w:hAnsiTheme="minorHAnsi" w:cstheme="minorHAnsi"/>
                <w:i/>
              </w:rPr>
            </w:pPr>
            <w:r w:rsidRPr="00810E41">
              <w:rPr>
                <w:rFonts w:asciiTheme="minorHAnsi" w:hAnsiTheme="minorHAnsi" w:cstheme="minorHAnsi"/>
                <w:i/>
              </w:rPr>
              <w:t>Delivery Method:</w:t>
            </w:r>
          </w:p>
        </w:tc>
        <w:tc>
          <w:tcPr>
            <w:tcW w:w="3560" w:type="dxa"/>
          </w:tcPr>
          <w:p w14:paraId="040E5522" w14:textId="44743769" w:rsidR="003E423C" w:rsidRPr="005028C1" w:rsidRDefault="003007AD" w:rsidP="00BD5FED">
            <w:pPr>
              <w:tabs>
                <w:tab w:val="left" w:pos="3460"/>
              </w:tabs>
              <w:rPr>
                <w:rFonts w:asciiTheme="minorHAnsi" w:hAnsiTheme="minorHAnsi" w:cstheme="minorHAnsi"/>
              </w:rPr>
            </w:pPr>
            <w:r>
              <w:rPr>
                <w:rFonts w:asciiTheme="minorHAnsi" w:hAnsiTheme="minorHAnsi" w:cstheme="minorHAnsi"/>
              </w:rPr>
              <w:t>In Class</w:t>
            </w:r>
            <w:r w:rsidR="00A405BE">
              <w:rPr>
                <w:rFonts w:asciiTheme="minorHAnsi" w:hAnsiTheme="minorHAnsi" w:cstheme="minorHAnsi"/>
              </w:rPr>
              <w:t xml:space="preserve"> Wednesday 2 – 4:45pm</w:t>
            </w:r>
          </w:p>
        </w:tc>
        <w:tc>
          <w:tcPr>
            <w:tcW w:w="1549" w:type="dxa"/>
          </w:tcPr>
          <w:p w14:paraId="34E49F57" w14:textId="77777777" w:rsidR="003E423C" w:rsidRPr="005028C1" w:rsidRDefault="003E423C" w:rsidP="00BD5FED">
            <w:pPr>
              <w:tabs>
                <w:tab w:val="left" w:pos="3460"/>
              </w:tabs>
              <w:rPr>
                <w:rFonts w:asciiTheme="minorHAnsi" w:hAnsiTheme="minorHAnsi" w:cstheme="minorHAnsi"/>
                <w:i/>
              </w:rPr>
            </w:pPr>
            <w:r w:rsidRPr="005028C1">
              <w:rPr>
                <w:rFonts w:asciiTheme="minorHAnsi" w:hAnsiTheme="minorHAnsi" w:cstheme="minorHAnsi"/>
                <w:i/>
              </w:rPr>
              <w:t>Location:</w:t>
            </w:r>
          </w:p>
        </w:tc>
        <w:tc>
          <w:tcPr>
            <w:tcW w:w="2602" w:type="dxa"/>
          </w:tcPr>
          <w:p w14:paraId="41C1A9F7" w14:textId="56AEC8EA" w:rsidR="003E423C" w:rsidRPr="005028C1" w:rsidRDefault="00457001" w:rsidP="00C92131">
            <w:pPr>
              <w:tabs>
                <w:tab w:val="left" w:pos="3460"/>
              </w:tabs>
              <w:rPr>
                <w:rFonts w:asciiTheme="minorHAnsi" w:hAnsiTheme="minorHAnsi" w:cstheme="minorHAnsi"/>
              </w:rPr>
            </w:pPr>
            <w:r>
              <w:rPr>
                <w:rFonts w:asciiTheme="minorHAnsi" w:hAnsiTheme="minorHAnsi" w:cstheme="minorHAnsi"/>
              </w:rPr>
              <w:t>CIS 2074</w:t>
            </w:r>
          </w:p>
        </w:tc>
      </w:tr>
      <w:tr w:rsidR="003E423C" w:rsidRPr="00D54865" w14:paraId="282C9A1D" w14:textId="77777777" w:rsidTr="00A07042">
        <w:tc>
          <w:tcPr>
            <w:tcW w:w="1829" w:type="dxa"/>
          </w:tcPr>
          <w:p w14:paraId="16BDD73F" w14:textId="2F50AE06" w:rsidR="003E423C" w:rsidRPr="00D54865" w:rsidRDefault="003E423C" w:rsidP="00BD5FED">
            <w:pPr>
              <w:tabs>
                <w:tab w:val="left" w:pos="3460"/>
              </w:tabs>
              <w:rPr>
                <w:rFonts w:asciiTheme="minorHAnsi" w:hAnsiTheme="minorHAnsi" w:cstheme="minorHAnsi"/>
                <w:i/>
              </w:rPr>
            </w:pPr>
            <w:r w:rsidRPr="00D54865">
              <w:rPr>
                <w:rFonts w:asciiTheme="minorHAnsi" w:hAnsiTheme="minorHAnsi" w:cstheme="minorHAnsi"/>
                <w:i/>
              </w:rPr>
              <w:t xml:space="preserve">Course </w:t>
            </w:r>
            <w:r w:rsidR="00A405BE">
              <w:rPr>
                <w:rFonts w:asciiTheme="minorHAnsi" w:hAnsiTheme="minorHAnsi" w:cstheme="minorHAnsi"/>
                <w:i/>
              </w:rPr>
              <w:t xml:space="preserve">Technical </w:t>
            </w:r>
            <w:r w:rsidRPr="00D54865">
              <w:rPr>
                <w:rFonts w:asciiTheme="minorHAnsi" w:hAnsiTheme="minorHAnsi" w:cstheme="minorHAnsi"/>
                <w:i/>
              </w:rPr>
              <w:t>Prerequisites</w:t>
            </w:r>
          </w:p>
        </w:tc>
        <w:tc>
          <w:tcPr>
            <w:tcW w:w="7711" w:type="dxa"/>
            <w:gridSpan w:val="3"/>
          </w:tcPr>
          <w:p w14:paraId="5D39CFF1" w14:textId="77777777" w:rsidR="00A405BE" w:rsidRDefault="00A405BE" w:rsidP="00A405BE">
            <w:pPr>
              <w:rPr>
                <w:rFonts w:ascii="Calibri" w:hAnsi="Calibri" w:cs="Calibri"/>
                <w:i/>
                <w:iCs/>
              </w:rPr>
            </w:pPr>
            <w:r w:rsidRPr="0AC3FDFF">
              <w:rPr>
                <w:rFonts w:ascii="Calibri" w:hAnsi="Calibri" w:cs="Calibri"/>
                <w:i/>
                <w:iCs/>
              </w:rPr>
              <w:t xml:space="preserve">In order to take courses online at USF, you will need to be able to demonstrate proficiency at basic computer skills, maintain reliable internet access, and meet the </w:t>
            </w:r>
            <w:hyperlink r:id="rId9">
              <w:r w:rsidRPr="0AC3FDFF">
                <w:rPr>
                  <w:rStyle w:val="Hyperlink"/>
                  <w:rFonts w:ascii="Calibri" w:hAnsi="Calibri" w:cs="Calibri"/>
                  <w:i/>
                  <w:iCs/>
                </w:rPr>
                <w:t>computer system requirements</w:t>
              </w:r>
            </w:hyperlink>
            <w:r w:rsidRPr="0AC3FDFF">
              <w:rPr>
                <w:rFonts w:ascii="Calibri" w:hAnsi="Calibri" w:cs="Calibri"/>
                <w:i/>
                <w:iCs/>
              </w:rPr>
              <w:t xml:space="preserve"> listed at: </w:t>
            </w:r>
          </w:p>
          <w:p w14:paraId="0BF7455C" w14:textId="0DEB3854" w:rsidR="00FA0AB6" w:rsidRPr="000977CB" w:rsidRDefault="00A405BE" w:rsidP="00A405BE">
            <w:pPr>
              <w:rPr>
                <w:rFonts w:asciiTheme="minorHAnsi" w:hAnsiTheme="minorHAnsi" w:cstheme="minorHAnsi"/>
                <w:color w:val="666666"/>
                <w:shd w:val="clear" w:color="auto" w:fill="FFFFFF"/>
              </w:rPr>
            </w:pPr>
            <w:hyperlink r:id="rId10" w:history="1">
              <w:r w:rsidRPr="009D216F">
                <w:rPr>
                  <w:rStyle w:val="Hyperlink"/>
                  <w:rFonts w:ascii="Calibri" w:hAnsi="Calibri" w:cs="Calibri"/>
                </w:rPr>
                <w:t>https://www.usf.edu/it/remote/requirements-for-students</w:t>
              </w:r>
            </w:hyperlink>
          </w:p>
        </w:tc>
      </w:tr>
      <w:tr w:rsidR="003E423C" w:rsidRPr="00D54865" w14:paraId="4D03472B" w14:textId="77777777" w:rsidTr="00A07042">
        <w:tc>
          <w:tcPr>
            <w:tcW w:w="1829" w:type="dxa"/>
          </w:tcPr>
          <w:p w14:paraId="41E23BFD" w14:textId="4146F14F" w:rsidR="003E423C" w:rsidRPr="00D54865" w:rsidRDefault="003E423C" w:rsidP="00BD5FED">
            <w:pPr>
              <w:tabs>
                <w:tab w:val="left" w:pos="3460"/>
              </w:tabs>
              <w:rPr>
                <w:rFonts w:asciiTheme="minorHAnsi" w:hAnsiTheme="minorHAnsi" w:cstheme="minorHAnsi"/>
                <w:i/>
              </w:rPr>
            </w:pPr>
            <w:r w:rsidRPr="00806670">
              <w:rPr>
                <w:rFonts w:asciiTheme="minorHAnsi" w:hAnsiTheme="minorHAnsi" w:cstheme="minorHAnsi"/>
                <w:i/>
              </w:rPr>
              <w:t>Office Hours:</w:t>
            </w:r>
            <w:r w:rsidRPr="00D54865">
              <w:rPr>
                <w:rFonts w:asciiTheme="minorHAnsi" w:hAnsiTheme="minorHAnsi" w:cstheme="minorHAnsi"/>
                <w:i/>
              </w:rPr>
              <w:t xml:space="preserve"> </w:t>
            </w:r>
          </w:p>
        </w:tc>
        <w:tc>
          <w:tcPr>
            <w:tcW w:w="7711" w:type="dxa"/>
            <w:gridSpan w:val="3"/>
          </w:tcPr>
          <w:p w14:paraId="1F2441F6" w14:textId="512E6A44" w:rsidR="00E51DAB" w:rsidRPr="00D54865" w:rsidRDefault="00E178D4" w:rsidP="00BD5FED">
            <w:pPr>
              <w:tabs>
                <w:tab w:val="left" w:pos="3460"/>
              </w:tabs>
              <w:rPr>
                <w:rFonts w:asciiTheme="minorHAnsi" w:hAnsiTheme="minorHAnsi" w:cstheme="minorHAnsi"/>
              </w:rPr>
            </w:pPr>
            <w:r>
              <w:rPr>
                <w:rFonts w:asciiTheme="minorHAnsi" w:hAnsiTheme="minorHAnsi" w:cstheme="minorHAnsi"/>
              </w:rPr>
              <w:t>I</w:t>
            </w:r>
            <w:r w:rsidR="00C92131">
              <w:rPr>
                <w:rFonts w:asciiTheme="minorHAnsi" w:hAnsiTheme="minorHAnsi" w:cstheme="minorHAnsi"/>
              </w:rPr>
              <w:t xml:space="preserve">nstructor – </w:t>
            </w:r>
            <w:r w:rsidR="00A405BE">
              <w:rPr>
                <w:rFonts w:asciiTheme="minorHAnsi" w:hAnsiTheme="minorHAnsi" w:cstheme="minorHAnsi"/>
              </w:rPr>
              <w:t>Wednesday, 5-6pm in CIS 2076 or on Teams as needed</w:t>
            </w:r>
          </w:p>
        </w:tc>
      </w:tr>
    </w:tbl>
    <w:p w14:paraId="40109BC1" w14:textId="77777777" w:rsidR="003E423C" w:rsidRPr="00D54865" w:rsidRDefault="003E423C" w:rsidP="00AC0E5B">
      <w:pPr>
        <w:rPr>
          <w:rFonts w:asciiTheme="minorHAnsi" w:hAnsiTheme="minorHAnsi"/>
          <w:szCs w:val="28"/>
        </w:rPr>
      </w:pPr>
    </w:p>
    <w:p w14:paraId="79C96EB8" w14:textId="3006748E" w:rsidR="00231D7C" w:rsidRPr="00D54865" w:rsidRDefault="00231D7C" w:rsidP="00A754D3">
      <w:pPr>
        <w:pStyle w:val="Heading1"/>
        <w:ind w:left="450"/>
        <w:rPr>
          <w:rFonts w:asciiTheme="minorHAnsi" w:hAnsiTheme="minorHAnsi" w:cstheme="minorHAnsi"/>
        </w:rPr>
      </w:pPr>
      <w:r w:rsidRPr="00D54865">
        <w:rPr>
          <w:rFonts w:asciiTheme="minorHAnsi" w:hAnsiTheme="minorHAnsi" w:cstheme="minorHAnsi"/>
        </w:rPr>
        <w:t>Instructor Contact Information and Communication </w:t>
      </w:r>
    </w:p>
    <w:p w14:paraId="3FA98C15" w14:textId="4DAA5F55" w:rsidR="00231D7C" w:rsidRPr="00FA0AB6" w:rsidRDefault="00AB71FB" w:rsidP="00A07042">
      <w:pPr>
        <w:rPr>
          <w:rFonts w:asciiTheme="minorHAnsi" w:hAnsiTheme="minorHAnsi" w:cstheme="minorHAnsi"/>
          <w:i/>
        </w:rPr>
      </w:pPr>
      <w:r>
        <w:rPr>
          <w:rFonts w:asciiTheme="minorHAnsi" w:hAnsiTheme="minorHAnsi" w:cstheme="minorHAnsi"/>
          <w:i/>
        </w:rPr>
        <w:t xml:space="preserve">The preferred method of instructor contact is via </w:t>
      </w:r>
      <w:hyperlink r:id="rId11" w:history="1">
        <w:r w:rsidRPr="00204829">
          <w:rPr>
            <w:rStyle w:val="Hyperlink"/>
            <w:rFonts w:asciiTheme="minorHAnsi" w:hAnsiTheme="minorHAnsi" w:cstheme="minorHAnsi"/>
            <w:i/>
          </w:rPr>
          <w:t>ahevner@usf.edu</w:t>
        </w:r>
      </w:hyperlink>
      <w:r>
        <w:rPr>
          <w:rFonts w:asciiTheme="minorHAnsi" w:hAnsiTheme="minorHAnsi" w:cstheme="minorHAnsi"/>
          <w:i/>
        </w:rPr>
        <w:t xml:space="preserve"> . You may address the instructor as Prof. Hevner.</w:t>
      </w:r>
    </w:p>
    <w:p w14:paraId="6F11480F" w14:textId="05064DE1" w:rsidR="00E51AC9" w:rsidRDefault="00E51AC9" w:rsidP="00231D7C">
      <w:pPr>
        <w:ind w:left="432"/>
        <w:rPr>
          <w:rFonts w:asciiTheme="minorHAnsi" w:hAnsiTheme="minorHAnsi" w:cstheme="minorHAnsi"/>
          <w:i/>
        </w:rPr>
      </w:pPr>
    </w:p>
    <w:p w14:paraId="6C5FCF7A" w14:textId="77777777" w:rsidR="00E51AC9" w:rsidRPr="00D54865" w:rsidRDefault="00E51AC9" w:rsidP="00A754D3">
      <w:pPr>
        <w:pStyle w:val="Heading1"/>
        <w:ind w:left="450"/>
        <w:rPr>
          <w:rFonts w:asciiTheme="minorHAnsi" w:hAnsiTheme="minorHAnsi" w:cstheme="minorHAnsi"/>
        </w:rPr>
      </w:pPr>
      <w:r w:rsidRPr="00D54865">
        <w:rPr>
          <w:rFonts w:asciiTheme="minorHAnsi" w:hAnsiTheme="minorHAnsi" w:cstheme="minorHAnsi"/>
        </w:rPr>
        <w:t>First Week Attendance Policy</w:t>
      </w:r>
    </w:p>
    <w:p w14:paraId="32A75E01" w14:textId="495BB066" w:rsidR="00E51AC9" w:rsidRPr="00D1227F" w:rsidRDefault="00D1227F" w:rsidP="00A07042">
      <w:pPr>
        <w:pStyle w:val="ListParagraph"/>
        <w:tabs>
          <w:tab w:val="left" w:pos="0"/>
        </w:tabs>
        <w:ind w:left="0"/>
        <w:rPr>
          <w:rFonts w:asciiTheme="minorHAnsi" w:hAnsiTheme="minorHAnsi" w:cstheme="minorHAnsi"/>
          <w:i/>
        </w:rPr>
      </w:pPr>
      <w:r>
        <w:rPr>
          <w:rFonts w:asciiTheme="minorHAnsi" w:hAnsiTheme="minorHAnsi" w:cstheme="minorHAnsi"/>
          <w:i/>
        </w:rPr>
        <w:t xml:space="preserve">First week attendance will be taken </w:t>
      </w:r>
      <w:r w:rsidR="003220E0">
        <w:rPr>
          <w:rFonts w:asciiTheme="minorHAnsi" w:hAnsiTheme="minorHAnsi" w:cstheme="minorHAnsi"/>
          <w:i/>
        </w:rPr>
        <w:t>during the first class on August 2</w:t>
      </w:r>
      <w:r w:rsidR="00A405BE">
        <w:rPr>
          <w:rFonts w:asciiTheme="minorHAnsi" w:hAnsiTheme="minorHAnsi" w:cstheme="minorHAnsi"/>
          <w:i/>
        </w:rPr>
        <w:t>3</w:t>
      </w:r>
      <w:r w:rsidR="003220E0">
        <w:rPr>
          <w:rFonts w:asciiTheme="minorHAnsi" w:hAnsiTheme="minorHAnsi" w:cstheme="minorHAnsi"/>
          <w:i/>
        </w:rPr>
        <w:t xml:space="preserve">. </w:t>
      </w:r>
      <w:r w:rsidRPr="00D1227F">
        <w:rPr>
          <w:rFonts w:asciiTheme="minorHAnsi" w:hAnsiTheme="minorHAnsi" w:cstheme="minorHAnsi"/>
          <w:i/>
        </w:rPr>
        <w:t>If you are not marked present in first week attendance you will be dropped from the class.</w:t>
      </w:r>
      <w:r w:rsidR="00E51AC9" w:rsidRPr="00D1227F">
        <w:rPr>
          <w:rFonts w:asciiTheme="minorHAnsi" w:hAnsiTheme="minorHAnsi" w:cstheme="minorHAnsi"/>
          <w:i/>
        </w:rPr>
        <w:t xml:space="preserve">  </w:t>
      </w:r>
    </w:p>
    <w:p w14:paraId="6CE3BF72" w14:textId="724E417E" w:rsidR="009F4093" w:rsidRPr="009F5D27" w:rsidRDefault="009F4093" w:rsidP="002F1A48">
      <w:pPr>
        <w:pStyle w:val="Heading1"/>
        <w:numPr>
          <w:ilvl w:val="0"/>
          <w:numId w:val="0"/>
        </w:numPr>
        <w:tabs>
          <w:tab w:val="clear" w:pos="540"/>
        </w:tabs>
        <w:jc w:val="left"/>
        <w:rPr>
          <w:rFonts w:asciiTheme="minorHAnsi" w:hAnsiTheme="minorHAnsi" w:cs="Times New Roman"/>
        </w:rPr>
      </w:pPr>
    </w:p>
    <w:p w14:paraId="78346369" w14:textId="77777777" w:rsidR="009F4093" w:rsidRPr="00857D59" w:rsidRDefault="003C4687" w:rsidP="00AC0E5B">
      <w:pPr>
        <w:pStyle w:val="Heading1"/>
        <w:tabs>
          <w:tab w:val="clear" w:pos="540"/>
        </w:tabs>
        <w:ind w:left="540" w:hanging="540"/>
        <w:jc w:val="left"/>
        <w:rPr>
          <w:rFonts w:asciiTheme="minorHAnsi" w:hAnsiTheme="minorHAnsi" w:cstheme="minorHAnsi"/>
        </w:rPr>
      </w:pPr>
      <w:r w:rsidRPr="00857D59">
        <w:rPr>
          <w:rFonts w:asciiTheme="minorHAnsi" w:hAnsiTheme="minorHAnsi" w:cstheme="minorHAnsi"/>
        </w:rPr>
        <w:t xml:space="preserve">University Course </w:t>
      </w:r>
      <w:r w:rsidR="009F4093" w:rsidRPr="00857D59">
        <w:rPr>
          <w:rFonts w:asciiTheme="minorHAnsi" w:hAnsiTheme="minorHAnsi" w:cstheme="minorHAnsi"/>
        </w:rPr>
        <w:t>Description</w:t>
      </w:r>
    </w:p>
    <w:p w14:paraId="2670DA9A" w14:textId="30BED582" w:rsidR="00E178D4" w:rsidRPr="00D37206" w:rsidRDefault="00C91CDD" w:rsidP="00A07042">
      <w:pPr>
        <w:rPr>
          <w:rFonts w:asciiTheme="minorHAnsi" w:hAnsiTheme="minorHAnsi" w:cstheme="minorHAnsi"/>
          <w:i/>
        </w:rPr>
      </w:pPr>
      <w:r w:rsidRPr="00D37206">
        <w:rPr>
          <w:rFonts w:asciiTheme="minorHAnsi" w:hAnsiTheme="minorHAnsi" w:cstheme="minorHAnsi"/>
          <w:i/>
          <w:szCs w:val="22"/>
        </w:rPr>
        <w:t xml:space="preserve">Design Science Research (DSR) is a problem-solving paradigm that seeks to enhance human knowledge via the creation of innovative artifacts. Simply stated, DSR seeks to enhance technology and science knowledge bases via the creation of innovative artifacts that solve problems and improve the environment in which they are instantiated. The results of DSR include both the newly designed artifacts and a fuller understanding (e.g. design theories) of why the artifacts provide an enhancement (or, disruption) to the relevant application contexts. DSR is a prominent form of Engaged Scholarship in which multiple key stakeholders (researchers, users, clients, sponsors, and practitioners) collaborate to understand and address an important, complex problem/opportunity. </w:t>
      </w:r>
      <w:r w:rsidR="00093D5B" w:rsidRPr="00D37206">
        <w:rPr>
          <w:rFonts w:asciiTheme="minorHAnsi" w:hAnsiTheme="minorHAnsi" w:cstheme="minorHAnsi"/>
          <w:i/>
        </w:rPr>
        <w:t xml:space="preserve">  </w:t>
      </w:r>
    </w:p>
    <w:p w14:paraId="11F30159" w14:textId="77777777" w:rsidR="00A07042" w:rsidRPr="00D37206" w:rsidRDefault="00A07042" w:rsidP="00A07042">
      <w:pPr>
        <w:rPr>
          <w:rFonts w:asciiTheme="minorHAnsi" w:hAnsiTheme="minorHAnsi" w:cstheme="minorHAnsi"/>
          <w:i/>
        </w:rPr>
      </w:pPr>
    </w:p>
    <w:p w14:paraId="5A4F3D2C" w14:textId="001ECD5E" w:rsidR="000F6CE2" w:rsidRPr="00D37206" w:rsidRDefault="000F6CE2" w:rsidP="00AC0E5B">
      <w:pPr>
        <w:pStyle w:val="Heading1"/>
        <w:tabs>
          <w:tab w:val="clear" w:pos="540"/>
        </w:tabs>
        <w:ind w:left="540" w:hanging="540"/>
        <w:jc w:val="left"/>
        <w:rPr>
          <w:rFonts w:asciiTheme="minorHAnsi" w:hAnsiTheme="minorHAnsi" w:cstheme="minorHAnsi"/>
        </w:rPr>
      </w:pPr>
      <w:r w:rsidRPr="00D37206">
        <w:rPr>
          <w:rFonts w:asciiTheme="minorHAnsi" w:hAnsiTheme="minorHAnsi" w:cstheme="minorHAnsi"/>
        </w:rPr>
        <w:t xml:space="preserve">Course </w:t>
      </w:r>
      <w:r w:rsidR="00293D14" w:rsidRPr="00D37206">
        <w:rPr>
          <w:rFonts w:asciiTheme="minorHAnsi" w:hAnsiTheme="minorHAnsi" w:cstheme="minorHAnsi"/>
        </w:rPr>
        <w:t>Purpose</w:t>
      </w:r>
      <w:r w:rsidR="00D31271" w:rsidRPr="00D37206">
        <w:rPr>
          <w:rFonts w:asciiTheme="minorHAnsi" w:hAnsiTheme="minorHAnsi" w:cstheme="minorHAnsi"/>
        </w:rPr>
        <w:t xml:space="preserve"> </w:t>
      </w:r>
    </w:p>
    <w:p w14:paraId="172AEE81" w14:textId="219AF1ED" w:rsidR="00093D5B" w:rsidRPr="00093D5B" w:rsidRDefault="00093D5B" w:rsidP="00A07042">
      <w:pPr>
        <w:rPr>
          <w:rFonts w:asciiTheme="minorHAnsi" w:hAnsiTheme="minorHAnsi" w:cstheme="minorHAnsi"/>
          <w:i/>
        </w:rPr>
      </w:pPr>
      <w:r w:rsidRPr="00D37206">
        <w:rPr>
          <w:rFonts w:asciiTheme="minorHAnsi" w:hAnsiTheme="minorHAnsi" w:cstheme="minorHAnsi"/>
          <w:i/>
        </w:rPr>
        <w:t xml:space="preserve">The goal of this course is to instruct you in the </w:t>
      </w:r>
      <w:r w:rsidR="00C91CDD" w:rsidRPr="00D37206">
        <w:rPr>
          <w:rFonts w:asciiTheme="minorHAnsi" w:hAnsiTheme="minorHAnsi" w:cstheme="minorHAnsi"/>
          <w:i/>
        </w:rPr>
        <w:t>performance</w:t>
      </w:r>
      <w:r w:rsidR="00C91CDD">
        <w:rPr>
          <w:rFonts w:asciiTheme="minorHAnsi" w:hAnsiTheme="minorHAnsi" w:cstheme="minorHAnsi"/>
          <w:i/>
        </w:rPr>
        <w:t xml:space="preserve"> of design science research projects. Upon completion of the course, you will be able to integrate DSR methods and contributions into your research projects and publications in top business journals and conferences.</w:t>
      </w:r>
      <w:r w:rsidRPr="00093D5B">
        <w:rPr>
          <w:rFonts w:asciiTheme="minorHAnsi" w:hAnsiTheme="minorHAnsi" w:cstheme="minorHAnsi"/>
          <w:i/>
        </w:rPr>
        <w:t xml:space="preserve"> </w:t>
      </w:r>
    </w:p>
    <w:p w14:paraId="03624680" w14:textId="77777777" w:rsidR="00857D59" w:rsidRDefault="00857D59" w:rsidP="00AC0E5B">
      <w:pPr>
        <w:ind w:left="540"/>
        <w:rPr>
          <w:rFonts w:asciiTheme="minorHAnsi" w:hAnsiTheme="minorHAnsi"/>
        </w:rPr>
      </w:pPr>
    </w:p>
    <w:p w14:paraId="372B5738" w14:textId="0AAA4D61" w:rsidR="000878D3" w:rsidRPr="00D1227F" w:rsidRDefault="004D771F" w:rsidP="004D771F">
      <w:pPr>
        <w:pStyle w:val="Heading1"/>
        <w:tabs>
          <w:tab w:val="clear" w:pos="540"/>
        </w:tabs>
        <w:ind w:left="540" w:hanging="540"/>
        <w:jc w:val="left"/>
        <w:rPr>
          <w:rFonts w:asciiTheme="minorHAnsi" w:hAnsiTheme="minorHAnsi" w:cs="Times New Roman"/>
        </w:rPr>
      </w:pPr>
      <w:r w:rsidRPr="00D1227F">
        <w:rPr>
          <w:rFonts w:asciiTheme="minorHAnsi" w:hAnsiTheme="minorHAnsi" w:cs="Times New Roman"/>
        </w:rPr>
        <w:t xml:space="preserve">Course Structure </w:t>
      </w:r>
    </w:p>
    <w:p w14:paraId="12AB072F" w14:textId="71188BC0" w:rsidR="004D771F" w:rsidRPr="004D771F" w:rsidRDefault="00C91CDD" w:rsidP="00A07042">
      <w:pPr>
        <w:rPr>
          <w:rFonts w:asciiTheme="minorHAnsi" w:hAnsiTheme="minorHAnsi"/>
          <w:i/>
        </w:rPr>
      </w:pPr>
      <w:r>
        <w:rPr>
          <w:rFonts w:asciiTheme="minorHAnsi" w:hAnsiTheme="minorHAnsi"/>
          <w:i/>
        </w:rPr>
        <w:t>This course is structured as</w:t>
      </w:r>
      <w:r w:rsidR="00D1227F">
        <w:rPr>
          <w:rFonts w:asciiTheme="minorHAnsi" w:hAnsiTheme="minorHAnsi"/>
          <w:i/>
        </w:rPr>
        <w:t xml:space="preserve"> weekly modules in Canvas. The content of each module is specified in the course Syllabus. Assignments and grading criteria are provided in the Canvas assignments. </w:t>
      </w:r>
    </w:p>
    <w:p w14:paraId="422800F5" w14:textId="77777777" w:rsidR="009F4093" w:rsidRPr="009F5D27" w:rsidRDefault="009F4093" w:rsidP="00AC0E5B">
      <w:pPr>
        <w:ind w:left="540"/>
        <w:rPr>
          <w:rFonts w:asciiTheme="minorHAnsi" w:hAnsiTheme="minorHAnsi"/>
        </w:rPr>
      </w:pPr>
    </w:p>
    <w:p w14:paraId="13B99B56" w14:textId="55B6D636" w:rsidR="00AF74D9" w:rsidRPr="00857D59" w:rsidRDefault="00AF74D9" w:rsidP="00AC0E5B">
      <w:pPr>
        <w:pStyle w:val="Heading1"/>
        <w:tabs>
          <w:tab w:val="clear" w:pos="540"/>
        </w:tabs>
        <w:ind w:left="540" w:hanging="540"/>
        <w:jc w:val="left"/>
        <w:rPr>
          <w:rFonts w:asciiTheme="minorHAnsi" w:hAnsiTheme="minorHAnsi" w:cs="Times New Roman"/>
        </w:rPr>
      </w:pPr>
      <w:r w:rsidRPr="00857D59">
        <w:rPr>
          <w:rFonts w:asciiTheme="minorHAnsi" w:hAnsiTheme="minorHAnsi" w:cs="Times New Roman"/>
        </w:rPr>
        <w:t xml:space="preserve">Course Objectives </w:t>
      </w:r>
    </w:p>
    <w:p w14:paraId="4551A93F" w14:textId="5D1B7698" w:rsidR="00E178D4" w:rsidRPr="0055133F" w:rsidRDefault="00E178D4" w:rsidP="00E178D4">
      <w:pPr>
        <w:rPr>
          <w:rFonts w:asciiTheme="minorHAnsi" w:hAnsiTheme="minorHAnsi"/>
          <w:iCs/>
        </w:rPr>
      </w:pPr>
      <w:r w:rsidRPr="0055133F">
        <w:rPr>
          <w:rFonts w:asciiTheme="minorHAnsi" w:hAnsiTheme="minorHAnsi"/>
          <w:iCs/>
        </w:rPr>
        <w:t xml:space="preserve">Upon completion of this course, students will: </w:t>
      </w:r>
    </w:p>
    <w:p w14:paraId="5DC40656" w14:textId="71EC41E7" w:rsidR="00C91CDD" w:rsidRDefault="00E178D4" w:rsidP="00760041">
      <w:pPr>
        <w:pStyle w:val="ListParagraph"/>
        <w:numPr>
          <w:ilvl w:val="0"/>
          <w:numId w:val="5"/>
        </w:numPr>
        <w:ind w:left="360"/>
        <w:rPr>
          <w:rFonts w:asciiTheme="minorHAnsi" w:hAnsiTheme="minorHAnsi"/>
          <w:iCs/>
        </w:rPr>
      </w:pPr>
      <w:r w:rsidRPr="0055133F">
        <w:rPr>
          <w:rFonts w:asciiTheme="minorHAnsi" w:hAnsiTheme="minorHAnsi"/>
          <w:iCs/>
        </w:rPr>
        <w:t xml:space="preserve">Understand the basic concepts and definitions used </w:t>
      </w:r>
      <w:r w:rsidR="00B963B6">
        <w:rPr>
          <w:rFonts w:asciiTheme="minorHAnsi" w:hAnsiTheme="minorHAnsi"/>
          <w:iCs/>
        </w:rPr>
        <w:t xml:space="preserve">in </w:t>
      </w:r>
      <w:r w:rsidR="00C91CDD">
        <w:rPr>
          <w:rFonts w:asciiTheme="minorHAnsi" w:hAnsiTheme="minorHAnsi"/>
          <w:iCs/>
        </w:rPr>
        <w:t>design science research.</w:t>
      </w:r>
    </w:p>
    <w:p w14:paraId="0FA93BA6" w14:textId="6FAE3617" w:rsidR="00C91CDD" w:rsidRDefault="00C91CDD" w:rsidP="00760041">
      <w:pPr>
        <w:pStyle w:val="ListParagraph"/>
        <w:numPr>
          <w:ilvl w:val="0"/>
          <w:numId w:val="5"/>
        </w:numPr>
        <w:ind w:left="360"/>
        <w:rPr>
          <w:rFonts w:asciiTheme="minorHAnsi" w:hAnsiTheme="minorHAnsi"/>
          <w:iCs/>
        </w:rPr>
      </w:pPr>
      <w:r>
        <w:rPr>
          <w:rFonts w:asciiTheme="minorHAnsi" w:hAnsiTheme="minorHAnsi"/>
          <w:iCs/>
        </w:rPr>
        <w:t>Know the academic literature in DSR.</w:t>
      </w:r>
    </w:p>
    <w:p w14:paraId="0DA4D551" w14:textId="2CF8ACF6" w:rsidR="00E178D4" w:rsidRDefault="00C91CDD" w:rsidP="00760041">
      <w:pPr>
        <w:pStyle w:val="ListParagraph"/>
        <w:numPr>
          <w:ilvl w:val="0"/>
          <w:numId w:val="5"/>
        </w:numPr>
        <w:ind w:left="360"/>
        <w:rPr>
          <w:rFonts w:asciiTheme="minorHAnsi" w:hAnsiTheme="minorHAnsi"/>
          <w:iCs/>
        </w:rPr>
      </w:pPr>
      <w:r>
        <w:rPr>
          <w:rFonts w:asciiTheme="minorHAnsi" w:hAnsiTheme="minorHAnsi"/>
          <w:iCs/>
        </w:rPr>
        <w:t>Analyze complex application problem spaces.</w:t>
      </w:r>
    </w:p>
    <w:p w14:paraId="5B10365A" w14:textId="2377F2EA" w:rsidR="00C91CDD" w:rsidRDefault="00C91CDD" w:rsidP="00760041">
      <w:pPr>
        <w:pStyle w:val="ListParagraph"/>
        <w:numPr>
          <w:ilvl w:val="0"/>
          <w:numId w:val="5"/>
        </w:numPr>
        <w:ind w:left="360"/>
        <w:rPr>
          <w:rFonts w:asciiTheme="minorHAnsi" w:hAnsiTheme="minorHAnsi"/>
          <w:iCs/>
        </w:rPr>
      </w:pPr>
      <w:r>
        <w:rPr>
          <w:rFonts w:asciiTheme="minorHAnsi" w:hAnsiTheme="minorHAnsi"/>
          <w:iCs/>
        </w:rPr>
        <w:t>Creatively design solutions to interesting problems and opportunities.</w:t>
      </w:r>
    </w:p>
    <w:p w14:paraId="6B4893A7" w14:textId="251F1ED6" w:rsidR="00C91CDD" w:rsidRPr="0055133F" w:rsidRDefault="00C91CDD" w:rsidP="00760041">
      <w:pPr>
        <w:pStyle w:val="ListParagraph"/>
        <w:numPr>
          <w:ilvl w:val="0"/>
          <w:numId w:val="5"/>
        </w:numPr>
        <w:ind w:left="360"/>
        <w:rPr>
          <w:rFonts w:asciiTheme="minorHAnsi" w:hAnsiTheme="minorHAnsi"/>
          <w:iCs/>
        </w:rPr>
      </w:pPr>
      <w:r>
        <w:rPr>
          <w:rFonts w:asciiTheme="minorHAnsi" w:hAnsiTheme="minorHAnsi"/>
          <w:iCs/>
        </w:rPr>
        <w:t>Evaluate the impacts of the new solutions in the application context.</w:t>
      </w:r>
    </w:p>
    <w:p w14:paraId="07983E59" w14:textId="4CEE332E" w:rsidR="00E178D4" w:rsidRDefault="00C91CDD" w:rsidP="00760041">
      <w:pPr>
        <w:pStyle w:val="ListParagraph"/>
        <w:numPr>
          <w:ilvl w:val="0"/>
          <w:numId w:val="5"/>
        </w:numPr>
        <w:ind w:left="360"/>
        <w:rPr>
          <w:rFonts w:asciiTheme="minorHAnsi" w:hAnsiTheme="minorHAnsi"/>
          <w:iCs/>
        </w:rPr>
      </w:pPr>
      <w:r>
        <w:rPr>
          <w:rFonts w:asciiTheme="minorHAnsi" w:hAnsiTheme="minorHAnsi"/>
          <w:iCs/>
        </w:rPr>
        <w:t>Make research contributions in the appropriate knowledge bases.</w:t>
      </w:r>
    </w:p>
    <w:p w14:paraId="692E550F" w14:textId="0A1B64B8" w:rsidR="00C91CDD" w:rsidRDefault="00C91CDD" w:rsidP="00760041">
      <w:pPr>
        <w:pStyle w:val="ListParagraph"/>
        <w:numPr>
          <w:ilvl w:val="0"/>
          <w:numId w:val="5"/>
        </w:numPr>
        <w:ind w:left="360"/>
        <w:rPr>
          <w:rFonts w:asciiTheme="minorHAnsi" w:hAnsiTheme="minorHAnsi"/>
          <w:iCs/>
        </w:rPr>
      </w:pPr>
      <w:r>
        <w:rPr>
          <w:rFonts w:asciiTheme="minorHAnsi" w:hAnsiTheme="minorHAnsi"/>
          <w:iCs/>
        </w:rPr>
        <w:t>Make practice contributions to solving real-world problems.</w:t>
      </w:r>
    </w:p>
    <w:p w14:paraId="57F39539" w14:textId="30C865E3" w:rsidR="00C91CDD" w:rsidRDefault="00C91CDD" w:rsidP="00760041">
      <w:pPr>
        <w:pStyle w:val="ListParagraph"/>
        <w:numPr>
          <w:ilvl w:val="0"/>
          <w:numId w:val="5"/>
        </w:numPr>
        <w:ind w:left="360"/>
        <w:rPr>
          <w:rFonts w:asciiTheme="minorHAnsi" w:hAnsiTheme="minorHAnsi"/>
          <w:iCs/>
        </w:rPr>
      </w:pPr>
      <w:r>
        <w:rPr>
          <w:rFonts w:asciiTheme="minorHAnsi" w:hAnsiTheme="minorHAnsi"/>
          <w:iCs/>
        </w:rPr>
        <w:t>Be able to publish high impact DSR in top ranked academic journals.</w:t>
      </w:r>
    </w:p>
    <w:p w14:paraId="7A2A1925" w14:textId="77777777" w:rsidR="0055133F" w:rsidRPr="0055133F" w:rsidRDefault="0055133F" w:rsidP="0055133F">
      <w:pPr>
        <w:rPr>
          <w:rFonts w:asciiTheme="minorHAnsi" w:hAnsiTheme="minorHAnsi"/>
          <w:iCs/>
        </w:rPr>
      </w:pPr>
    </w:p>
    <w:p w14:paraId="01B9AC36" w14:textId="67A9BF5F" w:rsidR="00287729" w:rsidRPr="00857D59" w:rsidRDefault="00287729" w:rsidP="00AC0E5B">
      <w:pPr>
        <w:pStyle w:val="Heading1"/>
        <w:tabs>
          <w:tab w:val="clear" w:pos="540"/>
        </w:tabs>
        <w:ind w:left="540" w:hanging="540"/>
        <w:jc w:val="left"/>
        <w:rPr>
          <w:rFonts w:asciiTheme="minorHAnsi" w:hAnsiTheme="minorHAnsi" w:cs="Times New Roman"/>
        </w:rPr>
      </w:pPr>
      <w:r w:rsidRPr="00857D59">
        <w:rPr>
          <w:rFonts w:asciiTheme="minorHAnsi" w:hAnsiTheme="minorHAnsi" w:cs="Times New Roman"/>
        </w:rPr>
        <w:t>Student Learning Outcomes</w:t>
      </w:r>
      <w:r w:rsidR="00824AFC" w:rsidRPr="00857D59">
        <w:rPr>
          <w:rFonts w:asciiTheme="minorHAnsi" w:hAnsiTheme="minorHAnsi" w:cs="Times New Roman"/>
        </w:rPr>
        <w:t xml:space="preserve"> </w:t>
      </w:r>
    </w:p>
    <w:p w14:paraId="32630EF0" w14:textId="77777777" w:rsidR="000D1825" w:rsidRPr="000D1825" w:rsidRDefault="000D1825" w:rsidP="000D1825">
      <w:pPr>
        <w:tabs>
          <w:tab w:val="left" w:pos="0"/>
        </w:tabs>
        <w:suppressAutoHyphens/>
        <w:jc w:val="both"/>
        <w:rPr>
          <w:rFonts w:asciiTheme="minorHAnsi" w:hAnsiTheme="minorHAnsi" w:cstheme="minorHAnsi"/>
          <w:spacing w:val="-3"/>
        </w:rPr>
      </w:pPr>
      <w:r w:rsidRPr="000D1825">
        <w:rPr>
          <w:rFonts w:asciiTheme="minorHAnsi" w:hAnsiTheme="minorHAnsi" w:cstheme="minorHAnsi"/>
          <w:spacing w:val="-3"/>
        </w:rPr>
        <w:t xml:space="preserve">Upon completion of this course, students will be able to: </w:t>
      </w:r>
    </w:p>
    <w:p w14:paraId="175B820C" w14:textId="550B6FA7" w:rsidR="00D75F7C" w:rsidRDefault="00D75F7C" w:rsidP="00760041">
      <w:pPr>
        <w:pStyle w:val="ListParagraph"/>
        <w:widowControl w:val="0"/>
        <w:numPr>
          <w:ilvl w:val="0"/>
          <w:numId w:val="6"/>
        </w:numPr>
        <w:tabs>
          <w:tab w:val="left" w:pos="0"/>
        </w:tabs>
        <w:suppressAutoHyphens/>
        <w:snapToGrid w:val="0"/>
        <w:ind w:left="360"/>
        <w:jc w:val="both"/>
        <w:rPr>
          <w:rFonts w:asciiTheme="minorHAnsi" w:hAnsiTheme="minorHAnsi" w:cstheme="minorHAnsi"/>
          <w:spacing w:val="-3"/>
        </w:rPr>
      </w:pPr>
      <w:r>
        <w:rPr>
          <w:rFonts w:asciiTheme="minorHAnsi" w:hAnsiTheme="minorHAnsi" w:cstheme="minorHAnsi"/>
          <w:spacing w:val="-3"/>
        </w:rPr>
        <w:t>Master the essential DSR Proficiencies</w:t>
      </w:r>
    </w:p>
    <w:p w14:paraId="1D40E887" w14:textId="12E5DCFD" w:rsidR="000D1825" w:rsidRDefault="000D1825" w:rsidP="00760041">
      <w:pPr>
        <w:pStyle w:val="ListParagraph"/>
        <w:widowControl w:val="0"/>
        <w:numPr>
          <w:ilvl w:val="0"/>
          <w:numId w:val="6"/>
        </w:numPr>
        <w:tabs>
          <w:tab w:val="left" w:pos="0"/>
        </w:tabs>
        <w:suppressAutoHyphens/>
        <w:snapToGrid w:val="0"/>
        <w:ind w:left="360"/>
        <w:jc w:val="both"/>
        <w:rPr>
          <w:rFonts w:asciiTheme="minorHAnsi" w:hAnsiTheme="minorHAnsi" w:cstheme="minorHAnsi"/>
          <w:spacing w:val="-3"/>
        </w:rPr>
      </w:pPr>
      <w:r w:rsidRPr="000D1825">
        <w:rPr>
          <w:rFonts w:asciiTheme="minorHAnsi" w:hAnsiTheme="minorHAnsi" w:cstheme="minorHAnsi"/>
          <w:spacing w:val="-3"/>
        </w:rPr>
        <w:t>Apply agile and discip</w:t>
      </w:r>
      <w:r w:rsidR="00A07042">
        <w:rPr>
          <w:rFonts w:asciiTheme="minorHAnsi" w:hAnsiTheme="minorHAnsi" w:cstheme="minorHAnsi"/>
          <w:spacing w:val="-3"/>
        </w:rPr>
        <w:t xml:space="preserve">lined methods in the </w:t>
      </w:r>
      <w:r w:rsidR="00C40D0D">
        <w:rPr>
          <w:rFonts w:asciiTheme="minorHAnsi" w:hAnsiTheme="minorHAnsi" w:cstheme="minorHAnsi"/>
          <w:spacing w:val="-3"/>
        </w:rPr>
        <w:t>use of design science research.</w:t>
      </w:r>
    </w:p>
    <w:p w14:paraId="26D69556" w14:textId="36BDB16B" w:rsidR="00C40D0D" w:rsidRDefault="00C40D0D" w:rsidP="00760041">
      <w:pPr>
        <w:pStyle w:val="ListParagraph"/>
        <w:widowControl w:val="0"/>
        <w:numPr>
          <w:ilvl w:val="0"/>
          <w:numId w:val="6"/>
        </w:numPr>
        <w:tabs>
          <w:tab w:val="left" w:pos="0"/>
        </w:tabs>
        <w:suppressAutoHyphens/>
        <w:snapToGrid w:val="0"/>
        <w:ind w:left="360"/>
        <w:jc w:val="both"/>
        <w:rPr>
          <w:rFonts w:asciiTheme="minorHAnsi" w:hAnsiTheme="minorHAnsi" w:cstheme="minorHAnsi"/>
          <w:spacing w:val="-3"/>
        </w:rPr>
      </w:pPr>
      <w:r>
        <w:rPr>
          <w:rFonts w:asciiTheme="minorHAnsi" w:hAnsiTheme="minorHAnsi" w:cstheme="minorHAnsi"/>
          <w:spacing w:val="-3"/>
        </w:rPr>
        <w:t>Understand the different types of artifacts produced by DSR.</w:t>
      </w:r>
    </w:p>
    <w:p w14:paraId="264C14D0" w14:textId="6389E528" w:rsidR="00C40D0D" w:rsidRPr="000D1825" w:rsidRDefault="00C40D0D" w:rsidP="00760041">
      <w:pPr>
        <w:pStyle w:val="ListParagraph"/>
        <w:widowControl w:val="0"/>
        <w:numPr>
          <w:ilvl w:val="0"/>
          <w:numId w:val="6"/>
        </w:numPr>
        <w:tabs>
          <w:tab w:val="left" w:pos="0"/>
        </w:tabs>
        <w:suppressAutoHyphens/>
        <w:snapToGrid w:val="0"/>
        <w:ind w:left="360"/>
        <w:jc w:val="both"/>
        <w:rPr>
          <w:rFonts w:asciiTheme="minorHAnsi" w:hAnsiTheme="minorHAnsi" w:cstheme="minorHAnsi"/>
          <w:spacing w:val="-3"/>
        </w:rPr>
      </w:pPr>
      <w:r>
        <w:rPr>
          <w:rFonts w:asciiTheme="minorHAnsi" w:hAnsiTheme="minorHAnsi" w:cstheme="minorHAnsi"/>
          <w:spacing w:val="-3"/>
        </w:rPr>
        <w:t>Build and evaluation artifacts to solve real-world problems.</w:t>
      </w:r>
    </w:p>
    <w:p w14:paraId="5E2546A0" w14:textId="72DFA891" w:rsidR="000D1825" w:rsidRPr="000D1825" w:rsidRDefault="000D1825" w:rsidP="00760041">
      <w:pPr>
        <w:pStyle w:val="ListParagraph"/>
        <w:widowControl w:val="0"/>
        <w:numPr>
          <w:ilvl w:val="0"/>
          <w:numId w:val="6"/>
        </w:numPr>
        <w:tabs>
          <w:tab w:val="left" w:pos="0"/>
        </w:tabs>
        <w:suppressAutoHyphens/>
        <w:snapToGrid w:val="0"/>
        <w:ind w:left="360"/>
        <w:jc w:val="both"/>
        <w:rPr>
          <w:rFonts w:asciiTheme="minorHAnsi" w:hAnsiTheme="minorHAnsi" w:cstheme="minorHAnsi"/>
          <w:spacing w:val="-3"/>
        </w:rPr>
      </w:pPr>
      <w:r w:rsidRPr="000D1825">
        <w:rPr>
          <w:rFonts w:asciiTheme="minorHAnsi" w:hAnsiTheme="minorHAnsi" w:cstheme="minorHAnsi"/>
          <w:spacing w:val="-3"/>
        </w:rPr>
        <w:t xml:space="preserve">Determine </w:t>
      </w:r>
      <w:r w:rsidR="00C40D0D">
        <w:rPr>
          <w:rFonts w:asciiTheme="minorHAnsi" w:hAnsiTheme="minorHAnsi" w:cstheme="minorHAnsi"/>
          <w:spacing w:val="-3"/>
        </w:rPr>
        <w:t>the goals of a DSR projects and how to eval</w:t>
      </w:r>
      <w:r w:rsidR="00D37206">
        <w:rPr>
          <w:rFonts w:asciiTheme="minorHAnsi" w:hAnsiTheme="minorHAnsi" w:cstheme="minorHAnsi"/>
          <w:spacing w:val="-3"/>
        </w:rPr>
        <w:t xml:space="preserve">uate the satisfaction of </w:t>
      </w:r>
      <w:r w:rsidR="00C40D0D">
        <w:rPr>
          <w:rFonts w:asciiTheme="minorHAnsi" w:hAnsiTheme="minorHAnsi" w:cstheme="minorHAnsi"/>
          <w:spacing w:val="-3"/>
        </w:rPr>
        <w:t>those goals via evaluation criteria</w:t>
      </w:r>
      <w:r w:rsidRPr="000D1825">
        <w:rPr>
          <w:rFonts w:asciiTheme="minorHAnsi" w:hAnsiTheme="minorHAnsi" w:cstheme="minorHAnsi"/>
          <w:spacing w:val="-3"/>
        </w:rPr>
        <w:t>.</w:t>
      </w:r>
    </w:p>
    <w:p w14:paraId="5713622F" w14:textId="26135EF1" w:rsidR="000D1825" w:rsidRPr="000D1825" w:rsidRDefault="000D1825" w:rsidP="00760041">
      <w:pPr>
        <w:pStyle w:val="ListParagraph"/>
        <w:widowControl w:val="0"/>
        <w:numPr>
          <w:ilvl w:val="0"/>
          <w:numId w:val="6"/>
        </w:numPr>
        <w:tabs>
          <w:tab w:val="left" w:pos="0"/>
        </w:tabs>
        <w:suppressAutoHyphens/>
        <w:snapToGrid w:val="0"/>
        <w:ind w:left="360"/>
        <w:jc w:val="both"/>
        <w:rPr>
          <w:rFonts w:asciiTheme="minorHAnsi" w:hAnsiTheme="minorHAnsi" w:cstheme="minorHAnsi"/>
          <w:spacing w:val="-3"/>
        </w:rPr>
      </w:pPr>
      <w:r w:rsidRPr="000D1825">
        <w:rPr>
          <w:rFonts w:asciiTheme="minorHAnsi" w:hAnsiTheme="minorHAnsi" w:cstheme="minorHAnsi"/>
          <w:spacing w:val="-3"/>
        </w:rPr>
        <w:t xml:space="preserve">Understand the different </w:t>
      </w:r>
      <w:r w:rsidR="00C40D0D">
        <w:rPr>
          <w:rFonts w:asciiTheme="minorHAnsi" w:hAnsiTheme="minorHAnsi" w:cstheme="minorHAnsi"/>
          <w:spacing w:val="-3"/>
        </w:rPr>
        <w:t xml:space="preserve">process models for performing DSR, including Action Design Research. </w:t>
      </w:r>
    </w:p>
    <w:p w14:paraId="70D1114D" w14:textId="3B77C35B" w:rsidR="00C40D0D" w:rsidRDefault="00C40D0D" w:rsidP="00760041">
      <w:pPr>
        <w:pStyle w:val="ListParagraph"/>
        <w:widowControl w:val="0"/>
        <w:numPr>
          <w:ilvl w:val="0"/>
          <w:numId w:val="6"/>
        </w:numPr>
        <w:tabs>
          <w:tab w:val="left" w:pos="0"/>
        </w:tabs>
        <w:suppressAutoHyphens/>
        <w:snapToGrid w:val="0"/>
        <w:ind w:left="360"/>
        <w:jc w:val="both"/>
        <w:rPr>
          <w:rFonts w:asciiTheme="minorHAnsi" w:hAnsiTheme="minorHAnsi" w:cstheme="minorHAnsi"/>
          <w:spacing w:val="-3"/>
        </w:rPr>
      </w:pPr>
      <w:r>
        <w:rPr>
          <w:rFonts w:asciiTheme="minorHAnsi" w:hAnsiTheme="minorHAnsi" w:cstheme="minorHAnsi"/>
          <w:spacing w:val="-3"/>
        </w:rPr>
        <w:t xml:space="preserve">Understand and develop design theories to generalize </w:t>
      </w:r>
      <w:r w:rsidR="00D37206">
        <w:rPr>
          <w:rFonts w:asciiTheme="minorHAnsi" w:hAnsiTheme="minorHAnsi" w:cstheme="minorHAnsi"/>
          <w:spacing w:val="-3"/>
        </w:rPr>
        <w:t>new knowledge in the application field.</w:t>
      </w:r>
    </w:p>
    <w:p w14:paraId="542A7E27" w14:textId="014F4E3A" w:rsidR="00C40D0D" w:rsidRDefault="000D1825" w:rsidP="00760041">
      <w:pPr>
        <w:pStyle w:val="ListParagraph"/>
        <w:widowControl w:val="0"/>
        <w:numPr>
          <w:ilvl w:val="0"/>
          <w:numId w:val="6"/>
        </w:numPr>
        <w:tabs>
          <w:tab w:val="left" w:pos="0"/>
        </w:tabs>
        <w:suppressAutoHyphens/>
        <w:snapToGrid w:val="0"/>
        <w:ind w:left="360"/>
        <w:jc w:val="both"/>
        <w:rPr>
          <w:rFonts w:asciiTheme="minorHAnsi" w:hAnsiTheme="minorHAnsi" w:cstheme="minorHAnsi"/>
          <w:spacing w:val="-3"/>
        </w:rPr>
      </w:pPr>
      <w:r w:rsidRPr="000D1825">
        <w:rPr>
          <w:rFonts w:asciiTheme="minorHAnsi" w:hAnsiTheme="minorHAnsi" w:cstheme="minorHAnsi"/>
          <w:spacing w:val="-3"/>
        </w:rPr>
        <w:t xml:space="preserve">Understand the importance of creativity in </w:t>
      </w:r>
      <w:r w:rsidR="00C40D0D">
        <w:rPr>
          <w:rFonts w:asciiTheme="minorHAnsi" w:hAnsiTheme="minorHAnsi" w:cstheme="minorHAnsi"/>
          <w:spacing w:val="-3"/>
        </w:rPr>
        <w:t>DSR – cognitive behaviors in humans.</w:t>
      </w:r>
    </w:p>
    <w:p w14:paraId="34F644A0" w14:textId="77777777" w:rsidR="00D37206" w:rsidRDefault="00C40D0D" w:rsidP="00760041">
      <w:pPr>
        <w:pStyle w:val="ListParagraph"/>
        <w:widowControl w:val="0"/>
        <w:numPr>
          <w:ilvl w:val="0"/>
          <w:numId w:val="6"/>
        </w:numPr>
        <w:tabs>
          <w:tab w:val="left" w:pos="0"/>
        </w:tabs>
        <w:suppressAutoHyphens/>
        <w:snapToGrid w:val="0"/>
        <w:ind w:left="360"/>
        <w:jc w:val="both"/>
        <w:rPr>
          <w:rFonts w:asciiTheme="minorHAnsi" w:hAnsiTheme="minorHAnsi" w:cstheme="minorHAnsi"/>
          <w:spacing w:val="-3"/>
        </w:rPr>
      </w:pPr>
      <w:r>
        <w:rPr>
          <w:rFonts w:asciiTheme="minorHAnsi" w:hAnsiTheme="minorHAnsi" w:cstheme="minorHAnsi"/>
          <w:spacing w:val="-3"/>
        </w:rPr>
        <w:t>Understand the importance of collaboration in DSR – social behaviors in humans.</w:t>
      </w:r>
    </w:p>
    <w:p w14:paraId="588767E1" w14:textId="351A9E22" w:rsidR="00857D59" w:rsidRPr="000D1825" w:rsidRDefault="00D37206" w:rsidP="00760041">
      <w:pPr>
        <w:pStyle w:val="ListParagraph"/>
        <w:widowControl w:val="0"/>
        <w:numPr>
          <w:ilvl w:val="0"/>
          <w:numId w:val="6"/>
        </w:numPr>
        <w:tabs>
          <w:tab w:val="left" w:pos="0"/>
        </w:tabs>
        <w:suppressAutoHyphens/>
        <w:snapToGrid w:val="0"/>
        <w:ind w:left="360"/>
        <w:jc w:val="both"/>
        <w:rPr>
          <w:rFonts w:asciiTheme="minorHAnsi" w:hAnsiTheme="minorHAnsi" w:cstheme="minorHAnsi"/>
          <w:spacing w:val="-3"/>
        </w:rPr>
      </w:pPr>
      <w:r>
        <w:rPr>
          <w:rFonts w:asciiTheme="minorHAnsi" w:hAnsiTheme="minorHAnsi" w:cstheme="minorHAnsi"/>
          <w:spacing w:val="-3"/>
        </w:rPr>
        <w:t>Publish rigorous research papers using DSR methods.</w:t>
      </w:r>
      <w:r w:rsidR="00A07042">
        <w:rPr>
          <w:rFonts w:asciiTheme="minorHAnsi" w:hAnsiTheme="minorHAnsi" w:cstheme="minorHAnsi"/>
          <w:spacing w:val="-3"/>
        </w:rPr>
        <w:br/>
      </w:r>
    </w:p>
    <w:p w14:paraId="35646513" w14:textId="65FB3EED" w:rsidR="00544E0C" w:rsidRPr="00857D59" w:rsidRDefault="00AF74D9" w:rsidP="00AC0E5B">
      <w:pPr>
        <w:pStyle w:val="Heading1"/>
        <w:tabs>
          <w:tab w:val="clear" w:pos="540"/>
        </w:tabs>
        <w:ind w:left="540" w:hanging="540"/>
        <w:jc w:val="left"/>
        <w:rPr>
          <w:rFonts w:asciiTheme="minorHAnsi" w:hAnsiTheme="minorHAnsi" w:cs="Times New Roman"/>
        </w:rPr>
      </w:pPr>
      <w:r w:rsidRPr="00857D59">
        <w:rPr>
          <w:rFonts w:asciiTheme="minorHAnsi" w:hAnsiTheme="minorHAnsi" w:cs="Times New Roman"/>
        </w:rPr>
        <w:t xml:space="preserve">Required </w:t>
      </w:r>
      <w:r w:rsidR="009A2E64" w:rsidRPr="00857D59">
        <w:rPr>
          <w:rFonts w:asciiTheme="minorHAnsi" w:hAnsiTheme="minorHAnsi" w:cs="Times New Roman"/>
        </w:rPr>
        <w:t xml:space="preserve">Course </w:t>
      </w:r>
      <w:r w:rsidRPr="00857D59">
        <w:rPr>
          <w:rFonts w:asciiTheme="minorHAnsi" w:hAnsiTheme="minorHAnsi" w:cs="Times New Roman"/>
        </w:rPr>
        <w:t>Materials</w:t>
      </w:r>
      <w:r w:rsidR="003D328C" w:rsidRPr="00857D59">
        <w:rPr>
          <w:rFonts w:asciiTheme="minorHAnsi" w:hAnsiTheme="minorHAnsi" w:cs="Times New Roman"/>
        </w:rPr>
        <w:t xml:space="preserve"> </w:t>
      </w:r>
    </w:p>
    <w:p w14:paraId="150EA36B" w14:textId="62455830" w:rsidR="00D1227F" w:rsidRPr="00A829CC" w:rsidRDefault="00A829CC" w:rsidP="00760041">
      <w:pPr>
        <w:pStyle w:val="ListParagraph"/>
        <w:numPr>
          <w:ilvl w:val="0"/>
          <w:numId w:val="8"/>
        </w:numPr>
        <w:ind w:left="360"/>
        <w:rPr>
          <w:rFonts w:asciiTheme="minorHAnsi" w:hAnsiTheme="minorHAnsi" w:cstheme="minorHAnsi"/>
        </w:rPr>
      </w:pPr>
      <w:r w:rsidRPr="00A829CC">
        <w:rPr>
          <w:rFonts w:asciiTheme="minorHAnsi" w:hAnsiTheme="minorHAnsi" w:cstheme="minorHAnsi"/>
        </w:rPr>
        <w:t>No Textbooks are required</w:t>
      </w:r>
      <w:r w:rsidR="00C40D0D">
        <w:rPr>
          <w:rFonts w:asciiTheme="minorHAnsi" w:hAnsiTheme="minorHAnsi" w:cstheme="minorHAnsi"/>
        </w:rPr>
        <w:br/>
      </w:r>
    </w:p>
    <w:p w14:paraId="27F95397" w14:textId="7B4DED7D" w:rsidR="00AF74D9" w:rsidRPr="00D54865" w:rsidRDefault="00857D59" w:rsidP="00AC0E5B">
      <w:pPr>
        <w:pStyle w:val="Heading1"/>
        <w:tabs>
          <w:tab w:val="clear" w:pos="540"/>
        </w:tabs>
        <w:ind w:left="540" w:hanging="540"/>
        <w:jc w:val="left"/>
        <w:rPr>
          <w:rFonts w:asciiTheme="minorHAnsi" w:hAnsiTheme="minorHAnsi" w:cs="Times New Roman"/>
        </w:rPr>
      </w:pPr>
      <w:r>
        <w:rPr>
          <w:rFonts w:asciiTheme="minorHAnsi" w:hAnsiTheme="minorHAnsi" w:cs="Times New Roman"/>
        </w:rPr>
        <w:t>Recommended Texts</w:t>
      </w:r>
    </w:p>
    <w:p w14:paraId="3D506D4D" w14:textId="514C8E17" w:rsidR="00C16227" w:rsidRPr="00A754D3" w:rsidRDefault="00C16227" w:rsidP="00C16227">
      <w:pPr>
        <w:widowControl w:val="0"/>
        <w:numPr>
          <w:ilvl w:val="0"/>
          <w:numId w:val="8"/>
        </w:numPr>
        <w:tabs>
          <w:tab w:val="left" w:pos="-1440"/>
        </w:tabs>
        <w:spacing w:before="60"/>
        <w:ind w:left="360"/>
        <w:rPr>
          <w:rFonts w:asciiTheme="minorHAnsi" w:hAnsiTheme="minorHAnsi" w:cstheme="minorHAnsi"/>
        </w:rPr>
      </w:pPr>
      <w:r w:rsidRPr="00A754D3">
        <w:rPr>
          <w:rFonts w:asciiTheme="minorHAnsi" w:hAnsiTheme="minorHAnsi" w:cstheme="minorHAnsi"/>
        </w:rPr>
        <w:t xml:space="preserve">A. Hevner and S. Chatterjee, </w:t>
      </w:r>
      <w:r w:rsidRPr="00A754D3">
        <w:rPr>
          <w:rFonts w:asciiTheme="minorHAnsi" w:hAnsiTheme="minorHAnsi" w:cstheme="minorHAnsi"/>
          <w:i/>
        </w:rPr>
        <w:t>Design Research in Information Systems: Theory and Practice</w:t>
      </w:r>
      <w:r w:rsidRPr="00A754D3">
        <w:rPr>
          <w:rFonts w:asciiTheme="minorHAnsi" w:hAnsiTheme="minorHAnsi" w:cstheme="minorHAnsi"/>
        </w:rPr>
        <w:t>, Integrated Series in Information Systems, Vol. 22, Springer, New York, 2010.</w:t>
      </w:r>
    </w:p>
    <w:p w14:paraId="00F3FA1A" w14:textId="2608FD9B" w:rsidR="00A754D3" w:rsidRPr="00A754D3" w:rsidRDefault="00A754D3" w:rsidP="00A754D3">
      <w:pPr>
        <w:widowControl w:val="0"/>
        <w:numPr>
          <w:ilvl w:val="0"/>
          <w:numId w:val="8"/>
        </w:numPr>
        <w:spacing w:before="60"/>
        <w:ind w:left="360"/>
        <w:rPr>
          <w:rFonts w:asciiTheme="minorHAnsi" w:hAnsiTheme="minorHAnsi" w:cstheme="minorHAnsi"/>
          <w:color w:val="000000"/>
        </w:rPr>
      </w:pPr>
      <w:r w:rsidRPr="00A754D3">
        <w:rPr>
          <w:rFonts w:asciiTheme="minorHAnsi" w:hAnsiTheme="minorHAnsi" w:cstheme="minorHAnsi"/>
          <w:color w:val="000000"/>
        </w:rPr>
        <w:t xml:space="preserve">J. vom Brocke, A. Hevner, and A. Maedche, Editors, </w:t>
      </w:r>
      <w:r w:rsidRPr="00A754D3">
        <w:rPr>
          <w:rFonts w:asciiTheme="minorHAnsi" w:hAnsiTheme="minorHAnsi" w:cstheme="minorHAnsi"/>
          <w:i/>
          <w:color w:val="000000"/>
        </w:rPr>
        <w:t>Design Science Research. Cases</w:t>
      </w:r>
      <w:r w:rsidRPr="00A754D3">
        <w:rPr>
          <w:rFonts w:asciiTheme="minorHAnsi" w:hAnsiTheme="minorHAnsi" w:cstheme="minorHAnsi"/>
          <w:color w:val="000000"/>
        </w:rPr>
        <w:t>, Springer Nature, 2020.</w:t>
      </w:r>
    </w:p>
    <w:p w14:paraId="17B53A73" w14:textId="7BB7F7FC" w:rsidR="00A754D3" w:rsidRDefault="00A754D3">
      <w:pPr>
        <w:rPr>
          <w:rFonts w:asciiTheme="minorHAnsi" w:hAnsiTheme="minorHAnsi"/>
        </w:rPr>
      </w:pPr>
      <w:r>
        <w:rPr>
          <w:rFonts w:asciiTheme="minorHAnsi" w:hAnsiTheme="minorHAnsi"/>
        </w:rPr>
        <w:br w:type="page"/>
      </w:r>
    </w:p>
    <w:p w14:paraId="1E9010FE" w14:textId="6BDF839D" w:rsidR="00A750CE" w:rsidRPr="00857D59" w:rsidRDefault="00742955" w:rsidP="00AC0E5B">
      <w:pPr>
        <w:pStyle w:val="Heading1"/>
        <w:tabs>
          <w:tab w:val="clear" w:pos="540"/>
        </w:tabs>
        <w:ind w:left="540" w:hanging="540"/>
        <w:jc w:val="left"/>
        <w:rPr>
          <w:rFonts w:asciiTheme="minorHAnsi" w:hAnsiTheme="minorHAnsi" w:cs="Times New Roman"/>
        </w:rPr>
      </w:pPr>
      <w:r w:rsidRPr="00857D59">
        <w:rPr>
          <w:rFonts w:asciiTheme="minorHAnsi" w:hAnsiTheme="minorHAnsi" w:cs="Times New Roman"/>
        </w:rPr>
        <w:lastRenderedPageBreak/>
        <w:t>Basis for Final Grade</w:t>
      </w:r>
      <w:r w:rsidR="001218CD" w:rsidRPr="00857D59">
        <w:rPr>
          <w:rFonts w:asciiTheme="minorHAnsi" w:hAnsiTheme="minorHAnsi" w:cs="Times New Roman"/>
        </w:rPr>
        <w:t xml:space="preserve"> </w:t>
      </w:r>
    </w:p>
    <w:p w14:paraId="79AADF35" w14:textId="77777777" w:rsidR="00A829CC" w:rsidRPr="00F32361" w:rsidRDefault="00A829CC" w:rsidP="00A829CC">
      <w:pPr>
        <w:rPr>
          <w:rFonts w:ascii="Verdana" w:hAnsi="Verdana"/>
          <w:bCs/>
          <w:sz w:val="22"/>
          <w:szCs w:val="22"/>
        </w:rPr>
      </w:pPr>
      <w:r w:rsidRPr="00444345">
        <w:rPr>
          <w:rFonts w:ascii="Verdana" w:hAnsi="Verdana"/>
          <w:bCs/>
          <w:sz w:val="20"/>
        </w:rPr>
        <w:t>The Plus/Minus grading system will be used in this course.</w:t>
      </w:r>
      <w:r>
        <w:rPr>
          <w:rFonts w:ascii="Verdana" w:hAnsi="Verdana"/>
          <w:bCs/>
          <w:sz w:val="20"/>
        </w:rPr>
        <w:t xml:space="preserve"> Grading is on the curve and no set grading scale is used.</w:t>
      </w:r>
    </w:p>
    <w:p w14:paraId="2B41F86E" w14:textId="77777777" w:rsidR="00A829CC" w:rsidRPr="00F32361" w:rsidRDefault="00A829CC" w:rsidP="00A829CC">
      <w:pPr>
        <w:rPr>
          <w:rFonts w:ascii="Verdana" w:hAnsi="Verdana"/>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8"/>
        <w:gridCol w:w="2880"/>
      </w:tblGrid>
      <w:tr w:rsidR="00A829CC" w:rsidRPr="002D0EA3" w14:paraId="5CAE04A1" w14:textId="77777777" w:rsidTr="002F25DB">
        <w:trPr>
          <w:jc w:val="center"/>
        </w:trPr>
        <w:tc>
          <w:tcPr>
            <w:tcW w:w="2988" w:type="dxa"/>
            <w:tcBorders>
              <w:top w:val="single" w:sz="4" w:space="0" w:color="auto"/>
              <w:left w:val="single" w:sz="4" w:space="0" w:color="auto"/>
              <w:bottom w:val="single" w:sz="4" w:space="0" w:color="auto"/>
              <w:right w:val="single" w:sz="4" w:space="0" w:color="auto"/>
            </w:tcBorders>
            <w:shd w:val="clear" w:color="auto" w:fill="auto"/>
          </w:tcPr>
          <w:p w14:paraId="1CE45753" w14:textId="77777777" w:rsidR="00A829CC" w:rsidRPr="002D0EA3" w:rsidRDefault="00A829CC" w:rsidP="002F25DB">
            <w:pPr>
              <w:spacing w:before="40" w:after="40"/>
              <w:rPr>
                <w:rFonts w:ascii="Verdana" w:hAnsi="Verdana"/>
                <w:sz w:val="20"/>
              </w:rPr>
            </w:pPr>
            <w:r w:rsidRPr="002D0EA3">
              <w:rPr>
                <w:rFonts w:ascii="Verdana" w:hAnsi="Verdana"/>
                <w:sz w:val="20"/>
              </w:rPr>
              <w:t>Class Participation</w:t>
            </w:r>
          </w:p>
        </w:tc>
        <w:tc>
          <w:tcPr>
            <w:tcW w:w="2880" w:type="dxa"/>
            <w:tcBorders>
              <w:top w:val="single" w:sz="4" w:space="0" w:color="auto"/>
              <w:left w:val="single" w:sz="4" w:space="0" w:color="auto"/>
              <w:bottom w:val="single" w:sz="4" w:space="0" w:color="auto"/>
              <w:right w:val="single" w:sz="4" w:space="0" w:color="auto"/>
            </w:tcBorders>
            <w:shd w:val="clear" w:color="auto" w:fill="auto"/>
          </w:tcPr>
          <w:p w14:paraId="7EF6C9F0" w14:textId="215BF410" w:rsidR="00A829CC" w:rsidRPr="002D0EA3" w:rsidRDefault="00C16227" w:rsidP="002F25DB">
            <w:pPr>
              <w:spacing w:before="40" w:after="40"/>
              <w:jc w:val="center"/>
              <w:rPr>
                <w:rFonts w:ascii="Verdana" w:hAnsi="Verdana"/>
                <w:sz w:val="20"/>
              </w:rPr>
            </w:pPr>
            <w:r>
              <w:rPr>
                <w:rFonts w:ascii="Verdana" w:hAnsi="Verdana"/>
                <w:sz w:val="20"/>
              </w:rPr>
              <w:t>2</w:t>
            </w:r>
            <w:r w:rsidR="00A829CC" w:rsidRPr="002D0EA3">
              <w:rPr>
                <w:rFonts w:ascii="Verdana" w:hAnsi="Verdana"/>
                <w:sz w:val="20"/>
              </w:rPr>
              <w:t>0%</w:t>
            </w:r>
          </w:p>
        </w:tc>
      </w:tr>
      <w:tr w:rsidR="00A829CC" w:rsidRPr="002D0EA3" w14:paraId="223E29C0" w14:textId="77777777" w:rsidTr="002F25DB">
        <w:trPr>
          <w:jc w:val="center"/>
        </w:trPr>
        <w:tc>
          <w:tcPr>
            <w:tcW w:w="2988" w:type="dxa"/>
            <w:tcBorders>
              <w:top w:val="single" w:sz="4" w:space="0" w:color="auto"/>
              <w:left w:val="single" w:sz="4" w:space="0" w:color="auto"/>
              <w:bottom w:val="single" w:sz="4" w:space="0" w:color="auto"/>
              <w:right w:val="single" w:sz="4" w:space="0" w:color="auto"/>
            </w:tcBorders>
            <w:shd w:val="clear" w:color="auto" w:fill="auto"/>
          </w:tcPr>
          <w:p w14:paraId="1AF48BDA" w14:textId="110B958E" w:rsidR="00A829CC" w:rsidRPr="002D0EA3" w:rsidRDefault="00AB5CEC" w:rsidP="002F25DB">
            <w:pPr>
              <w:spacing w:before="40" w:after="40"/>
              <w:rPr>
                <w:rFonts w:ascii="Verdana" w:hAnsi="Verdana"/>
                <w:sz w:val="20"/>
              </w:rPr>
            </w:pPr>
            <w:r>
              <w:rPr>
                <w:rFonts w:ascii="Verdana" w:hAnsi="Verdana"/>
                <w:sz w:val="20"/>
              </w:rPr>
              <w:t>Proficiency Assignments</w:t>
            </w:r>
            <w:r w:rsidR="00A754D3">
              <w:rPr>
                <w:rFonts w:ascii="Verdana" w:hAnsi="Verdana"/>
                <w:sz w:val="20"/>
              </w:rPr>
              <w:t xml:space="preserve"> and Mid-Term Presentation</w:t>
            </w:r>
          </w:p>
        </w:tc>
        <w:tc>
          <w:tcPr>
            <w:tcW w:w="2880" w:type="dxa"/>
            <w:tcBorders>
              <w:top w:val="single" w:sz="4" w:space="0" w:color="auto"/>
              <w:left w:val="single" w:sz="4" w:space="0" w:color="auto"/>
              <w:bottom w:val="single" w:sz="4" w:space="0" w:color="auto"/>
              <w:right w:val="single" w:sz="4" w:space="0" w:color="auto"/>
            </w:tcBorders>
            <w:shd w:val="clear" w:color="auto" w:fill="auto"/>
          </w:tcPr>
          <w:p w14:paraId="32A5EB3C" w14:textId="77777777" w:rsidR="00A829CC" w:rsidRPr="002D0EA3" w:rsidRDefault="00A829CC" w:rsidP="002F25DB">
            <w:pPr>
              <w:spacing w:before="40" w:after="40"/>
              <w:jc w:val="center"/>
              <w:rPr>
                <w:rFonts w:ascii="Verdana" w:hAnsi="Verdana"/>
                <w:sz w:val="20"/>
              </w:rPr>
            </w:pPr>
            <w:r w:rsidRPr="002D0EA3">
              <w:rPr>
                <w:rFonts w:ascii="Verdana" w:hAnsi="Verdana"/>
                <w:sz w:val="20"/>
              </w:rPr>
              <w:t>40%</w:t>
            </w:r>
          </w:p>
        </w:tc>
      </w:tr>
      <w:tr w:rsidR="00A829CC" w:rsidRPr="002D0EA3" w14:paraId="287B2BE5" w14:textId="77777777" w:rsidTr="002F25DB">
        <w:trPr>
          <w:jc w:val="center"/>
        </w:trPr>
        <w:tc>
          <w:tcPr>
            <w:tcW w:w="2988" w:type="dxa"/>
            <w:tcBorders>
              <w:top w:val="single" w:sz="4" w:space="0" w:color="auto"/>
              <w:left w:val="single" w:sz="4" w:space="0" w:color="auto"/>
              <w:bottom w:val="single" w:sz="4" w:space="0" w:color="auto"/>
              <w:right w:val="single" w:sz="4" w:space="0" w:color="auto"/>
            </w:tcBorders>
            <w:shd w:val="clear" w:color="auto" w:fill="auto"/>
          </w:tcPr>
          <w:p w14:paraId="16E9CB4F" w14:textId="548177C8" w:rsidR="00A829CC" w:rsidRPr="002D0EA3" w:rsidRDefault="00C16227" w:rsidP="002F25DB">
            <w:pPr>
              <w:spacing w:before="40" w:after="40"/>
              <w:rPr>
                <w:rFonts w:ascii="Verdana" w:hAnsi="Verdana"/>
                <w:sz w:val="20"/>
              </w:rPr>
            </w:pPr>
            <w:r>
              <w:rPr>
                <w:rFonts w:ascii="Verdana" w:hAnsi="Verdana"/>
                <w:sz w:val="20"/>
              </w:rPr>
              <w:t>Final Paper</w:t>
            </w:r>
          </w:p>
        </w:tc>
        <w:tc>
          <w:tcPr>
            <w:tcW w:w="2880" w:type="dxa"/>
            <w:tcBorders>
              <w:top w:val="single" w:sz="4" w:space="0" w:color="auto"/>
              <w:left w:val="single" w:sz="4" w:space="0" w:color="auto"/>
              <w:bottom w:val="single" w:sz="4" w:space="0" w:color="auto"/>
              <w:right w:val="single" w:sz="4" w:space="0" w:color="auto"/>
            </w:tcBorders>
            <w:shd w:val="clear" w:color="auto" w:fill="auto"/>
          </w:tcPr>
          <w:p w14:paraId="22296101" w14:textId="2507E960" w:rsidR="00A829CC" w:rsidRPr="002D0EA3" w:rsidRDefault="00C16227" w:rsidP="002F25DB">
            <w:pPr>
              <w:spacing w:before="40" w:after="40"/>
              <w:jc w:val="center"/>
              <w:rPr>
                <w:rFonts w:ascii="Verdana" w:hAnsi="Verdana"/>
                <w:sz w:val="20"/>
              </w:rPr>
            </w:pPr>
            <w:r>
              <w:rPr>
                <w:rFonts w:ascii="Verdana" w:hAnsi="Verdana"/>
                <w:sz w:val="20"/>
              </w:rPr>
              <w:t>4</w:t>
            </w:r>
            <w:r w:rsidR="00A829CC" w:rsidRPr="002D0EA3">
              <w:rPr>
                <w:rFonts w:ascii="Verdana" w:hAnsi="Verdana"/>
                <w:sz w:val="20"/>
              </w:rPr>
              <w:t>0%</w:t>
            </w:r>
          </w:p>
        </w:tc>
      </w:tr>
    </w:tbl>
    <w:p w14:paraId="67EEDBE9" w14:textId="77777777" w:rsidR="00A829CC" w:rsidRDefault="00A829CC" w:rsidP="00A829CC">
      <w:pPr>
        <w:rPr>
          <w:rFonts w:ascii="Verdana" w:hAnsi="Verdana"/>
          <w:b/>
          <w:sz w:val="22"/>
          <w:szCs w:val="22"/>
        </w:rPr>
      </w:pPr>
    </w:p>
    <w:p w14:paraId="03ACC2CB" w14:textId="01BBD0DF" w:rsidR="002614B2" w:rsidRPr="007F5424" w:rsidRDefault="00C16227" w:rsidP="002614B2">
      <w:pPr>
        <w:pStyle w:val="Heading1"/>
        <w:tabs>
          <w:tab w:val="clear" w:pos="540"/>
        </w:tabs>
        <w:ind w:left="540" w:hanging="540"/>
        <w:jc w:val="left"/>
        <w:rPr>
          <w:rFonts w:asciiTheme="minorHAnsi" w:hAnsiTheme="minorHAnsi" w:cs="Times New Roman"/>
        </w:rPr>
      </w:pPr>
      <w:r>
        <w:rPr>
          <w:rFonts w:asciiTheme="minorHAnsi" w:hAnsiTheme="minorHAnsi" w:cs="Times New Roman"/>
        </w:rPr>
        <w:t>Assignments</w:t>
      </w:r>
    </w:p>
    <w:p w14:paraId="1D05D443" w14:textId="38BC24A4" w:rsidR="002614B2" w:rsidRPr="00A829CC" w:rsidRDefault="00AB5CEC" w:rsidP="007667DE">
      <w:pPr>
        <w:pStyle w:val="Heading1"/>
        <w:numPr>
          <w:ilvl w:val="0"/>
          <w:numId w:val="0"/>
        </w:numPr>
        <w:tabs>
          <w:tab w:val="clear" w:pos="540"/>
        </w:tabs>
        <w:jc w:val="left"/>
        <w:rPr>
          <w:rFonts w:asciiTheme="minorHAnsi" w:hAnsiTheme="minorHAnsi" w:cstheme="minorHAnsi"/>
          <w:b w:val="0"/>
        </w:rPr>
      </w:pPr>
      <w:r>
        <w:rPr>
          <w:rFonts w:asciiTheme="minorHAnsi" w:hAnsiTheme="minorHAnsi" w:cstheme="minorHAnsi"/>
          <w:b w:val="0"/>
        </w:rPr>
        <w:t>Proficiency draft</w:t>
      </w:r>
      <w:r w:rsidR="00A754D3">
        <w:rPr>
          <w:rFonts w:asciiTheme="minorHAnsi" w:hAnsiTheme="minorHAnsi" w:cstheme="minorHAnsi"/>
          <w:b w:val="0"/>
        </w:rPr>
        <w:t>s</w:t>
      </w:r>
      <w:r w:rsidR="00C16227">
        <w:rPr>
          <w:rFonts w:asciiTheme="minorHAnsi" w:hAnsiTheme="minorHAnsi" w:cstheme="minorHAnsi"/>
          <w:b w:val="0"/>
        </w:rPr>
        <w:t xml:space="preserve"> will be the product of weekly class discussions</w:t>
      </w:r>
      <w:r w:rsidR="00D75F7C">
        <w:rPr>
          <w:rFonts w:asciiTheme="minorHAnsi" w:hAnsiTheme="minorHAnsi" w:cstheme="minorHAnsi"/>
          <w:b w:val="0"/>
        </w:rPr>
        <w:t xml:space="preserve"> during the first 8 weeks of the course</w:t>
      </w:r>
      <w:r w:rsidR="00C16227">
        <w:rPr>
          <w:rFonts w:asciiTheme="minorHAnsi" w:hAnsiTheme="minorHAnsi" w:cstheme="minorHAnsi"/>
          <w:b w:val="0"/>
        </w:rPr>
        <w:t xml:space="preserve">. Students will collaboratively discuss and propose a research outline for investigating </w:t>
      </w:r>
      <w:r>
        <w:rPr>
          <w:rFonts w:asciiTheme="minorHAnsi" w:hAnsiTheme="minorHAnsi" w:cstheme="minorHAnsi"/>
          <w:b w:val="0"/>
        </w:rPr>
        <w:t xml:space="preserve">selected </w:t>
      </w:r>
      <w:r w:rsidR="00C16227">
        <w:rPr>
          <w:rFonts w:asciiTheme="minorHAnsi" w:hAnsiTheme="minorHAnsi" w:cstheme="minorHAnsi"/>
          <w:b w:val="0"/>
        </w:rPr>
        <w:t xml:space="preserve">DSR </w:t>
      </w:r>
      <w:r>
        <w:rPr>
          <w:rFonts w:asciiTheme="minorHAnsi" w:hAnsiTheme="minorHAnsi" w:cstheme="minorHAnsi"/>
          <w:b w:val="0"/>
        </w:rPr>
        <w:t>application</w:t>
      </w:r>
      <w:r w:rsidR="00C16227">
        <w:rPr>
          <w:rFonts w:asciiTheme="minorHAnsi" w:hAnsiTheme="minorHAnsi" w:cstheme="minorHAnsi"/>
          <w:b w:val="0"/>
        </w:rPr>
        <w:t xml:space="preserve"> topic</w:t>
      </w:r>
      <w:r w:rsidR="00D75F7C">
        <w:rPr>
          <w:rFonts w:asciiTheme="minorHAnsi" w:hAnsiTheme="minorHAnsi" w:cstheme="minorHAnsi"/>
          <w:b w:val="0"/>
        </w:rPr>
        <w:t>s</w:t>
      </w:r>
      <w:r w:rsidR="00C16227">
        <w:rPr>
          <w:rFonts w:asciiTheme="minorHAnsi" w:hAnsiTheme="minorHAnsi" w:cstheme="minorHAnsi"/>
          <w:b w:val="0"/>
        </w:rPr>
        <w:t xml:space="preserve">. </w:t>
      </w:r>
      <w:r w:rsidR="00A754D3">
        <w:rPr>
          <w:rFonts w:asciiTheme="minorHAnsi" w:hAnsiTheme="minorHAnsi" w:cstheme="minorHAnsi"/>
          <w:b w:val="0"/>
        </w:rPr>
        <w:t xml:space="preserve">For the Mid-Term presentation, each student will finalize a selection of a DSR application domain and present a research proposal that demonstrates the DSR proficiencies in that domain.  Research questions will be identified for the final semester paper. </w:t>
      </w:r>
      <w:r w:rsidR="00C16227">
        <w:rPr>
          <w:rFonts w:asciiTheme="minorHAnsi" w:hAnsiTheme="minorHAnsi" w:cstheme="minorHAnsi"/>
          <w:b w:val="0"/>
        </w:rPr>
        <w:t>For the Final paper, each student will complete</w:t>
      </w:r>
      <w:r w:rsidR="00A754D3">
        <w:rPr>
          <w:rFonts w:asciiTheme="minorHAnsi" w:hAnsiTheme="minorHAnsi" w:cstheme="minorHAnsi"/>
          <w:b w:val="0"/>
        </w:rPr>
        <w:t xml:space="preserve"> and present</w:t>
      </w:r>
      <w:r w:rsidR="00C16227">
        <w:rPr>
          <w:rFonts w:asciiTheme="minorHAnsi" w:hAnsiTheme="minorHAnsi" w:cstheme="minorHAnsi"/>
          <w:b w:val="0"/>
        </w:rPr>
        <w:t xml:space="preserve"> a </w:t>
      </w:r>
      <w:r>
        <w:rPr>
          <w:rFonts w:asciiTheme="minorHAnsi" w:hAnsiTheme="minorHAnsi" w:cstheme="minorHAnsi"/>
          <w:b w:val="0"/>
        </w:rPr>
        <w:t xml:space="preserve">final paper </w:t>
      </w:r>
      <w:r w:rsidR="00C16227">
        <w:rPr>
          <w:rFonts w:asciiTheme="minorHAnsi" w:hAnsiTheme="minorHAnsi" w:cstheme="minorHAnsi"/>
          <w:b w:val="0"/>
        </w:rPr>
        <w:t>for submission to a conference. Complete details of these assignments are in Canvas.</w:t>
      </w:r>
    </w:p>
    <w:p w14:paraId="030D19FE" w14:textId="77777777" w:rsidR="00857D59" w:rsidRPr="00857D59" w:rsidRDefault="00857D59" w:rsidP="00857D59"/>
    <w:p w14:paraId="793DB70F" w14:textId="7E7A688E" w:rsidR="002614B2" w:rsidRPr="00315C47" w:rsidRDefault="002614B2" w:rsidP="002614B2">
      <w:pPr>
        <w:pStyle w:val="Heading1"/>
        <w:tabs>
          <w:tab w:val="clear" w:pos="540"/>
        </w:tabs>
        <w:ind w:left="540" w:hanging="540"/>
        <w:jc w:val="left"/>
        <w:rPr>
          <w:rFonts w:asciiTheme="minorHAnsi" w:hAnsiTheme="minorHAnsi" w:cs="Times New Roman"/>
        </w:rPr>
      </w:pPr>
      <w:r w:rsidRPr="00315C47">
        <w:rPr>
          <w:rFonts w:asciiTheme="minorHAnsi" w:hAnsiTheme="minorHAnsi" w:cs="Times New Roman"/>
        </w:rPr>
        <w:t>Course Schedule</w:t>
      </w:r>
      <w:r w:rsidR="00315C47">
        <w:rPr>
          <w:rFonts w:asciiTheme="minorHAnsi" w:hAnsiTheme="minorHAnsi" w:cs="Times New Roman"/>
        </w:rPr>
        <w:t>*</w:t>
      </w:r>
    </w:p>
    <w:p w14:paraId="465AC279" w14:textId="77777777" w:rsidR="00A829CC" w:rsidRPr="00F32361" w:rsidRDefault="00A829CC" w:rsidP="00A829CC">
      <w:pPr>
        <w:rPr>
          <w:rFonts w:ascii="Verdana" w:hAnsi="Verdan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4"/>
        <w:gridCol w:w="6212"/>
        <w:gridCol w:w="1364"/>
      </w:tblGrid>
      <w:tr w:rsidR="00A829CC" w:rsidRPr="00F94FBC" w14:paraId="4EAC1FAA" w14:textId="77777777" w:rsidTr="0093790A">
        <w:trPr>
          <w:cantSplit/>
        </w:trPr>
        <w:tc>
          <w:tcPr>
            <w:tcW w:w="1774" w:type="dxa"/>
            <w:tcBorders>
              <w:top w:val="single" w:sz="4" w:space="0" w:color="auto"/>
              <w:left w:val="single" w:sz="4" w:space="0" w:color="auto"/>
              <w:bottom w:val="single" w:sz="4" w:space="0" w:color="auto"/>
              <w:right w:val="single" w:sz="4" w:space="0" w:color="auto"/>
            </w:tcBorders>
            <w:shd w:val="clear" w:color="auto" w:fill="auto"/>
          </w:tcPr>
          <w:p w14:paraId="22E37280" w14:textId="7FBD8D4A" w:rsidR="00A829CC" w:rsidRPr="00F94FBC" w:rsidRDefault="00BF63DD" w:rsidP="00D25BBC">
            <w:pPr>
              <w:rPr>
                <w:rFonts w:asciiTheme="minorHAnsi" w:hAnsiTheme="minorHAnsi" w:cstheme="minorHAnsi"/>
              </w:rPr>
            </w:pPr>
            <w:r w:rsidRPr="00F94FBC">
              <w:rPr>
                <w:rFonts w:asciiTheme="minorHAnsi" w:hAnsiTheme="minorHAnsi" w:cstheme="minorHAnsi"/>
                <w:b/>
              </w:rPr>
              <w:t xml:space="preserve">Week# and Class </w:t>
            </w:r>
            <w:r w:rsidR="00A829CC" w:rsidRPr="00F94FBC">
              <w:rPr>
                <w:rFonts w:asciiTheme="minorHAnsi" w:hAnsiTheme="minorHAnsi" w:cstheme="minorHAnsi"/>
                <w:b/>
              </w:rPr>
              <w:t>Date</w:t>
            </w:r>
          </w:p>
        </w:tc>
        <w:tc>
          <w:tcPr>
            <w:tcW w:w="6212" w:type="dxa"/>
            <w:tcBorders>
              <w:top w:val="single" w:sz="4" w:space="0" w:color="auto"/>
              <w:left w:val="single" w:sz="4" w:space="0" w:color="auto"/>
              <w:bottom w:val="single" w:sz="4" w:space="0" w:color="auto"/>
              <w:right w:val="single" w:sz="4" w:space="0" w:color="auto"/>
            </w:tcBorders>
            <w:shd w:val="clear" w:color="auto" w:fill="auto"/>
          </w:tcPr>
          <w:p w14:paraId="0AAC6A7A" w14:textId="77777777" w:rsidR="00A829CC" w:rsidRPr="00F94FBC" w:rsidRDefault="00A829CC" w:rsidP="00D25BBC">
            <w:pPr>
              <w:rPr>
                <w:rFonts w:asciiTheme="minorHAnsi" w:hAnsiTheme="minorHAnsi" w:cstheme="minorHAnsi"/>
              </w:rPr>
            </w:pPr>
            <w:r w:rsidRPr="00F94FBC">
              <w:rPr>
                <w:rFonts w:asciiTheme="minorHAnsi" w:hAnsiTheme="minorHAnsi" w:cstheme="minorHAnsi"/>
                <w:b/>
              </w:rPr>
              <w:t>Topic</w:t>
            </w:r>
          </w:p>
        </w:tc>
        <w:tc>
          <w:tcPr>
            <w:tcW w:w="1364" w:type="dxa"/>
            <w:tcBorders>
              <w:top w:val="single" w:sz="4" w:space="0" w:color="auto"/>
              <w:left w:val="single" w:sz="4" w:space="0" w:color="auto"/>
              <w:bottom w:val="single" w:sz="4" w:space="0" w:color="auto"/>
              <w:right w:val="single" w:sz="4" w:space="0" w:color="auto"/>
            </w:tcBorders>
            <w:shd w:val="clear" w:color="auto" w:fill="auto"/>
          </w:tcPr>
          <w:p w14:paraId="137D72DC" w14:textId="77777777" w:rsidR="00A829CC" w:rsidRPr="00F94FBC" w:rsidRDefault="00A829CC" w:rsidP="00D25BBC">
            <w:pPr>
              <w:tabs>
                <w:tab w:val="left" w:pos="-1440"/>
              </w:tabs>
              <w:rPr>
                <w:rFonts w:asciiTheme="minorHAnsi" w:hAnsiTheme="minorHAnsi" w:cstheme="minorHAnsi"/>
              </w:rPr>
            </w:pPr>
            <w:r w:rsidRPr="00F94FBC">
              <w:rPr>
                <w:rFonts w:asciiTheme="minorHAnsi" w:hAnsiTheme="minorHAnsi" w:cstheme="minorHAnsi"/>
                <w:b/>
              </w:rPr>
              <w:t>Readings</w:t>
            </w:r>
          </w:p>
        </w:tc>
      </w:tr>
      <w:tr w:rsidR="00A829CC" w:rsidRPr="00F94FBC" w14:paraId="4E32DC88" w14:textId="77777777" w:rsidTr="0093790A">
        <w:trPr>
          <w:cantSplit/>
          <w:trHeight w:val="890"/>
        </w:trPr>
        <w:tc>
          <w:tcPr>
            <w:tcW w:w="1774" w:type="dxa"/>
            <w:tcBorders>
              <w:top w:val="single" w:sz="4" w:space="0" w:color="auto"/>
              <w:left w:val="single" w:sz="4" w:space="0" w:color="auto"/>
              <w:bottom w:val="single" w:sz="4" w:space="0" w:color="auto"/>
              <w:right w:val="single" w:sz="4" w:space="0" w:color="auto"/>
            </w:tcBorders>
            <w:shd w:val="clear" w:color="auto" w:fill="auto"/>
          </w:tcPr>
          <w:p w14:paraId="3C478A02" w14:textId="52CE2773" w:rsidR="00A829CC" w:rsidRPr="00F94FBC" w:rsidRDefault="00557A36" w:rsidP="00D25BBC">
            <w:pPr>
              <w:rPr>
                <w:rFonts w:asciiTheme="minorHAnsi" w:hAnsiTheme="minorHAnsi" w:cstheme="minorHAnsi"/>
              </w:rPr>
            </w:pPr>
            <w:r w:rsidRPr="00F94FBC">
              <w:rPr>
                <w:rFonts w:asciiTheme="minorHAnsi" w:hAnsiTheme="minorHAnsi" w:cstheme="minorHAnsi"/>
              </w:rPr>
              <w:t>Week 1</w:t>
            </w:r>
            <w:r w:rsidRPr="00F94FBC">
              <w:rPr>
                <w:rFonts w:asciiTheme="minorHAnsi" w:hAnsiTheme="minorHAnsi" w:cstheme="minorHAnsi"/>
              </w:rPr>
              <w:br/>
              <w:t>August 2</w:t>
            </w:r>
            <w:r w:rsidR="00B80537">
              <w:rPr>
                <w:rFonts w:asciiTheme="minorHAnsi" w:hAnsiTheme="minorHAnsi" w:cstheme="minorHAnsi"/>
              </w:rPr>
              <w:t>3</w:t>
            </w:r>
          </w:p>
          <w:p w14:paraId="1F8652FC" w14:textId="77777777" w:rsidR="00A829CC" w:rsidRPr="00F94FBC" w:rsidRDefault="00A829CC" w:rsidP="00D25BBC">
            <w:pPr>
              <w:rPr>
                <w:rFonts w:asciiTheme="minorHAnsi" w:hAnsiTheme="minorHAnsi" w:cstheme="minorHAnsi"/>
              </w:rPr>
            </w:pPr>
            <w:r w:rsidRPr="00F94FBC">
              <w:rPr>
                <w:rFonts w:asciiTheme="minorHAnsi" w:hAnsiTheme="minorHAnsi" w:cstheme="minorHAnsi"/>
              </w:rPr>
              <w:t>Module 1</w:t>
            </w:r>
          </w:p>
          <w:p w14:paraId="7F2A425E" w14:textId="77777777" w:rsidR="00A829CC" w:rsidRPr="00F94FBC" w:rsidRDefault="00A829CC" w:rsidP="00D25BBC">
            <w:pPr>
              <w:rPr>
                <w:rFonts w:asciiTheme="minorHAnsi" w:hAnsiTheme="minorHAnsi" w:cstheme="minorHAnsi"/>
                <w:i/>
              </w:rPr>
            </w:pPr>
          </w:p>
        </w:tc>
        <w:tc>
          <w:tcPr>
            <w:tcW w:w="6212" w:type="dxa"/>
            <w:tcBorders>
              <w:top w:val="single" w:sz="4" w:space="0" w:color="auto"/>
              <w:left w:val="single" w:sz="4" w:space="0" w:color="auto"/>
              <w:bottom w:val="single" w:sz="4" w:space="0" w:color="auto"/>
              <w:right w:val="single" w:sz="4" w:space="0" w:color="auto"/>
            </w:tcBorders>
            <w:shd w:val="clear" w:color="auto" w:fill="auto"/>
          </w:tcPr>
          <w:p w14:paraId="42707A9E" w14:textId="595843E6" w:rsidR="00A829CC" w:rsidRPr="00F94FBC" w:rsidRDefault="00A829CC" w:rsidP="00D25BBC">
            <w:pPr>
              <w:tabs>
                <w:tab w:val="left" w:pos="-1440"/>
              </w:tabs>
              <w:rPr>
                <w:rFonts w:asciiTheme="minorHAnsi" w:hAnsiTheme="minorHAnsi" w:cstheme="minorHAnsi"/>
              </w:rPr>
            </w:pPr>
            <w:r w:rsidRPr="00F94FBC">
              <w:rPr>
                <w:rFonts w:asciiTheme="minorHAnsi" w:hAnsiTheme="minorHAnsi" w:cstheme="minorHAnsi"/>
              </w:rPr>
              <w:t>Introduction to Course</w:t>
            </w:r>
          </w:p>
          <w:p w14:paraId="701CD45D" w14:textId="62CF0361" w:rsidR="00A829CC" w:rsidRPr="00F94FBC" w:rsidRDefault="00557A36" w:rsidP="00D25BBC">
            <w:pPr>
              <w:widowControl w:val="0"/>
              <w:numPr>
                <w:ilvl w:val="0"/>
                <w:numId w:val="34"/>
              </w:numPr>
              <w:tabs>
                <w:tab w:val="clear" w:pos="720"/>
                <w:tab w:val="num" w:pos="360"/>
              </w:tabs>
              <w:snapToGrid w:val="0"/>
              <w:ind w:left="0" w:firstLine="0"/>
              <w:rPr>
                <w:rFonts w:asciiTheme="minorHAnsi" w:hAnsiTheme="minorHAnsi" w:cstheme="minorHAnsi"/>
                <w:i/>
              </w:rPr>
            </w:pPr>
            <w:r w:rsidRPr="00F94FBC">
              <w:rPr>
                <w:rFonts w:asciiTheme="minorHAnsi" w:hAnsiTheme="minorHAnsi" w:cstheme="minorHAnsi"/>
                <w:i/>
              </w:rPr>
              <w:t>Syllabus</w:t>
            </w:r>
          </w:p>
          <w:p w14:paraId="1D0BF33E" w14:textId="2A31C0D2" w:rsidR="00A829CC" w:rsidRPr="00F94FBC" w:rsidRDefault="00557A36" w:rsidP="00D25BBC">
            <w:pPr>
              <w:widowControl w:val="0"/>
              <w:numPr>
                <w:ilvl w:val="0"/>
                <w:numId w:val="34"/>
              </w:numPr>
              <w:tabs>
                <w:tab w:val="clear" w:pos="720"/>
                <w:tab w:val="num" w:pos="360"/>
              </w:tabs>
              <w:snapToGrid w:val="0"/>
              <w:ind w:left="0" w:firstLine="0"/>
              <w:rPr>
                <w:rFonts w:asciiTheme="minorHAnsi" w:hAnsiTheme="minorHAnsi" w:cstheme="minorHAnsi"/>
                <w:i/>
              </w:rPr>
            </w:pPr>
            <w:r w:rsidRPr="00F94FBC">
              <w:rPr>
                <w:rFonts w:asciiTheme="minorHAnsi" w:hAnsiTheme="minorHAnsi" w:cstheme="minorHAnsi"/>
                <w:i/>
              </w:rPr>
              <w:t>Assignments</w:t>
            </w:r>
          </w:p>
          <w:p w14:paraId="51BF1234" w14:textId="7FBD9A39" w:rsidR="00AB5CEC" w:rsidRPr="00F94FBC" w:rsidRDefault="00AB5CEC" w:rsidP="00D25BBC">
            <w:pPr>
              <w:widowControl w:val="0"/>
              <w:numPr>
                <w:ilvl w:val="0"/>
                <w:numId w:val="34"/>
              </w:numPr>
              <w:tabs>
                <w:tab w:val="clear" w:pos="720"/>
                <w:tab w:val="num" w:pos="360"/>
              </w:tabs>
              <w:snapToGrid w:val="0"/>
              <w:ind w:left="0" w:firstLine="0"/>
              <w:rPr>
                <w:rFonts w:asciiTheme="minorHAnsi" w:hAnsiTheme="minorHAnsi" w:cstheme="minorHAnsi"/>
                <w:i/>
              </w:rPr>
            </w:pPr>
            <w:r w:rsidRPr="00F94FBC">
              <w:rPr>
                <w:rFonts w:asciiTheme="minorHAnsi" w:hAnsiTheme="minorHAnsi" w:cstheme="minorHAnsi"/>
                <w:i/>
              </w:rPr>
              <w:t>Class Participation</w:t>
            </w:r>
          </w:p>
          <w:p w14:paraId="4469EC8E" w14:textId="0BA6B54D" w:rsidR="00557A36" w:rsidRPr="00F94FBC" w:rsidRDefault="00557A36" w:rsidP="00D25BBC">
            <w:pPr>
              <w:widowControl w:val="0"/>
              <w:snapToGrid w:val="0"/>
              <w:rPr>
                <w:rFonts w:asciiTheme="minorHAnsi" w:hAnsiTheme="minorHAnsi" w:cstheme="minorHAnsi"/>
              </w:rPr>
            </w:pPr>
            <w:r w:rsidRPr="00F94FBC">
              <w:rPr>
                <w:rFonts w:asciiTheme="minorHAnsi" w:hAnsiTheme="minorHAnsi" w:cstheme="minorHAnsi"/>
              </w:rPr>
              <w:t xml:space="preserve">Design Science Research </w:t>
            </w:r>
            <w:r w:rsidR="00894F1C">
              <w:rPr>
                <w:rFonts w:asciiTheme="minorHAnsi" w:hAnsiTheme="minorHAnsi" w:cstheme="minorHAnsi"/>
              </w:rPr>
              <w:t>Foundations</w:t>
            </w:r>
          </w:p>
          <w:p w14:paraId="4F4321AD" w14:textId="04958214" w:rsidR="00894F1C" w:rsidRDefault="00894F1C" w:rsidP="00D25BBC">
            <w:pPr>
              <w:widowControl w:val="0"/>
              <w:numPr>
                <w:ilvl w:val="0"/>
                <w:numId w:val="15"/>
              </w:numPr>
              <w:tabs>
                <w:tab w:val="clear" w:pos="720"/>
                <w:tab w:val="num" w:pos="342"/>
              </w:tabs>
              <w:snapToGrid w:val="0"/>
              <w:ind w:left="0" w:firstLine="0"/>
              <w:rPr>
                <w:rFonts w:asciiTheme="minorHAnsi" w:hAnsiTheme="minorHAnsi" w:cstheme="minorHAnsi"/>
              </w:rPr>
            </w:pPr>
            <w:r>
              <w:rPr>
                <w:rFonts w:asciiTheme="minorHAnsi" w:hAnsiTheme="minorHAnsi" w:cstheme="minorHAnsi"/>
              </w:rPr>
              <w:t>DSR Basics</w:t>
            </w:r>
          </w:p>
          <w:p w14:paraId="00D8EF69" w14:textId="1585F636" w:rsidR="00A829CC" w:rsidRPr="00F94FBC" w:rsidRDefault="00557A36" w:rsidP="00D25BBC">
            <w:pPr>
              <w:widowControl w:val="0"/>
              <w:numPr>
                <w:ilvl w:val="0"/>
                <w:numId w:val="15"/>
              </w:numPr>
              <w:tabs>
                <w:tab w:val="clear" w:pos="720"/>
                <w:tab w:val="num" w:pos="342"/>
              </w:tabs>
              <w:snapToGrid w:val="0"/>
              <w:ind w:left="0" w:firstLine="0"/>
              <w:rPr>
                <w:rFonts w:asciiTheme="minorHAnsi" w:hAnsiTheme="minorHAnsi" w:cstheme="minorHAnsi"/>
              </w:rPr>
            </w:pPr>
            <w:r w:rsidRPr="00F94FBC">
              <w:rPr>
                <w:rFonts w:asciiTheme="minorHAnsi" w:hAnsiTheme="minorHAnsi" w:cstheme="minorHAnsi"/>
              </w:rPr>
              <w:t>Research Challenges</w:t>
            </w:r>
            <w:r w:rsidR="00AB5CEC" w:rsidRPr="00F94FBC">
              <w:rPr>
                <w:rFonts w:asciiTheme="minorHAnsi" w:hAnsiTheme="minorHAnsi" w:cstheme="minorHAnsi"/>
              </w:rPr>
              <w:t xml:space="preserve"> and DSR Proficiencies</w:t>
            </w:r>
          </w:p>
        </w:tc>
        <w:tc>
          <w:tcPr>
            <w:tcW w:w="1364" w:type="dxa"/>
            <w:tcBorders>
              <w:top w:val="single" w:sz="4" w:space="0" w:color="auto"/>
              <w:left w:val="single" w:sz="4" w:space="0" w:color="auto"/>
              <w:bottom w:val="single" w:sz="4" w:space="0" w:color="auto"/>
              <w:right w:val="single" w:sz="4" w:space="0" w:color="auto"/>
            </w:tcBorders>
            <w:shd w:val="clear" w:color="auto" w:fill="auto"/>
          </w:tcPr>
          <w:p w14:paraId="1D6531C4" w14:textId="5AB1D46D" w:rsidR="00A829CC" w:rsidRPr="00F94FBC" w:rsidRDefault="00A829CC" w:rsidP="00D25BBC">
            <w:pPr>
              <w:rPr>
                <w:rFonts w:asciiTheme="minorHAnsi" w:hAnsiTheme="minorHAnsi" w:cstheme="minorHAnsi"/>
              </w:rPr>
            </w:pPr>
            <w:r w:rsidRPr="00F94FBC">
              <w:rPr>
                <w:rFonts w:asciiTheme="minorHAnsi" w:hAnsiTheme="minorHAnsi" w:cstheme="minorHAnsi"/>
              </w:rPr>
              <w:t>1-</w:t>
            </w:r>
            <w:r w:rsidR="007813BB" w:rsidRPr="00F94FBC">
              <w:rPr>
                <w:rFonts w:asciiTheme="minorHAnsi" w:hAnsiTheme="minorHAnsi" w:cstheme="minorHAnsi"/>
              </w:rPr>
              <w:t>3</w:t>
            </w:r>
          </w:p>
        </w:tc>
      </w:tr>
      <w:tr w:rsidR="00A829CC" w:rsidRPr="00F94FBC" w14:paraId="6A15B0C8" w14:textId="77777777" w:rsidTr="0093790A">
        <w:trPr>
          <w:cantSplit/>
        </w:trPr>
        <w:tc>
          <w:tcPr>
            <w:tcW w:w="1774" w:type="dxa"/>
            <w:tcBorders>
              <w:top w:val="single" w:sz="4" w:space="0" w:color="auto"/>
              <w:left w:val="single" w:sz="4" w:space="0" w:color="auto"/>
              <w:bottom w:val="single" w:sz="4" w:space="0" w:color="auto"/>
              <w:right w:val="single" w:sz="4" w:space="0" w:color="auto"/>
            </w:tcBorders>
            <w:shd w:val="clear" w:color="auto" w:fill="auto"/>
          </w:tcPr>
          <w:p w14:paraId="104338D2" w14:textId="3CFFD1C0" w:rsidR="00A829CC" w:rsidRPr="00F94FBC" w:rsidRDefault="00557A36" w:rsidP="00D25BBC">
            <w:pPr>
              <w:rPr>
                <w:rFonts w:asciiTheme="minorHAnsi" w:hAnsiTheme="minorHAnsi" w:cstheme="minorHAnsi"/>
              </w:rPr>
            </w:pPr>
            <w:r w:rsidRPr="00F94FBC">
              <w:rPr>
                <w:rFonts w:asciiTheme="minorHAnsi" w:hAnsiTheme="minorHAnsi" w:cstheme="minorHAnsi"/>
              </w:rPr>
              <w:t>Week 2</w:t>
            </w:r>
            <w:r w:rsidRPr="00F94FBC">
              <w:rPr>
                <w:rFonts w:asciiTheme="minorHAnsi" w:hAnsiTheme="minorHAnsi" w:cstheme="minorHAnsi"/>
              </w:rPr>
              <w:br/>
            </w:r>
            <w:r w:rsidR="00AB5CEC" w:rsidRPr="00F94FBC">
              <w:rPr>
                <w:rFonts w:asciiTheme="minorHAnsi" w:hAnsiTheme="minorHAnsi" w:cstheme="minorHAnsi"/>
              </w:rPr>
              <w:t>August 3</w:t>
            </w:r>
            <w:r w:rsidR="00B80537">
              <w:rPr>
                <w:rFonts w:asciiTheme="minorHAnsi" w:hAnsiTheme="minorHAnsi" w:cstheme="minorHAnsi"/>
              </w:rPr>
              <w:t>0</w:t>
            </w:r>
          </w:p>
          <w:p w14:paraId="7DE77F31" w14:textId="77777777" w:rsidR="00A829CC" w:rsidRPr="00F94FBC" w:rsidRDefault="00A829CC" w:rsidP="00D25BBC">
            <w:pPr>
              <w:rPr>
                <w:rFonts w:asciiTheme="minorHAnsi" w:hAnsiTheme="minorHAnsi" w:cstheme="minorHAnsi"/>
              </w:rPr>
            </w:pPr>
            <w:r w:rsidRPr="00F94FBC">
              <w:rPr>
                <w:rFonts w:asciiTheme="minorHAnsi" w:hAnsiTheme="minorHAnsi" w:cstheme="minorHAnsi"/>
              </w:rPr>
              <w:t>Module 2</w:t>
            </w:r>
          </w:p>
          <w:p w14:paraId="35076FC4" w14:textId="77777777" w:rsidR="00A829CC" w:rsidRPr="00F94FBC" w:rsidRDefault="00A829CC" w:rsidP="00D25BBC">
            <w:pPr>
              <w:rPr>
                <w:rFonts w:asciiTheme="minorHAnsi" w:hAnsiTheme="minorHAnsi" w:cstheme="minorHAnsi"/>
                <w:i/>
              </w:rPr>
            </w:pPr>
          </w:p>
        </w:tc>
        <w:tc>
          <w:tcPr>
            <w:tcW w:w="6212" w:type="dxa"/>
            <w:tcBorders>
              <w:top w:val="single" w:sz="4" w:space="0" w:color="auto"/>
              <w:left w:val="single" w:sz="4" w:space="0" w:color="auto"/>
              <w:bottom w:val="single" w:sz="4" w:space="0" w:color="auto"/>
              <w:right w:val="single" w:sz="4" w:space="0" w:color="auto"/>
            </w:tcBorders>
            <w:shd w:val="clear" w:color="auto" w:fill="auto"/>
          </w:tcPr>
          <w:p w14:paraId="79577A81" w14:textId="127A8533" w:rsidR="00A829CC" w:rsidRPr="00F94FBC" w:rsidRDefault="00557A36" w:rsidP="00D25BBC">
            <w:pPr>
              <w:tabs>
                <w:tab w:val="left" w:pos="-1440"/>
              </w:tabs>
              <w:rPr>
                <w:rFonts w:asciiTheme="minorHAnsi" w:hAnsiTheme="minorHAnsi" w:cstheme="minorHAnsi"/>
              </w:rPr>
            </w:pPr>
            <w:r w:rsidRPr="00F94FBC">
              <w:rPr>
                <w:rFonts w:asciiTheme="minorHAnsi" w:hAnsiTheme="minorHAnsi" w:cstheme="minorHAnsi"/>
              </w:rPr>
              <w:t>Student Introduction Presentations</w:t>
            </w:r>
          </w:p>
          <w:p w14:paraId="649BD4B0" w14:textId="1C23C1FC" w:rsidR="00557A36" w:rsidRPr="00F94FBC" w:rsidRDefault="00557A36" w:rsidP="00D25BBC">
            <w:pPr>
              <w:widowControl w:val="0"/>
              <w:numPr>
                <w:ilvl w:val="0"/>
                <w:numId w:val="16"/>
              </w:numPr>
              <w:tabs>
                <w:tab w:val="left" w:pos="-1440"/>
              </w:tabs>
              <w:snapToGrid w:val="0"/>
              <w:ind w:left="0" w:firstLine="0"/>
              <w:rPr>
                <w:rFonts w:asciiTheme="minorHAnsi" w:hAnsiTheme="minorHAnsi" w:cstheme="minorHAnsi"/>
              </w:rPr>
            </w:pPr>
            <w:r w:rsidRPr="00F94FBC">
              <w:rPr>
                <w:rFonts w:asciiTheme="minorHAnsi" w:hAnsiTheme="minorHAnsi" w:cstheme="minorHAnsi"/>
              </w:rPr>
              <w:t>Background</w:t>
            </w:r>
            <w:r w:rsidR="00AB5CEC" w:rsidRPr="00F94FBC">
              <w:rPr>
                <w:rFonts w:asciiTheme="minorHAnsi" w:hAnsiTheme="minorHAnsi" w:cstheme="minorHAnsi"/>
              </w:rPr>
              <w:t xml:space="preserve"> and </w:t>
            </w:r>
            <w:r w:rsidRPr="00F94FBC">
              <w:rPr>
                <w:rFonts w:asciiTheme="minorHAnsi" w:hAnsiTheme="minorHAnsi" w:cstheme="minorHAnsi"/>
              </w:rPr>
              <w:t>Research Interests</w:t>
            </w:r>
          </w:p>
          <w:p w14:paraId="77E14D3C" w14:textId="3839B859" w:rsidR="00A829CC" w:rsidRPr="00F94FBC" w:rsidRDefault="00557A36" w:rsidP="00D25BBC">
            <w:pPr>
              <w:widowControl w:val="0"/>
              <w:numPr>
                <w:ilvl w:val="0"/>
                <w:numId w:val="16"/>
              </w:numPr>
              <w:tabs>
                <w:tab w:val="left" w:pos="-1440"/>
              </w:tabs>
              <w:snapToGrid w:val="0"/>
              <w:ind w:left="0" w:firstLine="0"/>
              <w:rPr>
                <w:rFonts w:asciiTheme="minorHAnsi" w:hAnsiTheme="minorHAnsi" w:cstheme="minorHAnsi"/>
              </w:rPr>
            </w:pPr>
            <w:r w:rsidRPr="00F94FBC">
              <w:rPr>
                <w:rFonts w:asciiTheme="minorHAnsi" w:hAnsiTheme="minorHAnsi" w:cstheme="minorHAnsi"/>
              </w:rPr>
              <w:t>Exemplar DSR Paper of Interest</w:t>
            </w:r>
            <w:r w:rsidR="00D75F7C">
              <w:rPr>
                <w:rFonts w:asciiTheme="minorHAnsi" w:hAnsiTheme="minorHAnsi" w:cstheme="minorHAnsi"/>
              </w:rPr>
              <w:t xml:space="preserve"> (Post in Canvas)</w:t>
            </w:r>
          </w:p>
          <w:p w14:paraId="5C2C12A6" w14:textId="174D876E" w:rsidR="00AB5CEC" w:rsidRPr="00F94FBC" w:rsidRDefault="00D75F7C" w:rsidP="00D25BBC">
            <w:pPr>
              <w:widowControl w:val="0"/>
              <w:numPr>
                <w:ilvl w:val="0"/>
                <w:numId w:val="16"/>
              </w:numPr>
              <w:tabs>
                <w:tab w:val="left" w:pos="-1440"/>
              </w:tabs>
              <w:snapToGrid w:val="0"/>
              <w:ind w:left="0" w:firstLine="0"/>
              <w:rPr>
                <w:rFonts w:asciiTheme="minorHAnsi" w:hAnsiTheme="minorHAnsi" w:cstheme="minorHAnsi"/>
              </w:rPr>
            </w:pPr>
            <w:r>
              <w:rPr>
                <w:rFonts w:asciiTheme="minorHAnsi" w:hAnsiTheme="minorHAnsi" w:cstheme="minorHAnsi"/>
              </w:rPr>
              <w:t>Discussion</w:t>
            </w:r>
            <w:r w:rsidR="00AB5CEC" w:rsidRPr="00F94FBC">
              <w:rPr>
                <w:rFonts w:asciiTheme="minorHAnsi" w:hAnsiTheme="minorHAnsi" w:cstheme="minorHAnsi"/>
              </w:rPr>
              <w:t xml:space="preserve"> of DSR Application Discipline</w:t>
            </w:r>
            <w:r>
              <w:rPr>
                <w:rFonts w:asciiTheme="minorHAnsi" w:hAnsiTheme="minorHAnsi" w:cstheme="minorHAnsi"/>
              </w:rPr>
              <w:t xml:space="preserve"> Interests</w:t>
            </w:r>
          </w:p>
        </w:tc>
        <w:tc>
          <w:tcPr>
            <w:tcW w:w="1364" w:type="dxa"/>
            <w:tcBorders>
              <w:top w:val="single" w:sz="4" w:space="0" w:color="auto"/>
              <w:left w:val="single" w:sz="4" w:space="0" w:color="auto"/>
              <w:bottom w:val="single" w:sz="4" w:space="0" w:color="auto"/>
              <w:right w:val="single" w:sz="4" w:space="0" w:color="auto"/>
            </w:tcBorders>
            <w:shd w:val="clear" w:color="auto" w:fill="auto"/>
          </w:tcPr>
          <w:p w14:paraId="21D456E1" w14:textId="58E153FD" w:rsidR="00A829CC" w:rsidRPr="00F94FBC" w:rsidRDefault="00D409AE" w:rsidP="00D25BBC">
            <w:pPr>
              <w:tabs>
                <w:tab w:val="left" w:pos="-1440"/>
              </w:tabs>
              <w:rPr>
                <w:rFonts w:asciiTheme="minorHAnsi" w:hAnsiTheme="minorHAnsi" w:cstheme="minorHAnsi"/>
              </w:rPr>
            </w:pPr>
            <w:r>
              <w:rPr>
                <w:rFonts w:asciiTheme="minorHAnsi" w:hAnsiTheme="minorHAnsi" w:cstheme="minorHAnsi"/>
              </w:rPr>
              <w:t>TBD</w:t>
            </w:r>
          </w:p>
        </w:tc>
      </w:tr>
      <w:tr w:rsidR="00A829CC" w:rsidRPr="00F94FBC" w14:paraId="6F5767AA" w14:textId="77777777" w:rsidTr="0093790A">
        <w:trPr>
          <w:cantSplit/>
        </w:trPr>
        <w:tc>
          <w:tcPr>
            <w:tcW w:w="1774" w:type="dxa"/>
            <w:tcBorders>
              <w:top w:val="single" w:sz="4" w:space="0" w:color="auto"/>
              <w:left w:val="single" w:sz="4" w:space="0" w:color="auto"/>
              <w:bottom w:val="single" w:sz="4" w:space="0" w:color="auto"/>
              <w:right w:val="single" w:sz="4" w:space="0" w:color="auto"/>
            </w:tcBorders>
            <w:shd w:val="clear" w:color="auto" w:fill="auto"/>
          </w:tcPr>
          <w:p w14:paraId="5D2BC797" w14:textId="57943392" w:rsidR="00A829CC" w:rsidRPr="00F94FBC" w:rsidRDefault="00557A36" w:rsidP="00D25BBC">
            <w:pPr>
              <w:rPr>
                <w:rFonts w:asciiTheme="minorHAnsi" w:hAnsiTheme="minorHAnsi" w:cstheme="minorHAnsi"/>
              </w:rPr>
            </w:pPr>
            <w:r w:rsidRPr="00F94FBC">
              <w:rPr>
                <w:rFonts w:asciiTheme="minorHAnsi" w:hAnsiTheme="minorHAnsi" w:cstheme="minorHAnsi"/>
              </w:rPr>
              <w:t>Week 3</w:t>
            </w:r>
            <w:r w:rsidRPr="00F94FBC">
              <w:rPr>
                <w:rFonts w:asciiTheme="minorHAnsi" w:hAnsiTheme="minorHAnsi" w:cstheme="minorHAnsi"/>
              </w:rPr>
              <w:br/>
              <w:t xml:space="preserve">September </w:t>
            </w:r>
            <w:r w:rsidR="00B80537">
              <w:rPr>
                <w:rFonts w:asciiTheme="minorHAnsi" w:hAnsiTheme="minorHAnsi" w:cstheme="minorHAnsi"/>
              </w:rPr>
              <w:t>6</w:t>
            </w:r>
          </w:p>
          <w:p w14:paraId="7394CB03" w14:textId="77777777" w:rsidR="00A829CC" w:rsidRPr="00F94FBC" w:rsidRDefault="00A829CC" w:rsidP="00D25BBC">
            <w:pPr>
              <w:rPr>
                <w:rFonts w:asciiTheme="minorHAnsi" w:hAnsiTheme="minorHAnsi" w:cstheme="minorHAnsi"/>
              </w:rPr>
            </w:pPr>
            <w:r w:rsidRPr="00F94FBC">
              <w:rPr>
                <w:rFonts w:asciiTheme="minorHAnsi" w:hAnsiTheme="minorHAnsi" w:cstheme="minorHAnsi"/>
              </w:rPr>
              <w:t>Module 3</w:t>
            </w:r>
          </w:p>
          <w:p w14:paraId="2E3D2628" w14:textId="77777777" w:rsidR="00A829CC" w:rsidRPr="00F94FBC" w:rsidRDefault="00A829CC" w:rsidP="00D25BBC">
            <w:pPr>
              <w:rPr>
                <w:rFonts w:asciiTheme="minorHAnsi" w:hAnsiTheme="minorHAnsi" w:cstheme="minorHAnsi"/>
                <w:i/>
              </w:rPr>
            </w:pPr>
          </w:p>
        </w:tc>
        <w:tc>
          <w:tcPr>
            <w:tcW w:w="6212" w:type="dxa"/>
            <w:tcBorders>
              <w:top w:val="single" w:sz="4" w:space="0" w:color="auto"/>
              <w:left w:val="single" w:sz="4" w:space="0" w:color="auto"/>
              <w:bottom w:val="single" w:sz="4" w:space="0" w:color="auto"/>
              <w:right w:val="single" w:sz="4" w:space="0" w:color="auto"/>
            </w:tcBorders>
            <w:shd w:val="clear" w:color="auto" w:fill="auto"/>
          </w:tcPr>
          <w:p w14:paraId="7AED8DF1" w14:textId="0CB55B2A" w:rsidR="00A829CC" w:rsidRPr="00F94FBC" w:rsidRDefault="00A33F1E" w:rsidP="00D25BBC">
            <w:pPr>
              <w:rPr>
                <w:rFonts w:asciiTheme="minorHAnsi" w:hAnsiTheme="minorHAnsi" w:cstheme="minorHAnsi"/>
              </w:rPr>
            </w:pPr>
            <w:r w:rsidRPr="00F94FBC">
              <w:rPr>
                <w:rFonts w:asciiTheme="minorHAnsi" w:hAnsiTheme="minorHAnsi" w:cstheme="minorHAnsi"/>
              </w:rPr>
              <w:t>Representing the P</w:t>
            </w:r>
            <w:r w:rsidR="007813BB" w:rsidRPr="00F94FBC">
              <w:rPr>
                <w:rFonts w:asciiTheme="minorHAnsi" w:hAnsiTheme="minorHAnsi" w:cstheme="minorHAnsi"/>
              </w:rPr>
              <w:t>roblem Space</w:t>
            </w:r>
            <w:r w:rsidRPr="00F94FBC">
              <w:rPr>
                <w:rFonts w:asciiTheme="minorHAnsi" w:hAnsiTheme="minorHAnsi" w:cstheme="minorHAnsi"/>
              </w:rPr>
              <w:t xml:space="preserve"> (Proficiency 1)</w:t>
            </w:r>
          </w:p>
          <w:p w14:paraId="6A37E770" w14:textId="77777777" w:rsidR="007813BB" w:rsidRPr="00C521EC" w:rsidRDefault="007813BB" w:rsidP="00C521EC">
            <w:pPr>
              <w:pStyle w:val="ListParagraph"/>
              <w:widowControl w:val="0"/>
              <w:numPr>
                <w:ilvl w:val="0"/>
                <w:numId w:val="16"/>
              </w:numPr>
              <w:snapToGrid w:val="0"/>
              <w:rPr>
                <w:rFonts w:asciiTheme="minorHAnsi" w:hAnsiTheme="minorHAnsi" w:cstheme="minorHAnsi"/>
              </w:rPr>
            </w:pPr>
            <w:r w:rsidRPr="00C521EC">
              <w:rPr>
                <w:rFonts w:asciiTheme="minorHAnsi" w:hAnsiTheme="minorHAnsi" w:cstheme="minorHAnsi"/>
              </w:rPr>
              <w:t>The Challenge of Complexity</w:t>
            </w:r>
          </w:p>
          <w:p w14:paraId="066B4659" w14:textId="2FFD1844" w:rsidR="00A829CC" w:rsidRPr="00C521EC" w:rsidRDefault="007813BB" w:rsidP="00C521EC">
            <w:pPr>
              <w:pStyle w:val="ListParagraph"/>
              <w:widowControl w:val="0"/>
              <w:numPr>
                <w:ilvl w:val="0"/>
                <w:numId w:val="16"/>
              </w:numPr>
              <w:snapToGrid w:val="0"/>
              <w:rPr>
                <w:rFonts w:asciiTheme="minorHAnsi" w:hAnsiTheme="minorHAnsi" w:cstheme="minorHAnsi"/>
              </w:rPr>
            </w:pPr>
            <w:r w:rsidRPr="00C521EC">
              <w:rPr>
                <w:rFonts w:asciiTheme="minorHAnsi" w:hAnsiTheme="minorHAnsi" w:cstheme="minorHAnsi"/>
              </w:rPr>
              <w:t>Socio-Technical Information Systems</w:t>
            </w:r>
          </w:p>
          <w:p w14:paraId="1B98B535" w14:textId="134D4174" w:rsidR="007813BB" w:rsidRPr="00C521EC" w:rsidRDefault="007813BB" w:rsidP="00C521EC">
            <w:pPr>
              <w:pStyle w:val="ListParagraph"/>
              <w:widowControl w:val="0"/>
              <w:numPr>
                <w:ilvl w:val="0"/>
                <w:numId w:val="16"/>
              </w:numPr>
              <w:snapToGrid w:val="0"/>
              <w:rPr>
                <w:rFonts w:asciiTheme="minorHAnsi" w:hAnsiTheme="minorHAnsi" w:cstheme="minorHAnsi"/>
              </w:rPr>
            </w:pPr>
            <w:r w:rsidRPr="00C521EC">
              <w:rPr>
                <w:rFonts w:asciiTheme="minorHAnsi" w:hAnsiTheme="minorHAnsi" w:cstheme="minorHAnsi"/>
              </w:rPr>
              <w:t>System Goals and Evaluation Criteria</w:t>
            </w:r>
          </w:p>
          <w:p w14:paraId="0CE438CA" w14:textId="5F6A0748" w:rsidR="00A829CC" w:rsidRPr="00C521EC" w:rsidRDefault="008A092D" w:rsidP="00C521EC">
            <w:pPr>
              <w:pStyle w:val="ListParagraph"/>
              <w:widowControl w:val="0"/>
              <w:numPr>
                <w:ilvl w:val="0"/>
                <w:numId w:val="16"/>
              </w:numPr>
              <w:snapToGrid w:val="0"/>
              <w:rPr>
                <w:rFonts w:asciiTheme="minorHAnsi" w:hAnsiTheme="minorHAnsi" w:cstheme="minorHAnsi"/>
              </w:rPr>
            </w:pPr>
            <w:r w:rsidRPr="00C521EC">
              <w:rPr>
                <w:rFonts w:asciiTheme="minorHAnsi" w:hAnsiTheme="minorHAnsi" w:cstheme="minorHAnsi"/>
              </w:rPr>
              <w:t>Fitness-Utility Models of DSR</w:t>
            </w:r>
            <w:r w:rsidR="00A829CC" w:rsidRPr="00C521EC">
              <w:rPr>
                <w:rFonts w:asciiTheme="minorHAnsi" w:hAnsiTheme="minorHAnsi" w:cstheme="minorHAnsi"/>
              </w:rPr>
              <w:t xml:space="preserve"> </w:t>
            </w:r>
          </w:p>
        </w:tc>
        <w:tc>
          <w:tcPr>
            <w:tcW w:w="1364" w:type="dxa"/>
            <w:tcBorders>
              <w:top w:val="single" w:sz="4" w:space="0" w:color="auto"/>
              <w:left w:val="single" w:sz="4" w:space="0" w:color="auto"/>
              <w:bottom w:val="single" w:sz="4" w:space="0" w:color="auto"/>
              <w:right w:val="single" w:sz="4" w:space="0" w:color="auto"/>
            </w:tcBorders>
            <w:shd w:val="clear" w:color="auto" w:fill="auto"/>
          </w:tcPr>
          <w:p w14:paraId="2A6349F7" w14:textId="759376C6" w:rsidR="00A829CC" w:rsidRPr="00F94FBC" w:rsidRDefault="007813BB" w:rsidP="00D25BBC">
            <w:pPr>
              <w:rPr>
                <w:rFonts w:asciiTheme="minorHAnsi" w:hAnsiTheme="minorHAnsi" w:cstheme="minorHAnsi"/>
              </w:rPr>
            </w:pPr>
            <w:r w:rsidRPr="00F94FBC">
              <w:rPr>
                <w:rFonts w:asciiTheme="minorHAnsi" w:hAnsiTheme="minorHAnsi" w:cstheme="minorHAnsi"/>
              </w:rPr>
              <w:t>4-</w:t>
            </w:r>
            <w:r w:rsidR="00C521EC">
              <w:rPr>
                <w:rFonts w:asciiTheme="minorHAnsi" w:hAnsiTheme="minorHAnsi" w:cstheme="minorHAnsi"/>
              </w:rPr>
              <w:t>7</w:t>
            </w:r>
          </w:p>
          <w:p w14:paraId="3E19657E" w14:textId="77777777" w:rsidR="00A829CC" w:rsidRPr="00F94FBC" w:rsidRDefault="00A829CC" w:rsidP="00D25BBC">
            <w:pPr>
              <w:rPr>
                <w:rFonts w:asciiTheme="minorHAnsi" w:hAnsiTheme="minorHAnsi" w:cstheme="minorHAnsi"/>
              </w:rPr>
            </w:pPr>
          </w:p>
        </w:tc>
      </w:tr>
      <w:tr w:rsidR="00A33F1E" w:rsidRPr="00F94FBC" w14:paraId="78117969" w14:textId="77777777" w:rsidTr="0093790A">
        <w:trPr>
          <w:cantSplit/>
        </w:trPr>
        <w:tc>
          <w:tcPr>
            <w:tcW w:w="1774" w:type="dxa"/>
            <w:tcBorders>
              <w:top w:val="single" w:sz="4" w:space="0" w:color="auto"/>
              <w:left w:val="single" w:sz="4" w:space="0" w:color="auto"/>
              <w:bottom w:val="single" w:sz="4" w:space="0" w:color="auto"/>
              <w:right w:val="single" w:sz="4" w:space="0" w:color="auto"/>
            </w:tcBorders>
            <w:shd w:val="clear" w:color="auto" w:fill="auto"/>
          </w:tcPr>
          <w:p w14:paraId="0AE59C40" w14:textId="5970BAA4" w:rsidR="00F94FBC" w:rsidRPr="00F94FBC" w:rsidRDefault="00F94FBC" w:rsidP="00D25BBC">
            <w:pPr>
              <w:rPr>
                <w:rFonts w:asciiTheme="minorHAnsi" w:hAnsiTheme="minorHAnsi" w:cstheme="minorHAnsi"/>
              </w:rPr>
            </w:pPr>
            <w:r w:rsidRPr="00F94FBC">
              <w:rPr>
                <w:rFonts w:asciiTheme="minorHAnsi" w:hAnsiTheme="minorHAnsi" w:cstheme="minorHAnsi"/>
              </w:rPr>
              <w:t>Week 4</w:t>
            </w:r>
            <w:r w:rsidRPr="00F94FBC">
              <w:rPr>
                <w:rFonts w:asciiTheme="minorHAnsi" w:hAnsiTheme="minorHAnsi" w:cstheme="minorHAnsi"/>
              </w:rPr>
              <w:br/>
              <w:t>September 1</w:t>
            </w:r>
            <w:r w:rsidR="00B80537">
              <w:rPr>
                <w:rFonts w:asciiTheme="minorHAnsi" w:hAnsiTheme="minorHAnsi" w:cstheme="minorHAnsi"/>
              </w:rPr>
              <w:t>3</w:t>
            </w:r>
          </w:p>
          <w:p w14:paraId="2293C274" w14:textId="25A80903" w:rsidR="00A33F1E" w:rsidRPr="00F94FBC" w:rsidRDefault="00F94FBC" w:rsidP="00D25BBC">
            <w:pPr>
              <w:rPr>
                <w:rFonts w:asciiTheme="minorHAnsi" w:hAnsiTheme="minorHAnsi" w:cstheme="minorHAnsi"/>
              </w:rPr>
            </w:pPr>
            <w:r w:rsidRPr="00F94FBC">
              <w:rPr>
                <w:rFonts w:asciiTheme="minorHAnsi" w:hAnsiTheme="minorHAnsi" w:cstheme="minorHAnsi"/>
              </w:rPr>
              <w:t>Module 4</w:t>
            </w:r>
          </w:p>
        </w:tc>
        <w:tc>
          <w:tcPr>
            <w:tcW w:w="6212" w:type="dxa"/>
            <w:tcBorders>
              <w:top w:val="single" w:sz="4" w:space="0" w:color="auto"/>
              <w:left w:val="single" w:sz="4" w:space="0" w:color="auto"/>
              <w:bottom w:val="single" w:sz="4" w:space="0" w:color="auto"/>
              <w:right w:val="single" w:sz="4" w:space="0" w:color="auto"/>
            </w:tcBorders>
            <w:shd w:val="clear" w:color="auto" w:fill="auto"/>
          </w:tcPr>
          <w:p w14:paraId="0340CEB6" w14:textId="403EA1A6" w:rsidR="00F94FBC" w:rsidRDefault="00F94FBC" w:rsidP="00D25BBC">
            <w:pPr>
              <w:rPr>
                <w:rFonts w:asciiTheme="minorHAnsi" w:hAnsiTheme="minorHAnsi" w:cstheme="minorHAnsi"/>
              </w:rPr>
            </w:pPr>
            <w:r w:rsidRPr="00F94FBC">
              <w:rPr>
                <w:rFonts w:asciiTheme="minorHAnsi" w:hAnsiTheme="minorHAnsi" w:cstheme="minorHAnsi"/>
              </w:rPr>
              <w:t>Capturing Extant Knowledge in the Solution Space</w:t>
            </w:r>
            <w:r>
              <w:rPr>
                <w:rFonts w:asciiTheme="minorHAnsi" w:hAnsiTheme="minorHAnsi" w:cstheme="minorHAnsi"/>
              </w:rPr>
              <w:t xml:space="preserve"> (Proficiency 2)</w:t>
            </w:r>
          </w:p>
          <w:p w14:paraId="3DCC3199" w14:textId="5608D1F4" w:rsidR="00F94FBC" w:rsidRPr="00C521EC" w:rsidRDefault="00D25BBC" w:rsidP="00C521EC">
            <w:pPr>
              <w:pStyle w:val="ListParagraph"/>
              <w:numPr>
                <w:ilvl w:val="0"/>
                <w:numId w:val="43"/>
              </w:numPr>
              <w:ind w:left="367"/>
              <w:rPr>
                <w:rFonts w:asciiTheme="minorHAnsi" w:hAnsiTheme="minorHAnsi" w:cstheme="minorHAnsi"/>
              </w:rPr>
            </w:pPr>
            <w:r w:rsidRPr="00C521EC">
              <w:rPr>
                <w:rFonts w:asciiTheme="minorHAnsi" w:hAnsiTheme="minorHAnsi" w:cstheme="minorHAnsi"/>
              </w:rPr>
              <w:t>DSR Externalities</w:t>
            </w:r>
          </w:p>
          <w:p w14:paraId="2B6B5443" w14:textId="6E0C4E9A" w:rsidR="00D25BBC" w:rsidRPr="00C521EC" w:rsidRDefault="00D25BBC" w:rsidP="00C521EC">
            <w:pPr>
              <w:pStyle w:val="ListParagraph"/>
              <w:numPr>
                <w:ilvl w:val="0"/>
                <w:numId w:val="43"/>
              </w:numPr>
              <w:ind w:left="367"/>
              <w:rPr>
                <w:rFonts w:asciiTheme="minorHAnsi" w:hAnsiTheme="minorHAnsi" w:cstheme="minorHAnsi"/>
              </w:rPr>
            </w:pPr>
            <w:r w:rsidRPr="00C521EC">
              <w:rPr>
                <w:rFonts w:asciiTheme="minorHAnsi" w:hAnsiTheme="minorHAnsi" w:cstheme="minorHAnsi"/>
              </w:rPr>
              <w:t>Literature Review in Application Domain</w:t>
            </w:r>
          </w:p>
          <w:p w14:paraId="19979158" w14:textId="3CBEDB79" w:rsidR="00A33F1E" w:rsidRPr="00C521EC" w:rsidRDefault="00D25BBC" w:rsidP="00C521EC">
            <w:pPr>
              <w:pStyle w:val="ListParagraph"/>
              <w:numPr>
                <w:ilvl w:val="0"/>
                <w:numId w:val="43"/>
              </w:numPr>
              <w:ind w:left="367"/>
              <w:rPr>
                <w:rFonts w:asciiTheme="minorHAnsi" w:hAnsiTheme="minorHAnsi" w:cstheme="minorHAnsi"/>
              </w:rPr>
            </w:pPr>
            <w:r w:rsidRPr="00C521EC">
              <w:rPr>
                <w:rFonts w:asciiTheme="minorHAnsi" w:hAnsiTheme="minorHAnsi" w:cstheme="minorHAnsi"/>
              </w:rPr>
              <w:t>Knowledge Bases (Descriptive and Prescriptive)</w:t>
            </w:r>
          </w:p>
        </w:tc>
        <w:tc>
          <w:tcPr>
            <w:tcW w:w="1364" w:type="dxa"/>
            <w:tcBorders>
              <w:top w:val="single" w:sz="4" w:space="0" w:color="auto"/>
              <w:left w:val="single" w:sz="4" w:space="0" w:color="auto"/>
              <w:bottom w:val="single" w:sz="4" w:space="0" w:color="auto"/>
              <w:right w:val="single" w:sz="4" w:space="0" w:color="auto"/>
            </w:tcBorders>
            <w:shd w:val="clear" w:color="auto" w:fill="auto"/>
          </w:tcPr>
          <w:p w14:paraId="66AF8F18" w14:textId="78BE0C02" w:rsidR="00A33F1E" w:rsidRPr="00F94FBC" w:rsidRDefault="00C521EC" w:rsidP="00D25BBC">
            <w:pPr>
              <w:tabs>
                <w:tab w:val="left" w:pos="-1440"/>
              </w:tabs>
              <w:rPr>
                <w:rFonts w:asciiTheme="minorHAnsi" w:hAnsiTheme="minorHAnsi" w:cstheme="minorHAnsi"/>
              </w:rPr>
            </w:pPr>
            <w:r>
              <w:rPr>
                <w:rFonts w:asciiTheme="minorHAnsi" w:hAnsiTheme="minorHAnsi" w:cstheme="minorHAnsi"/>
              </w:rPr>
              <w:t>8-</w:t>
            </w:r>
            <w:r w:rsidR="009B3EDD">
              <w:rPr>
                <w:rFonts w:asciiTheme="minorHAnsi" w:hAnsiTheme="minorHAnsi" w:cstheme="minorHAnsi"/>
              </w:rPr>
              <w:t>10</w:t>
            </w:r>
          </w:p>
        </w:tc>
      </w:tr>
      <w:tr w:rsidR="00DE607D" w:rsidRPr="00F94FBC" w14:paraId="2A6D4E45" w14:textId="77777777" w:rsidTr="0093790A">
        <w:trPr>
          <w:cantSplit/>
        </w:trPr>
        <w:tc>
          <w:tcPr>
            <w:tcW w:w="1774" w:type="dxa"/>
            <w:tcBorders>
              <w:top w:val="single" w:sz="4" w:space="0" w:color="auto"/>
              <w:left w:val="single" w:sz="4" w:space="0" w:color="auto"/>
              <w:bottom w:val="single" w:sz="4" w:space="0" w:color="auto"/>
              <w:right w:val="single" w:sz="4" w:space="0" w:color="auto"/>
            </w:tcBorders>
            <w:shd w:val="clear" w:color="auto" w:fill="auto"/>
          </w:tcPr>
          <w:p w14:paraId="75CE94FF" w14:textId="3FF3AF51" w:rsidR="00DE607D" w:rsidRPr="00F94FBC" w:rsidRDefault="00557A36" w:rsidP="00D25BBC">
            <w:pPr>
              <w:rPr>
                <w:rFonts w:asciiTheme="minorHAnsi" w:hAnsiTheme="minorHAnsi" w:cstheme="minorHAnsi"/>
              </w:rPr>
            </w:pPr>
            <w:r w:rsidRPr="00F94FBC">
              <w:rPr>
                <w:rFonts w:asciiTheme="minorHAnsi" w:hAnsiTheme="minorHAnsi" w:cstheme="minorHAnsi"/>
              </w:rPr>
              <w:lastRenderedPageBreak/>
              <w:t xml:space="preserve">Week </w:t>
            </w:r>
            <w:r w:rsidR="00C521EC">
              <w:rPr>
                <w:rFonts w:asciiTheme="minorHAnsi" w:hAnsiTheme="minorHAnsi" w:cstheme="minorHAnsi"/>
              </w:rPr>
              <w:t>5</w:t>
            </w:r>
            <w:r w:rsidRPr="00F94FBC">
              <w:rPr>
                <w:rFonts w:asciiTheme="minorHAnsi" w:hAnsiTheme="minorHAnsi" w:cstheme="minorHAnsi"/>
              </w:rPr>
              <w:br/>
              <w:t xml:space="preserve">September </w:t>
            </w:r>
            <w:r w:rsidR="00C521EC">
              <w:rPr>
                <w:rFonts w:asciiTheme="minorHAnsi" w:hAnsiTheme="minorHAnsi" w:cstheme="minorHAnsi"/>
              </w:rPr>
              <w:t>2</w:t>
            </w:r>
            <w:r w:rsidR="00B80537">
              <w:rPr>
                <w:rFonts w:asciiTheme="minorHAnsi" w:hAnsiTheme="minorHAnsi" w:cstheme="minorHAnsi"/>
              </w:rPr>
              <w:t>0</w:t>
            </w:r>
          </w:p>
          <w:p w14:paraId="0730DD3F" w14:textId="13D4FF12" w:rsidR="00DE607D" w:rsidRPr="00F94FBC" w:rsidRDefault="00DE607D" w:rsidP="00D25BBC">
            <w:pPr>
              <w:rPr>
                <w:rFonts w:asciiTheme="minorHAnsi" w:hAnsiTheme="minorHAnsi" w:cstheme="minorHAnsi"/>
              </w:rPr>
            </w:pPr>
            <w:r w:rsidRPr="00F94FBC">
              <w:rPr>
                <w:rFonts w:asciiTheme="minorHAnsi" w:hAnsiTheme="minorHAnsi" w:cstheme="minorHAnsi"/>
              </w:rPr>
              <w:t xml:space="preserve">Module </w:t>
            </w:r>
            <w:r w:rsidR="00C521EC">
              <w:rPr>
                <w:rFonts w:asciiTheme="minorHAnsi" w:hAnsiTheme="minorHAnsi" w:cstheme="minorHAnsi"/>
              </w:rPr>
              <w:t>5</w:t>
            </w:r>
          </w:p>
        </w:tc>
        <w:tc>
          <w:tcPr>
            <w:tcW w:w="6212" w:type="dxa"/>
            <w:tcBorders>
              <w:top w:val="single" w:sz="4" w:space="0" w:color="auto"/>
              <w:left w:val="single" w:sz="4" w:space="0" w:color="auto"/>
              <w:bottom w:val="single" w:sz="4" w:space="0" w:color="auto"/>
              <w:right w:val="single" w:sz="4" w:space="0" w:color="auto"/>
            </w:tcBorders>
            <w:shd w:val="clear" w:color="auto" w:fill="auto"/>
          </w:tcPr>
          <w:p w14:paraId="1F48401D" w14:textId="77777777" w:rsidR="00C521EC" w:rsidRPr="00C521EC" w:rsidRDefault="00C521EC" w:rsidP="00C521EC">
            <w:pPr>
              <w:rPr>
                <w:rFonts w:asciiTheme="minorHAnsi" w:hAnsiTheme="minorHAnsi" w:cstheme="minorHAnsi"/>
              </w:rPr>
            </w:pPr>
            <w:r w:rsidRPr="00C521EC">
              <w:rPr>
                <w:rFonts w:asciiTheme="minorHAnsi" w:hAnsiTheme="minorHAnsi" w:cstheme="minorHAnsi"/>
              </w:rPr>
              <w:t>Controlling the DSR Process (Proficiency P3)</w:t>
            </w:r>
          </w:p>
          <w:p w14:paraId="57483710" w14:textId="77777777" w:rsidR="00DE607D" w:rsidRPr="00C521EC" w:rsidRDefault="00F61DA5" w:rsidP="00C521EC">
            <w:pPr>
              <w:pStyle w:val="ListParagraph"/>
              <w:numPr>
                <w:ilvl w:val="0"/>
                <w:numId w:val="44"/>
              </w:numPr>
              <w:ind w:left="359"/>
              <w:rPr>
                <w:rFonts w:asciiTheme="minorHAnsi" w:hAnsiTheme="minorHAnsi" w:cstheme="minorHAnsi"/>
              </w:rPr>
            </w:pPr>
            <w:r w:rsidRPr="00C521EC">
              <w:rPr>
                <w:rFonts w:asciiTheme="minorHAnsi" w:hAnsiTheme="minorHAnsi" w:cstheme="minorHAnsi"/>
              </w:rPr>
              <w:t>The Challenge of Control</w:t>
            </w:r>
          </w:p>
          <w:p w14:paraId="7F57898D" w14:textId="34D3C23B" w:rsidR="008A1378" w:rsidRPr="00C521EC" w:rsidRDefault="008A1378" w:rsidP="00C521EC">
            <w:pPr>
              <w:pStyle w:val="ListParagraph"/>
              <w:numPr>
                <w:ilvl w:val="0"/>
                <w:numId w:val="44"/>
              </w:numPr>
              <w:ind w:left="359"/>
              <w:rPr>
                <w:rFonts w:asciiTheme="minorHAnsi" w:hAnsiTheme="minorHAnsi" w:cstheme="minorHAnsi"/>
              </w:rPr>
            </w:pPr>
            <w:r w:rsidRPr="00C521EC">
              <w:rPr>
                <w:rFonts w:asciiTheme="minorHAnsi" w:hAnsiTheme="minorHAnsi" w:cstheme="minorHAnsi"/>
              </w:rPr>
              <w:t>DSR Process Model</w:t>
            </w:r>
            <w:r w:rsidR="00C521EC" w:rsidRPr="00C521EC">
              <w:rPr>
                <w:rFonts w:asciiTheme="minorHAnsi" w:hAnsiTheme="minorHAnsi" w:cstheme="minorHAnsi"/>
              </w:rPr>
              <w:t>s</w:t>
            </w:r>
          </w:p>
          <w:p w14:paraId="7CE0CB47" w14:textId="77777777" w:rsidR="008A1378" w:rsidRDefault="008A1378" w:rsidP="00C521EC">
            <w:pPr>
              <w:pStyle w:val="ListParagraph"/>
              <w:numPr>
                <w:ilvl w:val="0"/>
                <w:numId w:val="44"/>
              </w:numPr>
              <w:ind w:left="359"/>
              <w:rPr>
                <w:rFonts w:asciiTheme="minorHAnsi" w:hAnsiTheme="minorHAnsi" w:cstheme="minorHAnsi"/>
              </w:rPr>
            </w:pPr>
            <w:r w:rsidRPr="00C521EC">
              <w:rPr>
                <w:rFonts w:asciiTheme="minorHAnsi" w:hAnsiTheme="minorHAnsi" w:cstheme="minorHAnsi"/>
              </w:rPr>
              <w:t>Action Design Research and the Elaborated ADR</w:t>
            </w:r>
          </w:p>
          <w:p w14:paraId="57775548" w14:textId="06C1F35A" w:rsidR="00DD509B" w:rsidRPr="00C521EC" w:rsidRDefault="00DD509B" w:rsidP="00C521EC">
            <w:pPr>
              <w:pStyle w:val="ListParagraph"/>
              <w:numPr>
                <w:ilvl w:val="0"/>
                <w:numId w:val="44"/>
              </w:numPr>
              <w:ind w:left="359"/>
              <w:rPr>
                <w:rFonts w:asciiTheme="minorHAnsi" w:hAnsiTheme="minorHAnsi" w:cstheme="minorHAnsi"/>
              </w:rPr>
            </w:pPr>
            <w:r>
              <w:rPr>
                <w:rFonts w:asciiTheme="minorHAnsi" w:hAnsiTheme="minorHAnsi" w:cstheme="minorHAnsi"/>
              </w:rPr>
              <w:t>Managed Evolution Channel</w:t>
            </w:r>
          </w:p>
        </w:tc>
        <w:tc>
          <w:tcPr>
            <w:tcW w:w="1364" w:type="dxa"/>
            <w:tcBorders>
              <w:top w:val="single" w:sz="4" w:space="0" w:color="auto"/>
              <w:left w:val="single" w:sz="4" w:space="0" w:color="auto"/>
              <w:bottom w:val="single" w:sz="4" w:space="0" w:color="auto"/>
              <w:right w:val="single" w:sz="4" w:space="0" w:color="auto"/>
            </w:tcBorders>
            <w:shd w:val="clear" w:color="auto" w:fill="auto"/>
          </w:tcPr>
          <w:p w14:paraId="180F9FAC" w14:textId="22294760" w:rsidR="00DE607D" w:rsidRPr="00F94FBC" w:rsidRDefault="00C521EC" w:rsidP="00D25BBC">
            <w:pPr>
              <w:tabs>
                <w:tab w:val="left" w:pos="-1440"/>
              </w:tabs>
              <w:rPr>
                <w:rFonts w:asciiTheme="minorHAnsi" w:hAnsiTheme="minorHAnsi" w:cstheme="minorHAnsi"/>
              </w:rPr>
            </w:pPr>
            <w:r>
              <w:rPr>
                <w:rFonts w:asciiTheme="minorHAnsi" w:hAnsiTheme="minorHAnsi" w:cstheme="minorHAnsi"/>
              </w:rPr>
              <w:t>1</w:t>
            </w:r>
            <w:r w:rsidR="009B3EDD">
              <w:rPr>
                <w:rFonts w:asciiTheme="minorHAnsi" w:hAnsiTheme="minorHAnsi" w:cstheme="minorHAnsi"/>
              </w:rPr>
              <w:t>1</w:t>
            </w:r>
            <w:r>
              <w:rPr>
                <w:rFonts w:asciiTheme="minorHAnsi" w:hAnsiTheme="minorHAnsi" w:cstheme="minorHAnsi"/>
              </w:rPr>
              <w:t>-1</w:t>
            </w:r>
            <w:r w:rsidR="00DD509B">
              <w:rPr>
                <w:rFonts w:asciiTheme="minorHAnsi" w:hAnsiTheme="minorHAnsi" w:cstheme="minorHAnsi"/>
              </w:rPr>
              <w:t>5</w:t>
            </w:r>
            <w:r w:rsidR="00DE607D" w:rsidRPr="00F94FBC">
              <w:rPr>
                <w:rFonts w:asciiTheme="minorHAnsi" w:hAnsiTheme="minorHAnsi" w:cstheme="minorHAnsi"/>
              </w:rPr>
              <w:t xml:space="preserve"> </w:t>
            </w:r>
          </w:p>
        </w:tc>
      </w:tr>
      <w:tr w:rsidR="009B5C52" w:rsidRPr="00F94FBC" w14:paraId="1625BABE" w14:textId="77777777" w:rsidTr="0093790A">
        <w:trPr>
          <w:cantSplit/>
        </w:trPr>
        <w:tc>
          <w:tcPr>
            <w:tcW w:w="1774" w:type="dxa"/>
            <w:tcBorders>
              <w:top w:val="single" w:sz="4" w:space="0" w:color="auto"/>
              <w:left w:val="single" w:sz="4" w:space="0" w:color="auto"/>
              <w:bottom w:val="single" w:sz="4" w:space="0" w:color="auto"/>
              <w:right w:val="single" w:sz="4" w:space="0" w:color="auto"/>
            </w:tcBorders>
            <w:shd w:val="clear" w:color="auto" w:fill="auto"/>
          </w:tcPr>
          <w:p w14:paraId="21AEB63C" w14:textId="593D46FE" w:rsidR="009B5C52" w:rsidRPr="00F94FBC" w:rsidRDefault="00557A36" w:rsidP="00D25BBC">
            <w:pPr>
              <w:rPr>
                <w:rFonts w:asciiTheme="minorHAnsi" w:hAnsiTheme="minorHAnsi" w:cstheme="minorHAnsi"/>
              </w:rPr>
            </w:pPr>
            <w:r w:rsidRPr="00F94FBC">
              <w:rPr>
                <w:rFonts w:asciiTheme="minorHAnsi" w:hAnsiTheme="minorHAnsi" w:cstheme="minorHAnsi"/>
              </w:rPr>
              <w:t xml:space="preserve">Week </w:t>
            </w:r>
            <w:r w:rsidR="00C521EC">
              <w:rPr>
                <w:rFonts w:asciiTheme="minorHAnsi" w:hAnsiTheme="minorHAnsi" w:cstheme="minorHAnsi"/>
              </w:rPr>
              <w:t>6</w:t>
            </w:r>
            <w:r w:rsidRPr="00F94FBC">
              <w:rPr>
                <w:rFonts w:asciiTheme="minorHAnsi" w:hAnsiTheme="minorHAnsi" w:cstheme="minorHAnsi"/>
              </w:rPr>
              <w:br/>
              <w:t>September 2</w:t>
            </w:r>
            <w:r w:rsidR="00B80537">
              <w:rPr>
                <w:rFonts w:asciiTheme="minorHAnsi" w:hAnsiTheme="minorHAnsi" w:cstheme="minorHAnsi"/>
              </w:rPr>
              <w:t>7</w:t>
            </w:r>
          </w:p>
          <w:p w14:paraId="4691CD79" w14:textId="5E04C670" w:rsidR="009B5C52" w:rsidRPr="00F94FBC" w:rsidRDefault="009B5C52" w:rsidP="00D25BBC">
            <w:pPr>
              <w:rPr>
                <w:rFonts w:asciiTheme="minorHAnsi" w:hAnsiTheme="minorHAnsi" w:cstheme="minorHAnsi"/>
              </w:rPr>
            </w:pPr>
            <w:r w:rsidRPr="00F94FBC">
              <w:rPr>
                <w:rFonts w:asciiTheme="minorHAnsi" w:hAnsiTheme="minorHAnsi" w:cstheme="minorHAnsi"/>
              </w:rPr>
              <w:t xml:space="preserve">Module </w:t>
            </w:r>
            <w:r w:rsidR="00C521EC">
              <w:rPr>
                <w:rFonts w:asciiTheme="minorHAnsi" w:hAnsiTheme="minorHAnsi" w:cstheme="minorHAnsi"/>
              </w:rPr>
              <w:t>6</w:t>
            </w:r>
          </w:p>
          <w:p w14:paraId="66D7E753" w14:textId="77777777" w:rsidR="009B5C52" w:rsidRPr="00F94FBC" w:rsidRDefault="009B5C52" w:rsidP="00D25BBC">
            <w:pPr>
              <w:rPr>
                <w:rFonts w:asciiTheme="minorHAnsi" w:hAnsiTheme="minorHAnsi" w:cstheme="minorHAnsi"/>
                <w:i/>
              </w:rPr>
            </w:pPr>
          </w:p>
        </w:tc>
        <w:tc>
          <w:tcPr>
            <w:tcW w:w="6212" w:type="dxa"/>
            <w:tcBorders>
              <w:top w:val="single" w:sz="4" w:space="0" w:color="auto"/>
              <w:left w:val="single" w:sz="4" w:space="0" w:color="auto"/>
              <w:bottom w:val="single" w:sz="4" w:space="0" w:color="auto"/>
              <w:right w:val="single" w:sz="4" w:space="0" w:color="auto"/>
            </w:tcBorders>
            <w:shd w:val="clear" w:color="auto" w:fill="auto"/>
          </w:tcPr>
          <w:p w14:paraId="0AD34BD4" w14:textId="77777777" w:rsidR="00D75F7C" w:rsidRPr="00D75F7C" w:rsidRDefault="00D75F7C" w:rsidP="00D75F7C">
            <w:pPr>
              <w:rPr>
                <w:rFonts w:asciiTheme="minorHAnsi" w:hAnsiTheme="minorHAnsi" w:cstheme="minorHAnsi"/>
              </w:rPr>
            </w:pPr>
            <w:r w:rsidRPr="00D75F7C">
              <w:rPr>
                <w:rFonts w:asciiTheme="minorHAnsi" w:hAnsiTheme="minorHAnsi" w:cstheme="minorHAnsi"/>
              </w:rPr>
              <w:t>Building Innovative Design Artifacts (Proficiency P4)</w:t>
            </w:r>
          </w:p>
          <w:p w14:paraId="08FF498E" w14:textId="77777777" w:rsidR="00D75F7C" w:rsidRPr="00D75F7C" w:rsidRDefault="00571009" w:rsidP="00D75F7C">
            <w:pPr>
              <w:pStyle w:val="ListParagraph"/>
              <w:widowControl w:val="0"/>
              <w:numPr>
                <w:ilvl w:val="0"/>
                <w:numId w:val="48"/>
              </w:numPr>
              <w:tabs>
                <w:tab w:val="left" w:pos="-1440"/>
              </w:tabs>
              <w:snapToGrid w:val="0"/>
              <w:ind w:left="359"/>
              <w:rPr>
                <w:rFonts w:asciiTheme="minorHAnsi" w:hAnsiTheme="minorHAnsi" w:cstheme="minorHAnsi"/>
              </w:rPr>
            </w:pPr>
            <w:r w:rsidRPr="00D75F7C">
              <w:rPr>
                <w:rFonts w:asciiTheme="minorHAnsi" w:hAnsiTheme="minorHAnsi" w:cstheme="minorHAnsi"/>
              </w:rPr>
              <w:t>The Challenge of Creativity</w:t>
            </w:r>
          </w:p>
          <w:p w14:paraId="11B2BD4A" w14:textId="2D5DF7FC" w:rsidR="00C521EC" w:rsidRPr="00D75F7C" w:rsidRDefault="00C521EC" w:rsidP="00D75F7C">
            <w:pPr>
              <w:pStyle w:val="ListParagraph"/>
              <w:widowControl w:val="0"/>
              <w:numPr>
                <w:ilvl w:val="0"/>
                <w:numId w:val="48"/>
              </w:numPr>
              <w:tabs>
                <w:tab w:val="left" w:pos="-1440"/>
              </w:tabs>
              <w:snapToGrid w:val="0"/>
              <w:ind w:left="359"/>
              <w:rPr>
                <w:rFonts w:asciiTheme="minorHAnsi" w:hAnsiTheme="minorHAnsi" w:cstheme="minorHAnsi"/>
              </w:rPr>
            </w:pPr>
            <w:r w:rsidRPr="00D75F7C">
              <w:rPr>
                <w:rFonts w:asciiTheme="minorHAnsi" w:hAnsiTheme="minorHAnsi" w:cstheme="minorHAnsi"/>
              </w:rPr>
              <w:t>Creative and Collaborative Teams</w:t>
            </w:r>
          </w:p>
          <w:p w14:paraId="5CC52609" w14:textId="1D5CEAC9" w:rsidR="00571009" w:rsidRPr="0093790A" w:rsidRDefault="00D75F7C" w:rsidP="0093790A">
            <w:pPr>
              <w:pStyle w:val="ListParagraph"/>
              <w:widowControl w:val="0"/>
              <w:numPr>
                <w:ilvl w:val="0"/>
                <w:numId w:val="45"/>
              </w:numPr>
              <w:tabs>
                <w:tab w:val="left" w:pos="-1440"/>
              </w:tabs>
              <w:snapToGrid w:val="0"/>
              <w:ind w:left="367"/>
              <w:rPr>
                <w:rFonts w:asciiTheme="minorHAnsi" w:hAnsiTheme="minorHAnsi" w:cstheme="minorHAnsi"/>
              </w:rPr>
            </w:pPr>
            <w:r>
              <w:rPr>
                <w:rFonts w:asciiTheme="minorHAnsi" w:hAnsiTheme="minorHAnsi" w:cstheme="minorHAnsi"/>
              </w:rPr>
              <w:t>Digital Innovation</w:t>
            </w:r>
            <w:r w:rsidR="00C521EC" w:rsidRPr="0093790A">
              <w:rPr>
                <w:rFonts w:asciiTheme="minorHAnsi" w:hAnsiTheme="minorHAnsi" w:cstheme="minorHAnsi"/>
              </w:rPr>
              <w:t xml:space="preserve"> </w:t>
            </w:r>
          </w:p>
        </w:tc>
        <w:tc>
          <w:tcPr>
            <w:tcW w:w="1364" w:type="dxa"/>
            <w:tcBorders>
              <w:top w:val="single" w:sz="4" w:space="0" w:color="auto"/>
              <w:left w:val="single" w:sz="4" w:space="0" w:color="auto"/>
              <w:bottom w:val="single" w:sz="4" w:space="0" w:color="auto"/>
              <w:right w:val="single" w:sz="4" w:space="0" w:color="auto"/>
            </w:tcBorders>
            <w:shd w:val="clear" w:color="auto" w:fill="auto"/>
          </w:tcPr>
          <w:p w14:paraId="49FD5153" w14:textId="78236976" w:rsidR="009B5C52" w:rsidRPr="00F94FBC" w:rsidRDefault="00FB27E8" w:rsidP="00D25BBC">
            <w:pPr>
              <w:rPr>
                <w:rFonts w:asciiTheme="minorHAnsi" w:hAnsiTheme="minorHAnsi" w:cstheme="minorHAnsi"/>
              </w:rPr>
            </w:pPr>
            <w:r w:rsidRPr="00F94FBC">
              <w:rPr>
                <w:rFonts w:asciiTheme="minorHAnsi" w:hAnsiTheme="minorHAnsi" w:cstheme="minorHAnsi"/>
              </w:rPr>
              <w:t>1</w:t>
            </w:r>
            <w:r w:rsidR="00DD509B">
              <w:rPr>
                <w:rFonts w:asciiTheme="minorHAnsi" w:hAnsiTheme="minorHAnsi" w:cstheme="minorHAnsi"/>
              </w:rPr>
              <w:t>6</w:t>
            </w:r>
            <w:r w:rsidR="0093790A">
              <w:rPr>
                <w:rFonts w:asciiTheme="minorHAnsi" w:hAnsiTheme="minorHAnsi" w:cstheme="minorHAnsi"/>
              </w:rPr>
              <w:t>-</w:t>
            </w:r>
            <w:r w:rsidR="00B63EAA">
              <w:rPr>
                <w:rFonts w:asciiTheme="minorHAnsi" w:hAnsiTheme="minorHAnsi" w:cstheme="minorHAnsi"/>
              </w:rPr>
              <w:t>20</w:t>
            </w:r>
          </w:p>
        </w:tc>
      </w:tr>
      <w:tr w:rsidR="00D75F7C" w:rsidRPr="00F94FBC" w14:paraId="489EA308" w14:textId="77777777" w:rsidTr="0093790A">
        <w:trPr>
          <w:cantSplit/>
        </w:trPr>
        <w:tc>
          <w:tcPr>
            <w:tcW w:w="1774" w:type="dxa"/>
            <w:tcBorders>
              <w:top w:val="single" w:sz="4" w:space="0" w:color="auto"/>
              <w:left w:val="single" w:sz="4" w:space="0" w:color="auto"/>
              <w:bottom w:val="single" w:sz="4" w:space="0" w:color="auto"/>
              <w:right w:val="single" w:sz="4" w:space="0" w:color="auto"/>
            </w:tcBorders>
            <w:shd w:val="clear" w:color="auto" w:fill="auto"/>
          </w:tcPr>
          <w:p w14:paraId="07C0E109" w14:textId="1629D5C7" w:rsidR="00D75F7C" w:rsidRPr="00F94FBC" w:rsidRDefault="00D75F7C" w:rsidP="00D75F7C">
            <w:pPr>
              <w:rPr>
                <w:rFonts w:asciiTheme="minorHAnsi" w:hAnsiTheme="minorHAnsi" w:cstheme="minorHAnsi"/>
              </w:rPr>
            </w:pPr>
            <w:r w:rsidRPr="00F94FBC">
              <w:rPr>
                <w:rFonts w:asciiTheme="minorHAnsi" w:hAnsiTheme="minorHAnsi" w:cstheme="minorHAnsi"/>
              </w:rPr>
              <w:t xml:space="preserve">Week </w:t>
            </w:r>
            <w:r w:rsidR="00EF4528">
              <w:rPr>
                <w:rFonts w:asciiTheme="minorHAnsi" w:hAnsiTheme="minorHAnsi" w:cstheme="minorHAnsi"/>
              </w:rPr>
              <w:t>7</w:t>
            </w:r>
            <w:r w:rsidRPr="00F94FBC">
              <w:rPr>
                <w:rFonts w:asciiTheme="minorHAnsi" w:hAnsiTheme="minorHAnsi" w:cstheme="minorHAnsi"/>
              </w:rPr>
              <w:br/>
            </w:r>
            <w:r w:rsidR="00906B56">
              <w:rPr>
                <w:rFonts w:asciiTheme="minorHAnsi" w:hAnsiTheme="minorHAnsi" w:cstheme="minorHAnsi"/>
              </w:rPr>
              <w:t xml:space="preserve">October </w:t>
            </w:r>
            <w:r w:rsidR="00B80537">
              <w:rPr>
                <w:rFonts w:asciiTheme="minorHAnsi" w:hAnsiTheme="minorHAnsi" w:cstheme="minorHAnsi"/>
              </w:rPr>
              <w:t>4</w:t>
            </w:r>
          </w:p>
          <w:p w14:paraId="710F87B8" w14:textId="44EBC4CD" w:rsidR="00D75F7C" w:rsidRPr="00F94FBC" w:rsidRDefault="00D75F7C" w:rsidP="00D75F7C">
            <w:pPr>
              <w:rPr>
                <w:rFonts w:asciiTheme="minorHAnsi" w:hAnsiTheme="minorHAnsi" w:cstheme="minorHAnsi"/>
              </w:rPr>
            </w:pPr>
            <w:r w:rsidRPr="00F94FBC">
              <w:rPr>
                <w:rFonts w:asciiTheme="minorHAnsi" w:hAnsiTheme="minorHAnsi" w:cstheme="minorHAnsi"/>
              </w:rPr>
              <w:t xml:space="preserve">Module </w:t>
            </w:r>
            <w:r w:rsidR="00906B56">
              <w:rPr>
                <w:rFonts w:asciiTheme="minorHAnsi" w:hAnsiTheme="minorHAnsi" w:cstheme="minorHAnsi"/>
              </w:rPr>
              <w:t>7</w:t>
            </w:r>
          </w:p>
        </w:tc>
        <w:tc>
          <w:tcPr>
            <w:tcW w:w="6212" w:type="dxa"/>
            <w:tcBorders>
              <w:top w:val="single" w:sz="4" w:space="0" w:color="auto"/>
              <w:left w:val="single" w:sz="4" w:space="0" w:color="auto"/>
              <w:bottom w:val="single" w:sz="4" w:space="0" w:color="auto"/>
              <w:right w:val="single" w:sz="4" w:space="0" w:color="auto"/>
            </w:tcBorders>
            <w:shd w:val="clear" w:color="auto" w:fill="auto"/>
          </w:tcPr>
          <w:p w14:paraId="286AD8FC" w14:textId="27686A35" w:rsidR="00EF4528" w:rsidRPr="00EF4528" w:rsidRDefault="00EF4528" w:rsidP="00EF4528">
            <w:pPr>
              <w:rPr>
                <w:rFonts w:asciiTheme="minorHAnsi" w:hAnsiTheme="minorHAnsi" w:cstheme="minorHAnsi"/>
              </w:rPr>
            </w:pPr>
            <w:r>
              <w:rPr>
                <w:rFonts w:asciiTheme="minorHAnsi" w:hAnsiTheme="minorHAnsi" w:cstheme="minorHAnsi"/>
              </w:rPr>
              <w:t xml:space="preserve">Performing </w:t>
            </w:r>
            <w:r w:rsidRPr="00EF4528">
              <w:rPr>
                <w:rFonts w:asciiTheme="minorHAnsi" w:hAnsiTheme="minorHAnsi" w:cstheme="minorHAnsi"/>
              </w:rPr>
              <w:t>Rigorous Evaluation (Proficiency P5)</w:t>
            </w:r>
          </w:p>
          <w:p w14:paraId="241BBB3E" w14:textId="77777777" w:rsidR="00D75F7C" w:rsidRPr="0093790A" w:rsidRDefault="00D75F7C" w:rsidP="00EF4528">
            <w:pPr>
              <w:pStyle w:val="ListParagraph"/>
              <w:widowControl w:val="0"/>
              <w:numPr>
                <w:ilvl w:val="0"/>
                <w:numId w:val="45"/>
              </w:numPr>
              <w:tabs>
                <w:tab w:val="left" w:pos="-1440"/>
              </w:tabs>
              <w:snapToGrid w:val="0"/>
              <w:ind w:left="359"/>
              <w:rPr>
                <w:rFonts w:asciiTheme="minorHAnsi" w:hAnsiTheme="minorHAnsi" w:cstheme="minorHAnsi"/>
              </w:rPr>
            </w:pPr>
            <w:r w:rsidRPr="0093790A">
              <w:rPr>
                <w:rFonts w:asciiTheme="minorHAnsi" w:hAnsiTheme="minorHAnsi" w:cstheme="minorHAnsi"/>
              </w:rPr>
              <w:t>The Challenge of Confidence</w:t>
            </w:r>
          </w:p>
          <w:p w14:paraId="26F42A25" w14:textId="77777777" w:rsidR="00D75F7C" w:rsidRDefault="00D75F7C" w:rsidP="00EF4528">
            <w:pPr>
              <w:pStyle w:val="ListParagraph"/>
              <w:widowControl w:val="0"/>
              <w:numPr>
                <w:ilvl w:val="0"/>
                <w:numId w:val="45"/>
              </w:numPr>
              <w:snapToGrid w:val="0"/>
              <w:ind w:left="360"/>
              <w:rPr>
                <w:rFonts w:asciiTheme="minorHAnsi" w:hAnsiTheme="minorHAnsi" w:cstheme="minorHAnsi"/>
              </w:rPr>
            </w:pPr>
            <w:r w:rsidRPr="00EF4528">
              <w:rPr>
                <w:rFonts w:asciiTheme="minorHAnsi" w:hAnsiTheme="minorHAnsi" w:cstheme="minorHAnsi"/>
              </w:rPr>
              <w:t>Evaluation Methods (Formative and Summative)</w:t>
            </w:r>
          </w:p>
          <w:p w14:paraId="7BD69AAC" w14:textId="7E3BCBEE" w:rsidR="00EF4528" w:rsidRPr="00EF4528" w:rsidRDefault="00EF4528" w:rsidP="00EF4528">
            <w:pPr>
              <w:pStyle w:val="ListParagraph"/>
              <w:widowControl w:val="0"/>
              <w:numPr>
                <w:ilvl w:val="0"/>
                <w:numId w:val="45"/>
              </w:numPr>
              <w:snapToGrid w:val="0"/>
              <w:ind w:left="360"/>
              <w:rPr>
                <w:rFonts w:asciiTheme="minorHAnsi" w:hAnsiTheme="minorHAnsi" w:cstheme="minorHAnsi"/>
              </w:rPr>
            </w:pPr>
            <w:r>
              <w:rPr>
                <w:rFonts w:asciiTheme="minorHAnsi" w:hAnsiTheme="minorHAnsi" w:cstheme="minorHAnsi"/>
              </w:rPr>
              <w:t>Interior and Exterior Evaluations</w:t>
            </w:r>
          </w:p>
        </w:tc>
        <w:tc>
          <w:tcPr>
            <w:tcW w:w="1364" w:type="dxa"/>
            <w:tcBorders>
              <w:top w:val="single" w:sz="4" w:space="0" w:color="auto"/>
              <w:left w:val="single" w:sz="4" w:space="0" w:color="auto"/>
              <w:bottom w:val="single" w:sz="4" w:space="0" w:color="auto"/>
              <w:right w:val="single" w:sz="4" w:space="0" w:color="auto"/>
            </w:tcBorders>
            <w:shd w:val="clear" w:color="auto" w:fill="auto"/>
          </w:tcPr>
          <w:p w14:paraId="72F8A9FF" w14:textId="71823199" w:rsidR="00D75F7C" w:rsidRPr="00F94FBC" w:rsidRDefault="00DD509B" w:rsidP="00D75F7C">
            <w:pPr>
              <w:rPr>
                <w:rFonts w:asciiTheme="minorHAnsi" w:hAnsiTheme="minorHAnsi" w:cstheme="minorHAnsi"/>
              </w:rPr>
            </w:pPr>
            <w:r>
              <w:rPr>
                <w:rFonts w:asciiTheme="minorHAnsi" w:hAnsiTheme="minorHAnsi" w:cstheme="minorHAnsi"/>
              </w:rPr>
              <w:t>2</w:t>
            </w:r>
            <w:r w:rsidR="00B63EAA">
              <w:rPr>
                <w:rFonts w:asciiTheme="minorHAnsi" w:hAnsiTheme="minorHAnsi" w:cstheme="minorHAnsi"/>
              </w:rPr>
              <w:t>2</w:t>
            </w:r>
            <w:r w:rsidR="00EF4528">
              <w:rPr>
                <w:rFonts w:asciiTheme="minorHAnsi" w:hAnsiTheme="minorHAnsi" w:cstheme="minorHAnsi"/>
              </w:rPr>
              <w:t>-2</w:t>
            </w:r>
            <w:r w:rsidR="00B63EAA">
              <w:rPr>
                <w:rFonts w:asciiTheme="minorHAnsi" w:hAnsiTheme="minorHAnsi" w:cstheme="minorHAnsi"/>
              </w:rPr>
              <w:t>5</w:t>
            </w:r>
          </w:p>
        </w:tc>
      </w:tr>
      <w:tr w:rsidR="009B5C52" w:rsidRPr="00F94FBC" w14:paraId="34F79B66" w14:textId="77777777" w:rsidTr="0093790A">
        <w:trPr>
          <w:cantSplit/>
        </w:trPr>
        <w:tc>
          <w:tcPr>
            <w:tcW w:w="1774" w:type="dxa"/>
            <w:tcBorders>
              <w:top w:val="single" w:sz="4" w:space="0" w:color="auto"/>
              <w:left w:val="single" w:sz="4" w:space="0" w:color="auto"/>
              <w:bottom w:val="single" w:sz="4" w:space="0" w:color="auto"/>
              <w:right w:val="single" w:sz="4" w:space="0" w:color="auto"/>
            </w:tcBorders>
            <w:shd w:val="clear" w:color="auto" w:fill="auto"/>
          </w:tcPr>
          <w:p w14:paraId="15DB4AFC" w14:textId="2050B501" w:rsidR="009B5C52" w:rsidRPr="00F94FBC" w:rsidRDefault="009B5C52" w:rsidP="00D25BBC">
            <w:pPr>
              <w:rPr>
                <w:rFonts w:asciiTheme="minorHAnsi" w:hAnsiTheme="minorHAnsi" w:cstheme="minorHAnsi"/>
              </w:rPr>
            </w:pPr>
            <w:r w:rsidRPr="00F94FBC">
              <w:rPr>
                <w:rFonts w:asciiTheme="minorHAnsi" w:hAnsiTheme="minorHAnsi" w:cstheme="minorHAnsi"/>
              </w:rPr>
              <w:t xml:space="preserve">Week </w:t>
            </w:r>
            <w:r w:rsidR="00906B56">
              <w:rPr>
                <w:rFonts w:asciiTheme="minorHAnsi" w:hAnsiTheme="minorHAnsi" w:cstheme="minorHAnsi"/>
              </w:rPr>
              <w:t>8</w:t>
            </w:r>
          </w:p>
          <w:p w14:paraId="18D85E32" w14:textId="7F487028" w:rsidR="009B5C52" w:rsidRPr="00F94FBC" w:rsidRDefault="0093790A" w:rsidP="00D25BBC">
            <w:pPr>
              <w:rPr>
                <w:rFonts w:asciiTheme="minorHAnsi" w:hAnsiTheme="minorHAnsi" w:cstheme="minorHAnsi"/>
              </w:rPr>
            </w:pPr>
            <w:r>
              <w:rPr>
                <w:rFonts w:asciiTheme="minorHAnsi" w:hAnsiTheme="minorHAnsi" w:cstheme="minorHAnsi"/>
              </w:rPr>
              <w:t xml:space="preserve">October </w:t>
            </w:r>
            <w:r w:rsidR="00906B56">
              <w:rPr>
                <w:rFonts w:asciiTheme="minorHAnsi" w:hAnsiTheme="minorHAnsi" w:cstheme="minorHAnsi"/>
              </w:rPr>
              <w:t>1</w:t>
            </w:r>
            <w:r w:rsidR="00B80537">
              <w:rPr>
                <w:rFonts w:asciiTheme="minorHAnsi" w:hAnsiTheme="minorHAnsi" w:cstheme="minorHAnsi"/>
              </w:rPr>
              <w:t>1</w:t>
            </w:r>
          </w:p>
          <w:p w14:paraId="3FA263EE" w14:textId="5B978F27" w:rsidR="009B5C52" w:rsidRPr="00F94FBC" w:rsidRDefault="009B5C52" w:rsidP="00D25BBC">
            <w:pPr>
              <w:rPr>
                <w:rFonts w:asciiTheme="minorHAnsi" w:hAnsiTheme="minorHAnsi" w:cstheme="minorHAnsi"/>
              </w:rPr>
            </w:pPr>
            <w:r w:rsidRPr="00F94FBC">
              <w:rPr>
                <w:rFonts w:asciiTheme="minorHAnsi" w:hAnsiTheme="minorHAnsi" w:cstheme="minorHAnsi"/>
              </w:rPr>
              <w:t xml:space="preserve">Module </w:t>
            </w:r>
            <w:r w:rsidR="00906B56">
              <w:rPr>
                <w:rFonts w:asciiTheme="minorHAnsi" w:hAnsiTheme="minorHAnsi" w:cstheme="minorHAnsi"/>
              </w:rPr>
              <w:t>8</w:t>
            </w:r>
          </w:p>
          <w:p w14:paraId="55F51AC5" w14:textId="77777777" w:rsidR="009B5C52" w:rsidRPr="00F94FBC" w:rsidRDefault="009B5C52" w:rsidP="00D25BBC">
            <w:pPr>
              <w:rPr>
                <w:rFonts w:asciiTheme="minorHAnsi" w:hAnsiTheme="minorHAnsi" w:cstheme="minorHAnsi"/>
              </w:rPr>
            </w:pPr>
          </w:p>
        </w:tc>
        <w:tc>
          <w:tcPr>
            <w:tcW w:w="6212" w:type="dxa"/>
            <w:tcBorders>
              <w:top w:val="single" w:sz="4" w:space="0" w:color="auto"/>
              <w:left w:val="single" w:sz="4" w:space="0" w:color="auto"/>
              <w:bottom w:val="single" w:sz="4" w:space="0" w:color="auto"/>
              <w:right w:val="single" w:sz="4" w:space="0" w:color="auto"/>
            </w:tcBorders>
            <w:shd w:val="clear" w:color="auto" w:fill="auto"/>
          </w:tcPr>
          <w:p w14:paraId="0F16CBCC" w14:textId="04449858" w:rsidR="009B5C52" w:rsidRPr="00F94FBC" w:rsidRDefault="0093790A" w:rsidP="00D25BBC">
            <w:pPr>
              <w:widowControl w:val="0"/>
              <w:snapToGrid w:val="0"/>
              <w:rPr>
                <w:rFonts w:asciiTheme="minorHAnsi" w:hAnsiTheme="minorHAnsi" w:cstheme="minorHAnsi"/>
              </w:rPr>
            </w:pPr>
            <w:r>
              <w:rPr>
                <w:rFonts w:asciiTheme="minorHAnsi" w:hAnsiTheme="minorHAnsi" w:cstheme="minorHAnsi"/>
              </w:rPr>
              <w:t>Contributing to Science and Practice (Proficiency P6)</w:t>
            </w:r>
          </w:p>
          <w:p w14:paraId="41B9743E" w14:textId="6068AE48" w:rsidR="00C22E2D" w:rsidRPr="0093790A" w:rsidRDefault="00C22E2D" w:rsidP="0093790A">
            <w:pPr>
              <w:pStyle w:val="ListParagraph"/>
              <w:widowControl w:val="0"/>
              <w:numPr>
                <w:ilvl w:val="0"/>
                <w:numId w:val="46"/>
              </w:numPr>
              <w:snapToGrid w:val="0"/>
              <w:ind w:left="367"/>
              <w:rPr>
                <w:rFonts w:asciiTheme="minorHAnsi" w:hAnsiTheme="minorHAnsi" w:cstheme="minorHAnsi"/>
              </w:rPr>
            </w:pPr>
            <w:r w:rsidRPr="0093790A">
              <w:rPr>
                <w:rFonts w:asciiTheme="minorHAnsi" w:hAnsiTheme="minorHAnsi" w:cstheme="minorHAnsi"/>
              </w:rPr>
              <w:t xml:space="preserve">The Challenge of </w:t>
            </w:r>
            <w:r w:rsidR="0093790A" w:rsidRPr="0093790A">
              <w:rPr>
                <w:rFonts w:asciiTheme="minorHAnsi" w:hAnsiTheme="minorHAnsi" w:cstheme="minorHAnsi"/>
              </w:rPr>
              <w:t xml:space="preserve">DSR </w:t>
            </w:r>
            <w:r w:rsidRPr="0093790A">
              <w:rPr>
                <w:rFonts w:asciiTheme="minorHAnsi" w:hAnsiTheme="minorHAnsi" w:cstheme="minorHAnsi"/>
              </w:rPr>
              <w:t>Contributions</w:t>
            </w:r>
            <w:r w:rsidR="0025063C" w:rsidRPr="0093790A">
              <w:rPr>
                <w:rFonts w:asciiTheme="minorHAnsi" w:hAnsiTheme="minorHAnsi" w:cstheme="minorHAnsi"/>
              </w:rPr>
              <w:t xml:space="preserve"> and Impacts</w:t>
            </w:r>
          </w:p>
          <w:p w14:paraId="166BE208" w14:textId="23B3BF2A" w:rsidR="00C22E2D" w:rsidRPr="0093790A" w:rsidRDefault="00C22E2D" w:rsidP="0093790A">
            <w:pPr>
              <w:pStyle w:val="ListParagraph"/>
              <w:widowControl w:val="0"/>
              <w:numPr>
                <w:ilvl w:val="0"/>
                <w:numId w:val="46"/>
              </w:numPr>
              <w:snapToGrid w:val="0"/>
              <w:ind w:left="367"/>
              <w:rPr>
                <w:rFonts w:asciiTheme="minorHAnsi" w:hAnsiTheme="minorHAnsi" w:cstheme="minorHAnsi"/>
              </w:rPr>
            </w:pPr>
            <w:r w:rsidRPr="0093790A">
              <w:rPr>
                <w:rFonts w:asciiTheme="minorHAnsi" w:hAnsiTheme="minorHAnsi" w:cstheme="minorHAnsi"/>
              </w:rPr>
              <w:t>Innovative Artifacts</w:t>
            </w:r>
          </w:p>
          <w:p w14:paraId="431304D2" w14:textId="77777777" w:rsidR="00C22E2D" w:rsidRPr="0093790A" w:rsidRDefault="00C22E2D" w:rsidP="0093790A">
            <w:pPr>
              <w:pStyle w:val="ListParagraph"/>
              <w:widowControl w:val="0"/>
              <w:numPr>
                <w:ilvl w:val="0"/>
                <w:numId w:val="46"/>
              </w:numPr>
              <w:snapToGrid w:val="0"/>
              <w:ind w:left="367"/>
              <w:rPr>
                <w:rFonts w:asciiTheme="minorHAnsi" w:hAnsiTheme="minorHAnsi" w:cstheme="minorHAnsi"/>
              </w:rPr>
            </w:pPr>
            <w:r w:rsidRPr="0093790A">
              <w:rPr>
                <w:rFonts w:asciiTheme="minorHAnsi" w:hAnsiTheme="minorHAnsi" w:cstheme="minorHAnsi"/>
              </w:rPr>
              <w:t>Design Theories</w:t>
            </w:r>
          </w:p>
          <w:p w14:paraId="3710E350" w14:textId="58375923" w:rsidR="00C22E2D" w:rsidRPr="0093790A" w:rsidRDefault="00C22E2D" w:rsidP="0093790A">
            <w:pPr>
              <w:pStyle w:val="ListParagraph"/>
              <w:widowControl w:val="0"/>
              <w:numPr>
                <w:ilvl w:val="0"/>
                <w:numId w:val="46"/>
              </w:numPr>
              <w:snapToGrid w:val="0"/>
              <w:ind w:left="367"/>
              <w:rPr>
                <w:rFonts w:asciiTheme="minorHAnsi" w:hAnsiTheme="minorHAnsi" w:cstheme="minorHAnsi"/>
              </w:rPr>
            </w:pPr>
            <w:r w:rsidRPr="0093790A">
              <w:rPr>
                <w:rFonts w:asciiTheme="minorHAnsi" w:hAnsiTheme="minorHAnsi" w:cstheme="minorHAnsi"/>
              </w:rPr>
              <w:t xml:space="preserve">Knowledge Accumulation </w:t>
            </w:r>
            <w:r w:rsidR="00401356" w:rsidRPr="0093790A">
              <w:rPr>
                <w:rFonts w:asciiTheme="minorHAnsi" w:hAnsiTheme="minorHAnsi" w:cstheme="minorHAnsi"/>
              </w:rPr>
              <w:t>and Evolution</w:t>
            </w:r>
          </w:p>
        </w:tc>
        <w:tc>
          <w:tcPr>
            <w:tcW w:w="1364" w:type="dxa"/>
            <w:tcBorders>
              <w:top w:val="single" w:sz="4" w:space="0" w:color="auto"/>
              <w:left w:val="single" w:sz="4" w:space="0" w:color="auto"/>
              <w:bottom w:val="single" w:sz="4" w:space="0" w:color="auto"/>
              <w:right w:val="single" w:sz="4" w:space="0" w:color="auto"/>
            </w:tcBorders>
            <w:shd w:val="clear" w:color="auto" w:fill="auto"/>
          </w:tcPr>
          <w:p w14:paraId="4AAAD01A" w14:textId="528BFA1E" w:rsidR="009B5C52" w:rsidRPr="00F94FBC" w:rsidRDefault="0093790A" w:rsidP="00D25BBC">
            <w:pPr>
              <w:rPr>
                <w:rFonts w:asciiTheme="minorHAnsi" w:hAnsiTheme="minorHAnsi" w:cstheme="minorHAnsi"/>
              </w:rPr>
            </w:pPr>
            <w:r>
              <w:rPr>
                <w:rFonts w:asciiTheme="minorHAnsi" w:hAnsiTheme="minorHAnsi" w:cstheme="minorHAnsi"/>
              </w:rPr>
              <w:t>2</w:t>
            </w:r>
            <w:r w:rsidR="00B63EAA">
              <w:rPr>
                <w:rFonts w:asciiTheme="minorHAnsi" w:hAnsiTheme="minorHAnsi" w:cstheme="minorHAnsi"/>
              </w:rPr>
              <w:t>6</w:t>
            </w:r>
            <w:r w:rsidR="00EF4528">
              <w:rPr>
                <w:rFonts w:asciiTheme="minorHAnsi" w:hAnsiTheme="minorHAnsi" w:cstheme="minorHAnsi"/>
              </w:rPr>
              <w:t>-2</w:t>
            </w:r>
            <w:r w:rsidR="00B63EAA">
              <w:rPr>
                <w:rFonts w:asciiTheme="minorHAnsi" w:hAnsiTheme="minorHAnsi" w:cstheme="minorHAnsi"/>
              </w:rPr>
              <w:t>9</w:t>
            </w:r>
          </w:p>
          <w:p w14:paraId="1DED558C" w14:textId="77777777" w:rsidR="009B5C52" w:rsidRPr="00F94FBC" w:rsidRDefault="009B5C52" w:rsidP="00D25BBC">
            <w:pPr>
              <w:tabs>
                <w:tab w:val="left" w:pos="-1440"/>
              </w:tabs>
              <w:rPr>
                <w:rFonts w:asciiTheme="minorHAnsi" w:hAnsiTheme="minorHAnsi" w:cstheme="minorHAnsi"/>
              </w:rPr>
            </w:pPr>
          </w:p>
        </w:tc>
      </w:tr>
      <w:tr w:rsidR="003B7A74" w:rsidRPr="00F94FBC" w14:paraId="7EC4B4FA" w14:textId="77777777" w:rsidTr="0093790A">
        <w:trPr>
          <w:cantSplit/>
        </w:trPr>
        <w:tc>
          <w:tcPr>
            <w:tcW w:w="1774" w:type="dxa"/>
            <w:tcBorders>
              <w:top w:val="single" w:sz="4" w:space="0" w:color="auto"/>
              <w:left w:val="single" w:sz="4" w:space="0" w:color="auto"/>
              <w:bottom w:val="single" w:sz="4" w:space="0" w:color="auto"/>
              <w:right w:val="single" w:sz="4" w:space="0" w:color="auto"/>
            </w:tcBorders>
            <w:shd w:val="clear" w:color="auto" w:fill="auto"/>
          </w:tcPr>
          <w:p w14:paraId="42D15D1A" w14:textId="3A53B680" w:rsidR="003B7A74" w:rsidRPr="00F94FBC" w:rsidRDefault="00557A36" w:rsidP="00D25BBC">
            <w:pPr>
              <w:rPr>
                <w:rFonts w:asciiTheme="minorHAnsi" w:hAnsiTheme="minorHAnsi" w:cstheme="minorHAnsi"/>
              </w:rPr>
            </w:pPr>
            <w:r w:rsidRPr="00F94FBC">
              <w:rPr>
                <w:rFonts w:asciiTheme="minorHAnsi" w:hAnsiTheme="minorHAnsi" w:cstheme="minorHAnsi"/>
              </w:rPr>
              <w:t xml:space="preserve">Week </w:t>
            </w:r>
            <w:r w:rsidR="00906B56">
              <w:rPr>
                <w:rFonts w:asciiTheme="minorHAnsi" w:hAnsiTheme="minorHAnsi" w:cstheme="minorHAnsi"/>
              </w:rPr>
              <w:t>9</w:t>
            </w:r>
            <w:r w:rsidRPr="00F94FBC">
              <w:rPr>
                <w:rFonts w:asciiTheme="minorHAnsi" w:hAnsiTheme="minorHAnsi" w:cstheme="minorHAnsi"/>
              </w:rPr>
              <w:br/>
              <w:t xml:space="preserve">October </w:t>
            </w:r>
            <w:r w:rsidR="0093790A">
              <w:rPr>
                <w:rFonts w:asciiTheme="minorHAnsi" w:hAnsiTheme="minorHAnsi" w:cstheme="minorHAnsi"/>
              </w:rPr>
              <w:t>1</w:t>
            </w:r>
            <w:r w:rsidR="00B80537">
              <w:rPr>
                <w:rFonts w:asciiTheme="minorHAnsi" w:hAnsiTheme="minorHAnsi" w:cstheme="minorHAnsi"/>
              </w:rPr>
              <w:t>8</w:t>
            </w:r>
          </w:p>
          <w:p w14:paraId="50AB920E" w14:textId="31BE0EE5" w:rsidR="003B7A74" w:rsidRPr="00F94FBC" w:rsidRDefault="00F36141" w:rsidP="00D25BBC">
            <w:pPr>
              <w:rPr>
                <w:rFonts w:asciiTheme="minorHAnsi" w:hAnsiTheme="minorHAnsi" w:cstheme="minorHAnsi"/>
              </w:rPr>
            </w:pPr>
            <w:r w:rsidRPr="00F94FBC">
              <w:rPr>
                <w:rFonts w:asciiTheme="minorHAnsi" w:hAnsiTheme="minorHAnsi" w:cstheme="minorHAnsi"/>
              </w:rPr>
              <w:t xml:space="preserve">Module </w:t>
            </w:r>
            <w:r w:rsidR="00906B56">
              <w:rPr>
                <w:rFonts w:asciiTheme="minorHAnsi" w:hAnsiTheme="minorHAnsi" w:cstheme="minorHAnsi"/>
              </w:rPr>
              <w:t>9</w:t>
            </w:r>
          </w:p>
        </w:tc>
        <w:tc>
          <w:tcPr>
            <w:tcW w:w="6212" w:type="dxa"/>
            <w:tcBorders>
              <w:top w:val="single" w:sz="4" w:space="0" w:color="auto"/>
              <w:left w:val="single" w:sz="4" w:space="0" w:color="auto"/>
              <w:bottom w:val="single" w:sz="4" w:space="0" w:color="auto"/>
              <w:right w:val="single" w:sz="4" w:space="0" w:color="auto"/>
            </w:tcBorders>
            <w:shd w:val="clear" w:color="auto" w:fill="auto"/>
          </w:tcPr>
          <w:p w14:paraId="3FAF59AE" w14:textId="3FC688D8" w:rsidR="003B7A74" w:rsidRPr="00F94FBC" w:rsidRDefault="0093790A" w:rsidP="00D25BBC">
            <w:pPr>
              <w:widowControl w:val="0"/>
              <w:snapToGrid w:val="0"/>
              <w:rPr>
                <w:rFonts w:asciiTheme="minorHAnsi" w:hAnsiTheme="minorHAnsi" w:cstheme="minorHAnsi"/>
              </w:rPr>
            </w:pPr>
            <w:r>
              <w:rPr>
                <w:rFonts w:asciiTheme="minorHAnsi" w:hAnsiTheme="minorHAnsi" w:cstheme="minorHAnsi"/>
              </w:rPr>
              <w:t xml:space="preserve">Mid-Term </w:t>
            </w:r>
            <w:r w:rsidR="00401356" w:rsidRPr="00F94FBC">
              <w:rPr>
                <w:rFonts w:asciiTheme="minorHAnsi" w:hAnsiTheme="minorHAnsi" w:cstheme="minorHAnsi"/>
              </w:rPr>
              <w:t>Student Presentations</w:t>
            </w:r>
          </w:p>
          <w:p w14:paraId="51E92199" w14:textId="383202F3" w:rsidR="00401356" w:rsidRDefault="00401356" w:rsidP="00C125B1">
            <w:pPr>
              <w:pStyle w:val="ListParagraph"/>
              <w:widowControl w:val="0"/>
              <w:numPr>
                <w:ilvl w:val="0"/>
                <w:numId w:val="47"/>
              </w:numPr>
              <w:snapToGrid w:val="0"/>
              <w:ind w:left="359"/>
              <w:rPr>
                <w:rFonts w:asciiTheme="minorHAnsi" w:hAnsiTheme="minorHAnsi" w:cstheme="minorHAnsi"/>
              </w:rPr>
            </w:pPr>
            <w:r w:rsidRPr="00C125B1">
              <w:rPr>
                <w:rFonts w:asciiTheme="minorHAnsi" w:hAnsiTheme="minorHAnsi" w:cstheme="minorHAnsi"/>
              </w:rPr>
              <w:t>Research Paper Proposal</w:t>
            </w:r>
          </w:p>
          <w:p w14:paraId="62749DBC" w14:textId="7AC62115" w:rsidR="00C444B3" w:rsidRPr="00C125B1" w:rsidRDefault="00C444B3" w:rsidP="00C125B1">
            <w:pPr>
              <w:pStyle w:val="ListParagraph"/>
              <w:widowControl w:val="0"/>
              <w:numPr>
                <w:ilvl w:val="0"/>
                <w:numId w:val="47"/>
              </w:numPr>
              <w:snapToGrid w:val="0"/>
              <w:ind w:left="359"/>
              <w:rPr>
                <w:rFonts w:asciiTheme="minorHAnsi" w:hAnsiTheme="minorHAnsi" w:cstheme="minorHAnsi"/>
              </w:rPr>
            </w:pPr>
            <w:r>
              <w:rPr>
                <w:rFonts w:asciiTheme="minorHAnsi" w:hAnsiTheme="minorHAnsi" w:cstheme="minorHAnsi"/>
              </w:rPr>
              <w:t>Targeted Research Conference</w:t>
            </w:r>
          </w:p>
          <w:p w14:paraId="610EF9A1" w14:textId="4A8929ED" w:rsidR="00401356" w:rsidRPr="00C125B1" w:rsidRDefault="00401356" w:rsidP="00C125B1">
            <w:pPr>
              <w:pStyle w:val="ListParagraph"/>
              <w:widowControl w:val="0"/>
              <w:numPr>
                <w:ilvl w:val="0"/>
                <w:numId w:val="47"/>
              </w:numPr>
              <w:snapToGrid w:val="0"/>
              <w:ind w:left="359"/>
              <w:rPr>
                <w:rFonts w:asciiTheme="minorHAnsi" w:hAnsiTheme="minorHAnsi" w:cstheme="minorHAnsi"/>
              </w:rPr>
            </w:pPr>
            <w:r w:rsidRPr="00C125B1">
              <w:rPr>
                <w:rFonts w:asciiTheme="minorHAnsi" w:hAnsiTheme="minorHAnsi" w:cstheme="minorHAnsi"/>
              </w:rPr>
              <w:t>Discussion and Feedback</w:t>
            </w:r>
          </w:p>
        </w:tc>
        <w:tc>
          <w:tcPr>
            <w:tcW w:w="1364" w:type="dxa"/>
            <w:tcBorders>
              <w:top w:val="single" w:sz="4" w:space="0" w:color="auto"/>
              <w:left w:val="single" w:sz="4" w:space="0" w:color="auto"/>
              <w:bottom w:val="single" w:sz="4" w:space="0" w:color="auto"/>
              <w:right w:val="single" w:sz="4" w:space="0" w:color="auto"/>
            </w:tcBorders>
            <w:shd w:val="clear" w:color="auto" w:fill="auto"/>
          </w:tcPr>
          <w:p w14:paraId="168B72ED" w14:textId="6FF6FD33" w:rsidR="003B7A74" w:rsidRPr="00F94FBC" w:rsidRDefault="003B7A74" w:rsidP="00D25BBC">
            <w:pPr>
              <w:tabs>
                <w:tab w:val="left" w:pos="-1440"/>
              </w:tabs>
              <w:rPr>
                <w:rFonts w:asciiTheme="minorHAnsi" w:hAnsiTheme="minorHAnsi" w:cstheme="minorHAnsi"/>
              </w:rPr>
            </w:pPr>
          </w:p>
        </w:tc>
      </w:tr>
      <w:tr w:rsidR="00DE607D" w:rsidRPr="00F94FBC" w14:paraId="237EABF2" w14:textId="77777777" w:rsidTr="0093790A">
        <w:trPr>
          <w:cantSplit/>
        </w:trPr>
        <w:tc>
          <w:tcPr>
            <w:tcW w:w="1774" w:type="dxa"/>
            <w:tcBorders>
              <w:top w:val="single" w:sz="4" w:space="0" w:color="auto"/>
              <w:left w:val="single" w:sz="4" w:space="0" w:color="auto"/>
              <w:bottom w:val="single" w:sz="4" w:space="0" w:color="auto"/>
              <w:right w:val="single" w:sz="4" w:space="0" w:color="auto"/>
            </w:tcBorders>
            <w:shd w:val="clear" w:color="auto" w:fill="auto"/>
          </w:tcPr>
          <w:p w14:paraId="34A92EF8" w14:textId="37370108" w:rsidR="00DE607D" w:rsidRPr="00F94FBC" w:rsidRDefault="00557A36" w:rsidP="00D25BBC">
            <w:pPr>
              <w:rPr>
                <w:rFonts w:asciiTheme="minorHAnsi" w:hAnsiTheme="minorHAnsi" w:cstheme="minorHAnsi"/>
              </w:rPr>
            </w:pPr>
            <w:r w:rsidRPr="00F94FBC">
              <w:rPr>
                <w:rFonts w:asciiTheme="minorHAnsi" w:hAnsiTheme="minorHAnsi" w:cstheme="minorHAnsi"/>
              </w:rPr>
              <w:t>Week</w:t>
            </w:r>
            <w:r w:rsidR="00865441">
              <w:rPr>
                <w:rFonts w:asciiTheme="minorHAnsi" w:hAnsiTheme="minorHAnsi" w:cstheme="minorHAnsi"/>
              </w:rPr>
              <w:t>s</w:t>
            </w:r>
            <w:r w:rsidRPr="00F94FBC">
              <w:rPr>
                <w:rFonts w:asciiTheme="minorHAnsi" w:hAnsiTheme="minorHAnsi" w:cstheme="minorHAnsi"/>
              </w:rPr>
              <w:t xml:space="preserve"> </w:t>
            </w:r>
            <w:r w:rsidR="00906B56">
              <w:rPr>
                <w:rFonts w:asciiTheme="minorHAnsi" w:hAnsiTheme="minorHAnsi" w:cstheme="minorHAnsi"/>
              </w:rPr>
              <w:t>10</w:t>
            </w:r>
            <w:r w:rsidR="00865441">
              <w:rPr>
                <w:rFonts w:asciiTheme="minorHAnsi" w:hAnsiTheme="minorHAnsi" w:cstheme="minorHAnsi"/>
              </w:rPr>
              <w:t>-13</w:t>
            </w:r>
            <w:r w:rsidRPr="00F94FBC">
              <w:rPr>
                <w:rFonts w:asciiTheme="minorHAnsi" w:hAnsiTheme="minorHAnsi" w:cstheme="minorHAnsi"/>
              </w:rPr>
              <w:br/>
              <w:t xml:space="preserve">October </w:t>
            </w:r>
            <w:r w:rsidR="00906B56">
              <w:rPr>
                <w:rFonts w:asciiTheme="minorHAnsi" w:hAnsiTheme="minorHAnsi" w:cstheme="minorHAnsi"/>
              </w:rPr>
              <w:t>2</w:t>
            </w:r>
            <w:r w:rsidR="00B80537">
              <w:rPr>
                <w:rFonts w:asciiTheme="minorHAnsi" w:hAnsiTheme="minorHAnsi" w:cstheme="minorHAnsi"/>
              </w:rPr>
              <w:t>5</w:t>
            </w:r>
            <w:r w:rsidR="00865441">
              <w:rPr>
                <w:rFonts w:asciiTheme="minorHAnsi" w:hAnsiTheme="minorHAnsi" w:cstheme="minorHAnsi"/>
              </w:rPr>
              <w:t xml:space="preserve"> – November 1</w:t>
            </w:r>
            <w:r w:rsidR="00B80537">
              <w:rPr>
                <w:rFonts w:asciiTheme="minorHAnsi" w:hAnsiTheme="minorHAnsi" w:cstheme="minorHAnsi"/>
              </w:rPr>
              <w:t>5</w:t>
            </w:r>
          </w:p>
          <w:p w14:paraId="75EDAD95" w14:textId="793D1A97" w:rsidR="00DE607D" w:rsidRPr="00F94FBC" w:rsidRDefault="00DE607D" w:rsidP="00D25BBC">
            <w:pPr>
              <w:rPr>
                <w:rFonts w:asciiTheme="minorHAnsi" w:hAnsiTheme="minorHAnsi" w:cstheme="minorHAnsi"/>
              </w:rPr>
            </w:pPr>
            <w:r w:rsidRPr="00F94FBC">
              <w:rPr>
                <w:rFonts w:asciiTheme="minorHAnsi" w:hAnsiTheme="minorHAnsi" w:cstheme="minorHAnsi"/>
              </w:rPr>
              <w:t>Module</w:t>
            </w:r>
            <w:r w:rsidR="00865441">
              <w:rPr>
                <w:rFonts w:asciiTheme="minorHAnsi" w:hAnsiTheme="minorHAnsi" w:cstheme="minorHAnsi"/>
              </w:rPr>
              <w:t xml:space="preserve">s </w:t>
            </w:r>
            <w:r w:rsidR="00906B56">
              <w:rPr>
                <w:rFonts w:asciiTheme="minorHAnsi" w:hAnsiTheme="minorHAnsi" w:cstheme="minorHAnsi"/>
              </w:rPr>
              <w:t>10</w:t>
            </w:r>
            <w:r w:rsidR="00865441">
              <w:rPr>
                <w:rFonts w:asciiTheme="minorHAnsi" w:hAnsiTheme="minorHAnsi" w:cstheme="minorHAnsi"/>
              </w:rPr>
              <w:t>-13</w:t>
            </w:r>
          </w:p>
        </w:tc>
        <w:tc>
          <w:tcPr>
            <w:tcW w:w="6212" w:type="dxa"/>
            <w:tcBorders>
              <w:top w:val="single" w:sz="4" w:space="0" w:color="auto"/>
              <w:left w:val="single" w:sz="4" w:space="0" w:color="auto"/>
              <w:bottom w:val="single" w:sz="4" w:space="0" w:color="auto"/>
              <w:right w:val="single" w:sz="4" w:space="0" w:color="auto"/>
            </w:tcBorders>
            <w:shd w:val="clear" w:color="auto" w:fill="auto"/>
          </w:tcPr>
          <w:p w14:paraId="048254E1" w14:textId="1C36341E" w:rsidR="00865441" w:rsidRDefault="00C125B1" w:rsidP="00D25BBC">
            <w:pPr>
              <w:rPr>
                <w:rFonts w:asciiTheme="minorHAnsi" w:hAnsiTheme="minorHAnsi" w:cstheme="minorHAnsi"/>
              </w:rPr>
            </w:pPr>
            <w:r>
              <w:rPr>
                <w:rFonts w:asciiTheme="minorHAnsi" w:hAnsiTheme="minorHAnsi" w:cstheme="minorHAnsi"/>
              </w:rPr>
              <w:t xml:space="preserve">DSR </w:t>
            </w:r>
            <w:r w:rsidR="00865441">
              <w:rPr>
                <w:rFonts w:asciiTheme="minorHAnsi" w:hAnsiTheme="minorHAnsi" w:cstheme="minorHAnsi"/>
              </w:rPr>
              <w:t>Application Domains to be determined by student interests. Potential Research Topics:</w:t>
            </w:r>
          </w:p>
          <w:p w14:paraId="5760B135" w14:textId="246EB83E" w:rsidR="00865441" w:rsidRDefault="00865441" w:rsidP="00C125B1">
            <w:pPr>
              <w:pStyle w:val="ListParagraph"/>
              <w:numPr>
                <w:ilvl w:val="0"/>
                <w:numId w:val="39"/>
              </w:numPr>
              <w:ind w:left="359"/>
              <w:rPr>
                <w:rFonts w:asciiTheme="minorHAnsi" w:hAnsiTheme="minorHAnsi" w:cstheme="minorHAnsi"/>
              </w:rPr>
            </w:pPr>
            <w:r>
              <w:rPr>
                <w:rFonts w:asciiTheme="minorHAnsi" w:hAnsiTheme="minorHAnsi" w:cstheme="minorHAnsi"/>
              </w:rPr>
              <w:t>Data Science</w:t>
            </w:r>
          </w:p>
          <w:p w14:paraId="571A08F2" w14:textId="16A768C1" w:rsidR="00865441" w:rsidRDefault="00865441" w:rsidP="00C125B1">
            <w:pPr>
              <w:pStyle w:val="ListParagraph"/>
              <w:numPr>
                <w:ilvl w:val="0"/>
                <w:numId w:val="39"/>
              </w:numPr>
              <w:ind w:left="359"/>
              <w:rPr>
                <w:rFonts w:asciiTheme="minorHAnsi" w:hAnsiTheme="minorHAnsi" w:cstheme="minorHAnsi"/>
              </w:rPr>
            </w:pPr>
            <w:r>
              <w:rPr>
                <w:rFonts w:asciiTheme="minorHAnsi" w:hAnsiTheme="minorHAnsi" w:cstheme="minorHAnsi"/>
              </w:rPr>
              <w:t>Artificial Intelligence (AI)</w:t>
            </w:r>
          </w:p>
          <w:p w14:paraId="2248442E" w14:textId="77777777" w:rsidR="00865441" w:rsidRDefault="00865441" w:rsidP="00C125B1">
            <w:pPr>
              <w:pStyle w:val="ListParagraph"/>
              <w:numPr>
                <w:ilvl w:val="0"/>
                <w:numId w:val="39"/>
              </w:numPr>
              <w:ind w:left="359"/>
              <w:rPr>
                <w:rFonts w:asciiTheme="minorHAnsi" w:hAnsiTheme="minorHAnsi" w:cstheme="minorHAnsi"/>
              </w:rPr>
            </w:pPr>
            <w:r>
              <w:rPr>
                <w:rFonts w:asciiTheme="minorHAnsi" w:hAnsiTheme="minorHAnsi" w:cstheme="minorHAnsi"/>
              </w:rPr>
              <w:t>Human Computer Interaction (HCI)</w:t>
            </w:r>
          </w:p>
          <w:p w14:paraId="7527AF8F" w14:textId="77777777" w:rsidR="00865441" w:rsidRDefault="00865441" w:rsidP="00C125B1">
            <w:pPr>
              <w:pStyle w:val="ListParagraph"/>
              <w:numPr>
                <w:ilvl w:val="0"/>
                <w:numId w:val="39"/>
              </w:numPr>
              <w:ind w:left="359"/>
              <w:rPr>
                <w:rFonts w:asciiTheme="minorHAnsi" w:hAnsiTheme="minorHAnsi" w:cstheme="minorHAnsi"/>
              </w:rPr>
            </w:pPr>
            <w:r>
              <w:rPr>
                <w:rFonts w:asciiTheme="minorHAnsi" w:hAnsiTheme="minorHAnsi" w:cstheme="minorHAnsi"/>
              </w:rPr>
              <w:t>Cybersecurity</w:t>
            </w:r>
          </w:p>
          <w:p w14:paraId="58D09185" w14:textId="77777777" w:rsidR="00906B56" w:rsidRDefault="00906B56" w:rsidP="00906B56">
            <w:pPr>
              <w:pStyle w:val="ListParagraph"/>
              <w:numPr>
                <w:ilvl w:val="0"/>
                <w:numId w:val="39"/>
              </w:numPr>
              <w:ind w:left="359"/>
              <w:rPr>
                <w:rFonts w:asciiTheme="minorHAnsi" w:hAnsiTheme="minorHAnsi" w:cstheme="minorHAnsi"/>
              </w:rPr>
            </w:pPr>
            <w:proofErr w:type="spellStart"/>
            <w:r>
              <w:rPr>
                <w:rFonts w:asciiTheme="minorHAnsi" w:hAnsiTheme="minorHAnsi" w:cstheme="minorHAnsi"/>
              </w:rPr>
              <w:t>NeuroIS</w:t>
            </w:r>
            <w:proofErr w:type="spellEnd"/>
          </w:p>
          <w:p w14:paraId="3A291B33" w14:textId="62F3E9F4" w:rsidR="00C125B1" w:rsidRPr="00865441" w:rsidRDefault="00C125B1" w:rsidP="00C125B1">
            <w:pPr>
              <w:pStyle w:val="ListParagraph"/>
              <w:numPr>
                <w:ilvl w:val="0"/>
                <w:numId w:val="39"/>
              </w:numPr>
              <w:ind w:left="359"/>
              <w:rPr>
                <w:rFonts w:asciiTheme="minorHAnsi" w:hAnsiTheme="minorHAnsi" w:cstheme="minorHAnsi"/>
              </w:rPr>
            </w:pPr>
            <w:r>
              <w:rPr>
                <w:rFonts w:asciiTheme="minorHAnsi" w:hAnsiTheme="minorHAnsi" w:cstheme="minorHAnsi"/>
              </w:rPr>
              <w:t>Others</w:t>
            </w:r>
          </w:p>
        </w:tc>
        <w:tc>
          <w:tcPr>
            <w:tcW w:w="1364" w:type="dxa"/>
            <w:tcBorders>
              <w:top w:val="single" w:sz="4" w:space="0" w:color="auto"/>
              <w:left w:val="single" w:sz="4" w:space="0" w:color="auto"/>
              <w:bottom w:val="single" w:sz="4" w:space="0" w:color="auto"/>
              <w:right w:val="single" w:sz="4" w:space="0" w:color="auto"/>
            </w:tcBorders>
            <w:shd w:val="clear" w:color="auto" w:fill="auto"/>
          </w:tcPr>
          <w:p w14:paraId="560546EC" w14:textId="4AFCE401" w:rsidR="00DE607D" w:rsidRPr="00F94FBC" w:rsidRDefault="00894F1C" w:rsidP="00D25BBC">
            <w:pPr>
              <w:tabs>
                <w:tab w:val="left" w:pos="-1440"/>
              </w:tabs>
              <w:rPr>
                <w:rFonts w:asciiTheme="minorHAnsi" w:hAnsiTheme="minorHAnsi" w:cstheme="minorHAnsi"/>
              </w:rPr>
            </w:pPr>
            <w:r>
              <w:rPr>
                <w:rFonts w:asciiTheme="minorHAnsi" w:hAnsiTheme="minorHAnsi" w:cstheme="minorHAnsi"/>
              </w:rPr>
              <w:t>TBD</w:t>
            </w:r>
          </w:p>
        </w:tc>
      </w:tr>
      <w:tr w:rsidR="00557A36" w:rsidRPr="00F94FBC" w14:paraId="33023ED1" w14:textId="77777777" w:rsidTr="0093790A">
        <w:trPr>
          <w:cantSplit/>
          <w:trHeight w:val="467"/>
        </w:trPr>
        <w:tc>
          <w:tcPr>
            <w:tcW w:w="1774" w:type="dxa"/>
            <w:tcBorders>
              <w:top w:val="single" w:sz="4" w:space="0" w:color="auto"/>
              <w:left w:val="single" w:sz="4" w:space="0" w:color="auto"/>
              <w:bottom w:val="single" w:sz="4" w:space="0" w:color="auto"/>
              <w:right w:val="single" w:sz="4" w:space="0" w:color="auto"/>
            </w:tcBorders>
            <w:shd w:val="clear" w:color="auto" w:fill="auto"/>
          </w:tcPr>
          <w:p w14:paraId="0C983660" w14:textId="77777777" w:rsidR="00557A36" w:rsidRPr="00F94FBC" w:rsidRDefault="00557A36" w:rsidP="00D25BBC">
            <w:pPr>
              <w:rPr>
                <w:rFonts w:asciiTheme="minorHAnsi" w:hAnsiTheme="minorHAnsi" w:cstheme="minorHAnsi"/>
              </w:rPr>
            </w:pPr>
            <w:r w:rsidRPr="00F94FBC">
              <w:rPr>
                <w:rFonts w:asciiTheme="minorHAnsi" w:hAnsiTheme="minorHAnsi" w:cstheme="minorHAnsi"/>
              </w:rPr>
              <w:t>Week 14</w:t>
            </w:r>
          </w:p>
          <w:p w14:paraId="5D67114C" w14:textId="3AD30C3B" w:rsidR="00557A36" w:rsidRPr="00F94FBC" w:rsidRDefault="00557A36" w:rsidP="00D25BBC">
            <w:pPr>
              <w:rPr>
                <w:rFonts w:asciiTheme="minorHAnsi" w:hAnsiTheme="minorHAnsi" w:cstheme="minorHAnsi"/>
              </w:rPr>
            </w:pPr>
            <w:r w:rsidRPr="00F94FBC">
              <w:rPr>
                <w:rFonts w:asciiTheme="minorHAnsi" w:hAnsiTheme="minorHAnsi" w:cstheme="minorHAnsi"/>
              </w:rPr>
              <w:t>November 2</w:t>
            </w:r>
            <w:r w:rsidR="00B80537">
              <w:rPr>
                <w:rFonts w:asciiTheme="minorHAnsi" w:hAnsiTheme="minorHAnsi" w:cstheme="minorHAnsi"/>
              </w:rPr>
              <w:t>2</w:t>
            </w:r>
          </w:p>
        </w:tc>
        <w:tc>
          <w:tcPr>
            <w:tcW w:w="6212" w:type="dxa"/>
            <w:tcBorders>
              <w:top w:val="single" w:sz="4" w:space="0" w:color="auto"/>
              <w:left w:val="single" w:sz="4" w:space="0" w:color="auto"/>
              <w:bottom w:val="single" w:sz="4" w:space="0" w:color="auto"/>
              <w:right w:val="single" w:sz="4" w:space="0" w:color="auto"/>
            </w:tcBorders>
            <w:shd w:val="clear" w:color="auto" w:fill="auto"/>
          </w:tcPr>
          <w:p w14:paraId="560F77B6" w14:textId="24B9FD08" w:rsidR="00557A36" w:rsidRPr="00F94FBC" w:rsidRDefault="006A5FB7" w:rsidP="00D25BBC">
            <w:pPr>
              <w:widowControl w:val="0"/>
              <w:snapToGrid w:val="0"/>
              <w:rPr>
                <w:rFonts w:asciiTheme="minorHAnsi" w:hAnsiTheme="minorHAnsi" w:cstheme="minorHAnsi"/>
              </w:rPr>
            </w:pPr>
            <w:r w:rsidRPr="00F94FBC">
              <w:rPr>
                <w:rFonts w:asciiTheme="minorHAnsi" w:hAnsiTheme="minorHAnsi" w:cstheme="minorHAnsi"/>
              </w:rPr>
              <w:t xml:space="preserve">No Class </w:t>
            </w:r>
            <w:r w:rsidR="00865441">
              <w:rPr>
                <w:rFonts w:asciiTheme="minorHAnsi" w:hAnsiTheme="minorHAnsi" w:cstheme="minorHAnsi"/>
              </w:rPr>
              <w:t>–</w:t>
            </w:r>
            <w:r w:rsidRPr="00F94FBC">
              <w:rPr>
                <w:rFonts w:asciiTheme="minorHAnsi" w:hAnsiTheme="minorHAnsi" w:cstheme="minorHAnsi"/>
              </w:rPr>
              <w:t xml:space="preserve"> Thanksgiving</w:t>
            </w:r>
            <w:r w:rsidR="00865441">
              <w:rPr>
                <w:rFonts w:asciiTheme="minorHAnsi" w:hAnsiTheme="minorHAnsi" w:cstheme="minorHAnsi"/>
              </w:rPr>
              <w:t xml:space="preserve"> Break</w:t>
            </w:r>
          </w:p>
        </w:tc>
        <w:tc>
          <w:tcPr>
            <w:tcW w:w="1364" w:type="dxa"/>
            <w:tcBorders>
              <w:top w:val="single" w:sz="4" w:space="0" w:color="auto"/>
              <w:left w:val="single" w:sz="4" w:space="0" w:color="auto"/>
              <w:bottom w:val="single" w:sz="4" w:space="0" w:color="auto"/>
              <w:right w:val="single" w:sz="4" w:space="0" w:color="auto"/>
            </w:tcBorders>
            <w:shd w:val="clear" w:color="auto" w:fill="auto"/>
          </w:tcPr>
          <w:p w14:paraId="2A70588F" w14:textId="77777777" w:rsidR="00557A36" w:rsidRPr="00F94FBC" w:rsidRDefault="00557A36" w:rsidP="00D25BBC">
            <w:pPr>
              <w:rPr>
                <w:rFonts w:asciiTheme="minorHAnsi" w:hAnsiTheme="minorHAnsi" w:cstheme="minorHAnsi"/>
              </w:rPr>
            </w:pPr>
          </w:p>
        </w:tc>
      </w:tr>
      <w:tr w:rsidR="00557A36" w:rsidRPr="00F94FBC" w14:paraId="51106681" w14:textId="77777777" w:rsidTr="0093790A">
        <w:trPr>
          <w:cantSplit/>
          <w:trHeight w:val="467"/>
        </w:trPr>
        <w:tc>
          <w:tcPr>
            <w:tcW w:w="1774" w:type="dxa"/>
            <w:tcBorders>
              <w:top w:val="single" w:sz="4" w:space="0" w:color="auto"/>
              <w:left w:val="single" w:sz="4" w:space="0" w:color="auto"/>
              <w:bottom w:val="single" w:sz="4" w:space="0" w:color="auto"/>
              <w:right w:val="single" w:sz="4" w:space="0" w:color="auto"/>
            </w:tcBorders>
            <w:shd w:val="clear" w:color="auto" w:fill="auto"/>
          </w:tcPr>
          <w:p w14:paraId="61876D11" w14:textId="77777777" w:rsidR="00557A36" w:rsidRPr="00F94FBC" w:rsidRDefault="00557A36" w:rsidP="00D25BBC">
            <w:pPr>
              <w:rPr>
                <w:rFonts w:asciiTheme="minorHAnsi" w:hAnsiTheme="minorHAnsi" w:cstheme="minorHAnsi"/>
              </w:rPr>
            </w:pPr>
            <w:r w:rsidRPr="00F94FBC">
              <w:rPr>
                <w:rFonts w:asciiTheme="minorHAnsi" w:hAnsiTheme="minorHAnsi" w:cstheme="minorHAnsi"/>
              </w:rPr>
              <w:t>Week 15</w:t>
            </w:r>
          </w:p>
          <w:p w14:paraId="3001E0C8" w14:textId="7C16FBB7" w:rsidR="00557A36" w:rsidRPr="00F94FBC" w:rsidRDefault="00865441" w:rsidP="00D25BBC">
            <w:pPr>
              <w:rPr>
                <w:rFonts w:asciiTheme="minorHAnsi" w:hAnsiTheme="minorHAnsi" w:cstheme="minorHAnsi"/>
              </w:rPr>
            </w:pPr>
            <w:r>
              <w:rPr>
                <w:rFonts w:asciiTheme="minorHAnsi" w:hAnsiTheme="minorHAnsi" w:cstheme="minorHAnsi"/>
              </w:rPr>
              <w:t xml:space="preserve">November </w:t>
            </w:r>
            <w:r w:rsidR="00B80537">
              <w:rPr>
                <w:rFonts w:asciiTheme="minorHAnsi" w:hAnsiTheme="minorHAnsi" w:cstheme="minorHAnsi"/>
              </w:rPr>
              <w:t>29</w:t>
            </w:r>
          </w:p>
        </w:tc>
        <w:tc>
          <w:tcPr>
            <w:tcW w:w="6212" w:type="dxa"/>
            <w:tcBorders>
              <w:top w:val="single" w:sz="4" w:space="0" w:color="auto"/>
              <w:left w:val="single" w:sz="4" w:space="0" w:color="auto"/>
              <w:bottom w:val="single" w:sz="4" w:space="0" w:color="auto"/>
              <w:right w:val="single" w:sz="4" w:space="0" w:color="auto"/>
            </w:tcBorders>
            <w:shd w:val="clear" w:color="auto" w:fill="auto"/>
          </w:tcPr>
          <w:p w14:paraId="1EBEE67C" w14:textId="62C3CAAF" w:rsidR="00557A36" w:rsidRDefault="00865441" w:rsidP="00D25BBC">
            <w:pPr>
              <w:widowControl w:val="0"/>
              <w:snapToGrid w:val="0"/>
              <w:rPr>
                <w:rFonts w:asciiTheme="minorHAnsi" w:hAnsiTheme="minorHAnsi" w:cstheme="minorHAnsi"/>
              </w:rPr>
            </w:pPr>
            <w:r>
              <w:rPr>
                <w:rFonts w:asciiTheme="minorHAnsi" w:hAnsiTheme="minorHAnsi" w:cstheme="minorHAnsi"/>
              </w:rPr>
              <w:t>Final Student Presentations</w:t>
            </w:r>
          </w:p>
          <w:p w14:paraId="0C4390FE" w14:textId="031D837A" w:rsidR="00894F1C" w:rsidRPr="00894F1C" w:rsidRDefault="00894F1C" w:rsidP="00894F1C">
            <w:pPr>
              <w:pStyle w:val="ListParagraph"/>
              <w:widowControl w:val="0"/>
              <w:numPr>
                <w:ilvl w:val="0"/>
                <w:numId w:val="49"/>
              </w:numPr>
              <w:snapToGrid w:val="0"/>
              <w:ind w:left="359"/>
              <w:rPr>
                <w:rFonts w:asciiTheme="minorHAnsi" w:hAnsiTheme="minorHAnsi" w:cstheme="minorHAnsi"/>
              </w:rPr>
            </w:pPr>
            <w:r w:rsidRPr="00894F1C">
              <w:rPr>
                <w:rFonts w:asciiTheme="minorHAnsi" w:hAnsiTheme="minorHAnsi" w:cstheme="minorHAnsi"/>
              </w:rPr>
              <w:t>Discussion and Feedback</w:t>
            </w:r>
          </w:p>
          <w:p w14:paraId="53192588" w14:textId="229D214F" w:rsidR="006A5FB7" w:rsidRPr="00894F1C" w:rsidRDefault="006A5FB7" w:rsidP="00894F1C">
            <w:pPr>
              <w:pStyle w:val="ListParagraph"/>
              <w:widowControl w:val="0"/>
              <w:numPr>
                <w:ilvl w:val="0"/>
                <w:numId w:val="49"/>
              </w:numPr>
              <w:snapToGrid w:val="0"/>
              <w:ind w:left="359"/>
              <w:rPr>
                <w:rFonts w:asciiTheme="minorHAnsi" w:hAnsiTheme="minorHAnsi" w:cstheme="minorHAnsi"/>
              </w:rPr>
            </w:pPr>
            <w:r w:rsidRPr="00894F1C">
              <w:rPr>
                <w:rFonts w:asciiTheme="minorHAnsi" w:hAnsiTheme="minorHAnsi" w:cstheme="minorHAnsi"/>
              </w:rPr>
              <w:t>Final Research Paper</w:t>
            </w:r>
            <w:r w:rsidR="00865441" w:rsidRPr="00894F1C">
              <w:rPr>
                <w:rFonts w:asciiTheme="minorHAnsi" w:hAnsiTheme="minorHAnsi" w:cstheme="minorHAnsi"/>
              </w:rPr>
              <w:t>s</w:t>
            </w:r>
            <w:r w:rsidRPr="00894F1C">
              <w:rPr>
                <w:rFonts w:asciiTheme="minorHAnsi" w:hAnsiTheme="minorHAnsi" w:cstheme="minorHAnsi"/>
              </w:rPr>
              <w:t xml:space="preserve"> due </w:t>
            </w:r>
            <w:r w:rsidR="0025063C" w:rsidRPr="00894F1C">
              <w:rPr>
                <w:rFonts w:asciiTheme="minorHAnsi" w:hAnsiTheme="minorHAnsi" w:cstheme="minorHAnsi"/>
              </w:rPr>
              <w:t xml:space="preserve">December </w:t>
            </w:r>
            <w:r w:rsidR="00B80537">
              <w:rPr>
                <w:rFonts w:asciiTheme="minorHAnsi" w:hAnsiTheme="minorHAnsi" w:cstheme="minorHAnsi"/>
              </w:rPr>
              <w:t>6</w:t>
            </w:r>
          </w:p>
        </w:tc>
        <w:tc>
          <w:tcPr>
            <w:tcW w:w="1364" w:type="dxa"/>
            <w:tcBorders>
              <w:top w:val="single" w:sz="4" w:space="0" w:color="auto"/>
              <w:left w:val="single" w:sz="4" w:space="0" w:color="auto"/>
              <w:bottom w:val="single" w:sz="4" w:space="0" w:color="auto"/>
              <w:right w:val="single" w:sz="4" w:space="0" w:color="auto"/>
            </w:tcBorders>
            <w:shd w:val="clear" w:color="auto" w:fill="auto"/>
          </w:tcPr>
          <w:p w14:paraId="06C1BA30" w14:textId="77777777" w:rsidR="00557A36" w:rsidRPr="00F94FBC" w:rsidRDefault="00557A36" w:rsidP="00D25BBC">
            <w:pPr>
              <w:rPr>
                <w:rFonts w:asciiTheme="minorHAnsi" w:hAnsiTheme="minorHAnsi" w:cstheme="minorHAnsi"/>
              </w:rPr>
            </w:pPr>
          </w:p>
        </w:tc>
      </w:tr>
    </w:tbl>
    <w:p w14:paraId="1CF7A6FB" w14:textId="77777777" w:rsidR="00A829CC" w:rsidRPr="00F32361" w:rsidRDefault="00A829CC" w:rsidP="00A829CC">
      <w:pPr>
        <w:rPr>
          <w:rFonts w:ascii="Verdana" w:hAnsi="Verdana"/>
          <w:b/>
          <w:sz w:val="22"/>
          <w:szCs w:val="22"/>
        </w:rPr>
      </w:pPr>
    </w:p>
    <w:p w14:paraId="3ED026F1" w14:textId="20910ED9" w:rsidR="00637DE1" w:rsidRDefault="00637DE1" w:rsidP="007667DE">
      <w:pPr>
        <w:pStyle w:val="NormalWeb"/>
        <w:spacing w:before="0" w:beforeAutospacing="0" w:after="0" w:afterAutospacing="0"/>
        <w:rPr>
          <w:rFonts w:asciiTheme="minorHAnsi" w:hAnsiTheme="minorHAnsi"/>
        </w:rPr>
      </w:pPr>
      <w:r>
        <w:rPr>
          <w:rFonts w:asciiTheme="minorHAnsi" w:hAnsiTheme="minorHAnsi"/>
        </w:rPr>
        <w:t>Pl</w:t>
      </w:r>
      <w:r w:rsidR="00F36141">
        <w:rPr>
          <w:rFonts w:asciiTheme="minorHAnsi" w:hAnsiTheme="minorHAnsi"/>
        </w:rPr>
        <w:t xml:space="preserve">ease refer to the Course </w:t>
      </w:r>
      <w:r>
        <w:rPr>
          <w:rFonts w:asciiTheme="minorHAnsi" w:hAnsiTheme="minorHAnsi"/>
        </w:rPr>
        <w:t>Modules</w:t>
      </w:r>
      <w:r w:rsidR="00F36141">
        <w:rPr>
          <w:rFonts w:asciiTheme="minorHAnsi" w:hAnsiTheme="minorHAnsi"/>
        </w:rPr>
        <w:t xml:space="preserve"> and Assignments</w:t>
      </w:r>
      <w:r>
        <w:rPr>
          <w:rFonts w:asciiTheme="minorHAnsi" w:hAnsiTheme="minorHAnsi"/>
        </w:rPr>
        <w:t xml:space="preserve"> within Canvas for important deadlines and a listing of what topics will be covered. </w:t>
      </w:r>
    </w:p>
    <w:p w14:paraId="18B7D73E" w14:textId="77777777" w:rsidR="00637DE1" w:rsidRDefault="00637DE1" w:rsidP="007667DE">
      <w:pPr>
        <w:pStyle w:val="NormalWeb"/>
        <w:spacing w:before="0" w:beforeAutospacing="0" w:after="0" w:afterAutospacing="0"/>
        <w:rPr>
          <w:rFonts w:asciiTheme="minorHAnsi" w:hAnsiTheme="minorHAnsi"/>
        </w:rPr>
      </w:pPr>
    </w:p>
    <w:p w14:paraId="17F4CA12" w14:textId="624E0AEE" w:rsidR="002614B2" w:rsidRPr="00ED4951" w:rsidRDefault="006A3266" w:rsidP="00760041">
      <w:pPr>
        <w:pStyle w:val="ListParagraph"/>
        <w:numPr>
          <w:ilvl w:val="0"/>
          <w:numId w:val="12"/>
        </w:numPr>
        <w:ind w:left="360"/>
      </w:pPr>
      <w:r>
        <w:rPr>
          <w:rFonts w:asciiTheme="minorHAnsi" w:hAnsiTheme="minorHAnsi" w:cstheme="minorHAnsi"/>
        </w:rPr>
        <w:t>Course schedule and topics are subject to change.</w:t>
      </w:r>
    </w:p>
    <w:p w14:paraId="670639DB" w14:textId="77777777" w:rsidR="00ED4951" w:rsidRPr="00A829CC" w:rsidRDefault="00ED4951" w:rsidP="003C02EC">
      <w:pPr>
        <w:pStyle w:val="ListParagraph"/>
        <w:ind w:left="360"/>
      </w:pPr>
    </w:p>
    <w:p w14:paraId="1BD0228E" w14:textId="77777777" w:rsidR="00ED4951" w:rsidRPr="00F8722E" w:rsidRDefault="00ED4951" w:rsidP="00A754D3">
      <w:pPr>
        <w:pStyle w:val="Heading1"/>
        <w:ind w:left="450"/>
        <w:rPr>
          <w:rFonts w:asciiTheme="minorHAnsi" w:hAnsiTheme="minorHAnsi" w:cstheme="minorHAnsi"/>
        </w:rPr>
      </w:pPr>
      <w:r w:rsidRPr="00F8722E">
        <w:rPr>
          <w:rFonts w:asciiTheme="minorHAnsi" w:hAnsiTheme="minorHAnsi" w:cstheme="minorHAnsi"/>
        </w:rPr>
        <w:lastRenderedPageBreak/>
        <w:t>Readings</w:t>
      </w:r>
    </w:p>
    <w:p w14:paraId="1ACA5AC2" w14:textId="089A8139" w:rsidR="00ED4951" w:rsidRPr="00F8722E" w:rsidRDefault="00ED4951" w:rsidP="00ED4951">
      <w:pPr>
        <w:spacing w:after="120"/>
        <w:rPr>
          <w:rFonts w:asciiTheme="minorHAnsi" w:hAnsiTheme="minorHAnsi" w:cstheme="minorHAnsi"/>
        </w:rPr>
      </w:pPr>
      <w:r w:rsidRPr="00F8722E">
        <w:rPr>
          <w:rFonts w:asciiTheme="minorHAnsi" w:hAnsiTheme="minorHAnsi" w:cstheme="minorHAnsi"/>
        </w:rPr>
        <w:t xml:space="preserve">The </w:t>
      </w:r>
      <w:r w:rsidR="00A754D3">
        <w:rPr>
          <w:rFonts w:asciiTheme="minorHAnsi" w:hAnsiTheme="minorHAnsi" w:cstheme="minorHAnsi"/>
        </w:rPr>
        <w:t>all</w:t>
      </w:r>
      <w:r w:rsidRPr="00F8722E">
        <w:rPr>
          <w:rFonts w:asciiTheme="minorHAnsi" w:hAnsiTheme="minorHAnsi" w:cstheme="minorHAnsi"/>
        </w:rPr>
        <w:t xml:space="preserve"> readings will be downloads available on Canvas. Students </w:t>
      </w:r>
      <w:r w:rsidR="00A754D3">
        <w:rPr>
          <w:rFonts w:asciiTheme="minorHAnsi" w:hAnsiTheme="minorHAnsi" w:cstheme="minorHAnsi"/>
        </w:rPr>
        <w:t>may</w:t>
      </w:r>
      <w:r w:rsidRPr="00F8722E">
        <w:rPr>
          <w:rFonts w:asciiTheme="minorHAnsi" w:hAnsiTheme="minorHAnsi" w:cstheme="minorHAnsi"/>
        </w:rPr>
        <w:t xml:space="preserve"> </w:t>
      </w:r>
      <w:r w:rsidR="00A754D3">
        <w:rPr>
          <w:rFonts w:asciiTheme="minorHAnsi" w:hAnsiTheme="minorHAnsi" w:cstheme="minorHAnsi"/>
        </w:rPr>
        <w:t xml:space="preserve">identify additional relevant materials to bring into the classroom discussion. </w:t>
      </w:r>
      <w:r w:rsidRPr="00F8722E">
        <w:rPr>
          <w:rFonts w:asciiTheme="minorHAnsi" w:hAnsiTheme="minorHAnsi" w:cstheme="minorHAnsi"/>
        </w:rPr>
        <w:t>All readings are to be completed by class on the date assigned.</w:t>
      </w:r>
    </w:p>
    <w:p w14:paraId="18F5871F" w14:textId="77777777" w:rsidR="007813BB" w:rsidRPr="007813BB" w:rsidRDefault="007813BB" w:rsidP="007813BB">
      <w:pPr>
        <w:widowControl w:val="0"/>
        <w:numPr>
          <w:ilvl w:val="0"/>
          <w:numId w:val="32"/>
        </w:numPr>
        <w:spacing w:after="60"/>
        <w:rPr>
          <w:rFonts w:asciiTheme="minorHAnsi" w:hAnsiTheme="minorHAnsi" w:cstheme="minorHAnsi"/>
        </w:rPr>
      </w:pPr>
      <w:r w:rsidRPr="007813BB">
        <w:rPr>
          <w:rFonts w:asciiTheme="minorHAnsi" w:hAnsiTheme="minorHAnsi" w:cstheme="minorHAnsi"/>
        </w:rPr>
        <w:t xml:space="preserve">A. Hevner, S. March, J. Park, and S. Ram, “Design Science Research in Information Systems,” </w:t>
      </w:r>
      <w:r w:rsidRPr="007813BB">
        <w:rPr>
          <w:rFonts w:asciiTheme="minorHAnsi" w:hAnsiTheme="minorHAnsi" w:cstheme="minorHAnsi"/>
          <w:i/>
          <w:iCs/>
        </w:rPr>
        <w:t>Management Information Systems Quarterly</w:t>
      </w:r>
      <w:r w:rsidRPr="007813BB">
        <w:rPr>
          <w:rFonts w:asciiTheme="minorHAnsi" w:hAnsiTheme="minorHAnsi" w:cstheme="minorHAnsi"/>
        </w:rPr>
        <w:t>, Vol. 28, No. 1, March 2004, pp. 75-105.</w:t>
      </w:r>
    </w:p>
    <w:p w14:paraId="6024BB35" w14:textId="00F68734" w:rsidR="007813BB" w:rsidRPr="00D6645B" w:rsidRDefault="007813BB" w:rsidP="007813BB">
      <w:pPr>
        <w:widowControl w:val="0"/>
        <w:numPr>
          <w:ilvl w:val="0"/>
          <w:numId w:val="32"/>
        </w:numPr>
        <w:spacing w:after="60"/>
        <w:rPr>
          <w:rFonts w:asciiTheme="minorHAnsi" w:hAnsiTheme="minorHAnsi" w:cstheme="minorHAnsi"/>
        </w:rPr>
      </w:pPr>
      <w:r w:rsidRPr="00D6645B">
        <w:rPr>
          <w:rFonts w:asciiTheme="minorHAnsi" w:hAnsiTheme="minorHAnsi" w:cstheme="minorHAnsi"/>
        </w:rPr>
        <w:t xml:space="preserve">S. Gregor and A. Hevner, “Positioning and Presenting Design Science Research for Maximum Impact,” </w:t>
      </w:r>
      <w:r w:rsidRPr="00D6645B">
        <w:rPr>
          <w:rFonts w:asciiTheme="minorHAnsi" w:hAnsiTheme="minorHAnsi" w:cstheme="minorHAnsi"/>
          <w:i/>
        </w:rPr>
        <w:t>Management Information Systems Quarterly</w:t>
      </w:r>
      <w:r w:rsidRPr="00D6645B">
        <w:rPr>
          <w:rFonts w:asciiTheme="minorHAnsi" w:hAnsiTheme="minorHAnsi" w:cstheme="minorHAnsi"/>
        </w:rPr>
        <w:t>, Vol. 37, No. 2, June 2013, pp. 337-355.</w:t>
      </w:r>
    </w:p>
    <w:p w14:paraId="0CAD8BFE" w14:textId="28A66BE1" w:rsidR="00D25BBC" w:rsidRPr="00D6645B" w:rsidRDefault="00D6645B" w:rsidP="007813BB">
      <w:pPr>
        <w:widowControl w:val="0"/>
        <w:numPr>
          <w:ilvl w:val="0"/>
          <w:numId w:val="32"/>
        </w:numPr>
        <w:spacing w:after="60"/>
        <w:rPr>
          <w:rFonts w:asciiTheme="minorHAnsi" w:hAnsiTheme="minorHAnsi" w:cstheme="minorHAnsi"/>
        </w:rPr>
      </w:pPr>
      <w:r w:rsidRPr="00D6645B">
        <w:rPr>
          <w:rFonts w:asciiTheme="minorHAnsi" w:hAnsiTheme="minorHAnsi" w:cstheme="minorHAnsi"/>
        </w:rPr>
        <w:t xml:space="preserve">A. Hevner and J. vom Brocke, “A Proficiency Model for Design Science Research Education,” </w:t>
      </w:r>
      <w:r w:rsidRPr="00D6645B">
        <w:rPr>
          <w:rFonts w:asciiTheme="minorHAnsi" w:hAnsiTheme="minorHAnsi" w:cstheme="minorHAnsi"/>
          <w:i/>
        </w:rPr>
        <w:t>Journal of Information Systems Education</w:t>
      </w:r>
      <w:r w:rsidRPr="00D6645B">
        <w:rPr>
          <w:rFonts w:asciiTheme="minorHAnsi" w:hAnsiTheme="minorHAnsi" w:cstheme="minorHAnsi"/>
        </w:rPr>
        <w:t>, (34:3), Summer 2023, pp. 264-278.</w:t>
      </w:r>
    </w:p>
    <w:p w14:paraId="07BB5799" w14:textId="7AD5B848" w:rsidR="00C521EC" w:rsidRPr="00D87743" w:rsidRDefault="00906B56" w:rsidP="00C521EC">
      <w:pPr>
        <w:pStyle w:val="ListParagraph"/>
        <w:widowControl w:val="0"/>
        <w:numPr>
          <w:ilvl w:val="0"/>
          <w:numId w:val="32"/>
        </w:numPr>
        <w:spacing w:after="60"/>
        <w:rPr>
          <w:rFonts w:asciiTheme="minorHAnsi" w:hAnsiTheme="minorHAnsi" w:cstheme="minorHAnsi"/>
          <w:color w:val="000000"/>
        </w:rPr>
      </w:pPr>
      <w:r>
        <w:rPr>
          <w:rFonts w:asciiTheme="minorHAnsi" w:hAnsiTheme="minorHAnsi" w:cstheme="minorHAnsi"/>
          <w:color w:val="000000"/>
        </w:rPr>
        <w:t xml:space="preserve">A. </w:t>
      </w:r>
      <w:r w:rsidR="00C521EC" w:rsidRPr="00D87743">
        <w:rPr>
          <w:rFonts w:asciiTheme="minorHAnsi" w:hAnsiTheme="minorHAnsi" w:cstheme="minorHAnsi"/>
          <w:color w:val="000000"/>
        </w:rPr>
        <w:t>Hevner</w:t>
      </w:r>
      <w:r>
        <w:rPr>
          <w:rFonts w:asciiTheme="minorHAnsi" w:hAnsiTheme="minorHAnsi" w:cstheme="minorHAnsi"/>
          <w:color w:val="000000"/>
        </w:rPr>
        <w:t>, “</w:t>
      </w:r>
      <w:r w:rsidR="00C521EC" w:rsidRPr="00D87743">
        <w:rPr>
          <w:rFonts w:asciiTheme="minorHAnsi" w:hAnsiTheme="minorHAnsi" w:cstheme="minorHAnsi"/>
          <w:color w:val="000000"/>
        </w:rPr>
        <w:t>Intellectual Control of Complexity in Design Science Research,</w:t>
      </w:r>
      <w:r>
        <w:rPr>
          <w:rFonts w:asciiTheme="minorHAnsi" w:hAnsiTheme="minorHAnsi" w:cstheme="minorHAnsi"/>
          <w:color w:val="000000"/>
        </w:rPr>
        <w:t>”</w:t>
      </w:r>
      <w:r w:rsidR="00C521EC" w:rsidRPr="00D87743">
        <w:rPr>
          <w:rFonts w:asciiTheme="minorHAnsi" w:hAnsiTheme="minorHAnsi" w:cstheme="minorHAnsi"/>
          <w:color w:val="000000"/>
        </w:rPr>
        <w:t xml:space="preserve"> in A. Rai, Editor’s Comments: Diversity of Design Science Research. </w:t>
      </w:r>
      <w:r w:rsidR="00C521EC" w:rsidRPr="00D87743">
        <w:rPr>
          <w:rFonts w:asciiTheme="minorHAnsi" w:hAnsiTheme="minorHAnsi" w:cstheme="minorHAnsi"/>
          <w:i/>
          <w:color w:val="000000"/>
        </w:rPr>
        <w:t>Management Information Systems Quarterly</w:t>
      </w:r>
      <w:r w:rsidR="00C521EC" w:rsidRPr="00D87743">
        <w:rPr>
          <w:rFonts w:asciiTheme="minorHAnsi" w:hAnsiTheme="minorHAnsi" w:cstheme="minorHAnsi"/>
          <w:color w:val="000000"/>
        </w:rPr>
        <w:t xml:space="preserve"> (41:1), </w:t>
      </w:r>
      <w:r>
        <w:rPr>
          <w:rFonts w:asciiTheme="minorHAnsi" w:hAnsiTheme="minorHAnsi" w:cstheme="minorHAnsi"/>
          <w:color w:val="000000"/>
        </w:rPr>
        <w:t xml:space="preserve">2017, </w:t>
      </w:r>
      <w:r w:rsidR="00C521EC" w:rsidRPr="00D87743">
        <w:rPr>
          <w:rFonts w:asciiTheme="minorHAnsi" w:hAnsiTheme="minorHAnsi" w:cstheme="minorHAnsi"/>
          <w:color w:val="000000"/>
        </w:rPr>
        <w:t>pp. iii-xviii.</w:t>
      </w:r>
    </w:p>
    <w:p w14:paraId="32FE04B2" w14:textId="1BDF57B9" w:rsidR="008A092D" w:rsidRPr="008A092D" w:rsidRDefault="00906B56" w:rsidP="008A092D">
      <w:pPr>
        <w:pStyle w:val="ListParagraph"/>
        <w:numPr>
          <w:ilvl w:val="0"/>
          <w:numId w:val="32"/>
        </w:numPr>
        <w:spacing w:after="60"/>
        <w:rPr>
          <w:rFonts w:asciiTheme="minorHAnsi" w:hAnsiTheme="minorHAnsi" w:cstheme="minorHAnsi"/>
        </w:rPr>
      </w:pPr>
      <w:r>
        <w:rPr>
          <w:rFonts w:asciiTheme="minorHAnsi" w:hAnsiTheme="minorHAnsi" w:cstheme="minorHAnsi"/>
        </w:rPr>
        <w:t xml:space="preserve">S. </w:t>
      </w:r>
      <w:r w:rsidR="008A092D" w:rsidRPr="008A092D">
        <w:rPr>
          <w:rFonts w:asciiTheme="minorHAnsi" w:hAnsiTheme="minorHAnsi" w:cstheme="minorHAnsi"/>
        </w:rPr>
        <w:t xml:space="preserve">Sarker, S. Chatterjee, </w:t>
      </w:r>
      <w:r>
        <w:rPr>
          <w:rFonts w:asciiTheme="minorHAnsi" w:hAnsiTheme="minorHAnsi" w:cstheme="minorHAnsi"/>
        </w:rPr>
        <w:t xml:space="preserve">X. </w:t>
      </w:r>
      <w:r w:rsidR="008A092D" w:rsidRPr="008A092D">
        <w:rPr>
          <w:rFonts w:asciiTheme="minorHAnsi" w:hAnsiTheme="minorHAnsi" w:cstheme="minorHAnsi"/>
        </w:rPr>
        <w:t xml:space="preserve">Xiao, and </w:t>
      </w:r>
      <w:r>
        <w:rPr>
          <w:rFonts w:asciiTheme="minorHAnsi" w:hAnsiTheme="minorHAnsi" w:cstheme="minorHAnsi"/>
        </w:rPr>
        <w:t xml:space="preserve">A. </w:t>
      </w:r>
      <w:proofErr w:type="spellStart"/>
      <w:r w:rsidR="008A092D" w:rsidRPr="008A092D">
        <w:rPr>
          <w:rFonts w:asciiTheme="minorHAnsi" w:hAnsiTheme="minorHAnsi" w:cstheme="minorHAnsi"/>
        </w:rPr>
        <w:t>Elbanna</w:t>
      </w:r>
      <w:proofErr w:type="spellEnd"/>
      <w:r w:rsidR="008A092D" w:rsidRPr="008A092D">
        <w:rPr>
          <w:rFonts w:asciiTheme="minorHAnsi" w:hAnsiTheme="minorHAnsi" w:cstheme="minorHAnsi"/>
        </w:rPr>
        <w:t xml:space="preserve">, </w:t>
      </w:r>
      <w:r>
        <w:rPr>
          <w:rFonts w:asciiTheme="minorHAnsi" w:hAnsiTheme="minorHAnsi" w:cstheme="minorHAnsi"/>
        </w:rPr>
        <w:t>“</w:t>
      </w:r>
      <w:r w:rsidR="008A092D" w:rsidRPr="008A092D">
        <w:rPr>
          <w:rFonts w:asciiTheme="minorHAnsi" w:hAnsiTheme="minorHAnsi" w:cstheme="minorHAnsi"/>
        </w:rPr>
        <w:t>The Sociotechnical Axis of Cohesion for the IS Discipline: Its Historical Legacy and Its Continued Relevance,</w:t>
      </w:r>
      <w:r>
        <w:rPr>
          <w:rFonts w:asciiTheme="minorHAnsi" w:hAnsiTheme="minorHAnsi" w:cstheme="minorHAnsi"/>
        </w:rPr>
        <w:t>”</w:t>
      </w:r>
      <w:r w:rsidR="008A092D" w:rsidRPr="008A092D">
        <w:rPr>
          <w:rFonts w:asciiTheme="minorHAnsi" w:hAnsiTheme="minorHAnsi" w:cstheme="minorHAnsi"/>
        </w:rPr>
        <w:t xml:space="preserve"> </w:t>
      </w:r>
      <w:r w:rsidR="008A092D" w:rsidRPr="008A092D">
        <w:rPr>
          <w:rFonts w:asciiTheme="minorHAnsi" w:hAnsiTheme="minorHAnsi" w:cstheme="minorHAnsi"/>
          <w:i/>
        </w:rPr>
        <w:t>MIS Quarterly</w:t>
      </w:r>
      <w:r w:rsidR="008A092D" w:rsidRPr="008A092D">
        <w:rPr>
          <w:rFonts w:asciiTheme="minorHAnsi" w:hAnsiTheme="minorHAnsi" w:cstheme="minorHAnsi"/>
        </w:rPr>
        <w:t xml:space="preserve"> (43:3), </w:t>
      </w:r>
      <w:r>
        <w:rPr>
          <w:rFonts w:asciiTheme="minorHAnsi" w:hAnsiTheme="minorHAnsi" w:cstheme="minorHAnsi"/>
        </w:rPr>
        <w:t xml:space="preserve">2019, </w:t>
      </w:r>
      <w:r w:rsidR="008A092D" w:rsidRPr="008A092D">
        <w:rPr>
          <w:rFonts w:asciiTheme="minorHAnsi" w:hAnsiTheme="minorHAnsi" w:cstheme="minorHAnsi"/>
        </w:rPr>
        <w:t>pp. 695-719.</w:t>
      </w:r>
    </w:p>
    <w:p w14:paraId="1720C682" w14:textId="77777777" w:rsidR="008A092D" w:rsidRPr="008A092D" w:rsidRDefault="008A092D" w:rsidP="008A092D">
      <w:pPr>
        <w:widowControl w:val="0"/>
        <w:numPr>
          <w:ilvl w:val="0"/>
          <w:numId w:val="32"/>
        </w:numPr>
        <w:spacing w:after="60"/>
        <w:rPr>
          <w:rFonts w:asciiTheme="minorHAnsi" w:hAnsiTheme="minorHAnsi" w:cstheme="minorHAnsi"/>
        </w:rPr>
      </w:pPr>
      <w:r w:rsidRPr="008A092D">
        <w:rPr>
          <w:rFonts w:asciiTheme="minorHAnsi" w:hAnsiTheme="minorHAnsi" w:cstheme="minorHAnsi"/>
        </w:rPr>
        <w:t xml:space="preserve">T.G. Gill and A. Hevner, “A Fitness-Utility Model for Design Science Research,” </w:t>
      </w:r>
      <w:r w:rsidRPr="008A092D">
        <w:rPr>
          <w:rFonts w:asciiTheme="minorHAnsi" w:hAnsiTheme="minorHAnsi" w:cstheme="minorHAnsi"/>
          <w:i/>
        </w:rPr>
        <w:t>ACM Transactions on Management Information Systems</w:t>
      </w:r>
      <w:r w:rsidRPr="008A092D">
        <w:rPr>
          <w:rFonts w:asciiTheme="minorHAnsi" w:hAnsiTheme="minorHAnsi" w:cstheme="minorHAnsi"/>
        </w:rPr>
        <w:t>, Vol. 4, No. 2, Article 5, August 2013, 24 pages.</w:t>
      </w:r>
    </w:p>
    <w:p w14:paraId="244ADF30" w14:textId="77777777" w:rsidR="008A092D" w:rsidRPr="00D409AE" w:rsidRDefault="008A092D" w:rsidP="009D1314">
      <w:pPr>
        <w:widowControl w:val="0"/>
        <w:numPr>
          <w:ilvl w:val="0"/>
          <w:numId w:val="32"/>
        </w:numPr>
        <w:spacing w:after="60"/>
        <w:rPr>
          <w:rFonts w:asciiTheme="minorHAnsi" w:hAnsiTheme="minorHAnsi" w:cstheme="minorHAnsi"/>
        </w:rPr>
      </w:pPr>
      <w:r w:rsidRPr="00D409AE">
        <w:rPr>
          <w:rFonts w:asciiTheme="minorHAnsi" w:hAnsiTheme="minorHAnsi" w:cstheme="minorHAnsi"/>
        </w:rPr>
        <w:t xml:space="preserve">A. Hevner, N. Prat, I. </w:t>
      </w:r>
      <w:proofErr w:type="spellStart"/>
      <w:r w:rsidRPr="00D409AE">
        <w:rPr>
          <w:rFonts w:asciiTheme="minorHAnsi" w:hAnsiTheme="minorHAnsi" w:cstheme="minorHAnsi"/>
        </w:rPr>
        <w:t>Comyn</w:t>
      </w:r>
      <w:proofErr w:type="spellEnd"/>
      <w:r w:rsidRPr="00D409AE">
        <w:rPr>
          <w:rFonts w:asciiTheme="minorHAnsi" w:hAnsiTheme="minorHAnsi" w:cstheme="minorHAnsi"/>
        </w:rPr>
        <w:t xml:space="preserve">-Wattiau, and J. Akoka, “A Pragmatic Approach for Identifying and Managing Design Science Research Goals and Evaluation Criteria,” </w:t>
      </w:r>
      <w:r w:rsidRPr="00D409AE">
        <w:rPr>
          <w:rFonts w:asciiTheme="minorHAnsi" w:hAnsiTheme="minorHAnsi" w:cstheme="minorHAnsi"/>
          <w:i/>
        </w:rPr>
        <w:t xml:space="preserve">Proceedings of the </w:t>
      </w:r>
      <w:proofErr w:type="spellStart"/>
      <w:r w:rsidRPr="00D409AE">
        <w:rPr>
          <w:rFonts w:asciiTheme="minorHAnsi" w:hAnsiTheme="minorHAnsi" w:cstheme="minorHAnsi"/>
          <w:i/>
        </w:rPr>
        <w:t>SigPrag</w:t>
      </w:r>
      <w:proofErr w:type="spellEnd"/>
      <w:r w:rsidRPr="00D409AE">
        <w:rPr>
          <w:rFonts w:asciiTheme="minorHAnsi" w:hAnsiTheme="minorHAnsi" w:cstheme="minorHAnsi"/>
          <w:i/>
        </w:rPr>
        <w:t xml:space="preserve"> Workshop</w:t>
      </w:r>
      <w:r w:rsidRPr="00D409AE">
        <w:rPr>
          <w:rFonts w:asciiTheme="minorHAnsi" w:hAnsiTheme="minorHAnsi" w:cstheme="minorHAnsi"/>
        </w:rPr>
        <w:t>, San Francisco, 2018.</w:t>
      </w:r>
    </w:p>
    <w:p w14:paraId="0316F4C5" w14:textId="77777777" w:rsidR="00D409AE" w:rsidRPr="00D409AE" w:rsidRDefault="00D409AE" w:rsidP="00D25BBC">
      <w:pPr>
        <w:pStyle w:val="ListParagraph"/>
        <w:widowControl w:val="0"/>
        <w:numPr>
          <w:ilvl w:val="0"/>
          <w:numId w:val="32"/>
        </w:numPr>
        <w:spacing w:after="60"/>
        <w:rPr>
          <w:rFonts w:asciiTheme="minorHAnsi" w:hAnsiTheme="minorHAnsi" w:cstheme="minorHAnsi"/>
          <w:iCs/>
        </w:rPr>
      </w:pPr>
      <w:r w:rsidRPr="00D409AE">
        <w:rPr>
          <w:rFonts w:asciiTheme="minorHAnsi" w:hAnsiTheme="minorHAnsi" w:cstheme="minorHAnsi"/>
        </w:rPr>
        <w:t xml:space="preserve">A. </w:t>
      </w:r>
      <w:proofErr w:type="spellStart"/>
      <w:r w:rsidRPr="00D409AE">
        <w:rPr>
          <w:rFonts w:asciiTheme="minorHAnsi" w:hAnsiTheme="minorHAnsi" w:cstheme="minorHAnsi"/>
        </w:rPr>
        <w:t>Dreschler</w:t>
      </w:r>
      <w:proofErr w:type="spellEnd"/>
      <w:r w:rsidRPr="00D409AE">
        <w:rPr>
          <w:rFonts w:asciiTheme="minorHAnsi" w:hAnsiTheme="minorHAnsi" w:cstheme="minorHAnsi"/>
        </w:rPr>
        <w:t xml:space="preserve"> and A. Hevner, “Knowledge Paths in Design Science Research,” </w:t>
      </w:r>
      <w:r w:rsidRPr="00D409AE">
        <w:rPr>
          <w:rFonts w:asciiTheme="minorHAnsi" w:hAnsiTheme="minorHAnsi" w:cstheme="minorHAnsi"/>
          <w:i/>
        </w:rPr>
        <w:t>Foundations and Trends in Information Systems</w:t>
      </w:r>
      <w:r w:rsidRPr="00D409AE">
        <w:rPr>
          <w:rFonts w:asciiTheme="minorHAnsi" w:hAnsiTheme="minorHAnsi" w:cstheme="minorHAnsi"/>
        </w:rPr>
        <w:t xml:space="preserve">, (6:3), November 2022, pp. 171-243. </w:t>
      </w:r>
    </w:p>
    <w:p w14:paraId="6E4B4D87" w14:textId="22B8D016" w:rsidR="00CC19BD" w:rsidRPr="00D409AE" w:rsidRDefault="00CC19BD" w:rsidP="00D25BBC">
      <w:pPr>
        <w:pStyle w:val="ListParagraph"/>
        <w:widowControl w:val="0"/>
        <w:numPr>
          <w:ilvl w:val="0"/>
          <w:numId w:val="32"/>
        </w:numPr>
        <w:spacing w:after="60"/>
        <w:rPr>
          <w:rFonts w:asciiTheme="minorHAnsi" w:hAnsiTheme="minorHAnsi" w:cstheme="minorHAnsi"/>
          <w:iCs/>
        </w:rPr>
      </w:pPr>
      <w:r w:rsidRPr="00D409AE">
        <w:rPr>
          <w:rFonts w:asciiTheme="minorHAnsi" w:hAnsiTheme="minorHAnsi" w:cstheme="minorHAnsi"/>
          <w:lang w:val="en-GB"/>
        </w:rPr>
        <w:t xml:space="preserve">A. Hevner and V. Storey, “Externalities of Design Science Research: Preparation for Project Success,” </w:t>
      </w:r>
      <w:r w:rsidRPr="00D409AE">
        <w:rPr>
          <w:rFonts w:asciiTheme="minorHAnsi" w:hAnsiTheme="minorHAnsi" w:cstheme="minorHAnsi"/>
          <w:i/>
        </w:rPr>
        <w:t>Proceedings of the Design Science Research in Information Systems and Technology</w:t>
      </w:r>
      <w:r w:rsidRPr="00D409AE">
        <w:rPr>
          <w:rFonts w:asciiTheme="minorHAnsi" w:hAnsiTheme="minorHAnsi" w:cstheme="minorHAnsi"/>
        </w:rPr>
        <w:t xml:space="preserve"> (DESRIST 2021), Kristiansand, Norway, August 2021.</w:t>
      </w:r>
    </w:p>
    <w:p w14:paraId="27138E0B" w14:textId="0FE0D490" w:rsidR="00D409AE" w:rsidRPr="00D409AE" w:rsidRDefault="00D409AE" w:rsidP="00D25BBC">
      <w:pPr>
        <w:pStyle w:val="ListParagraph"/>
        <w:widowControl w:val="0"/>
        <w:numPr>
          <w:ilvl w:val="0"/>
          <w:numId w:val="32"/>
        </w:numPr>
        <w:spacing w:after="60"/>
        <w:rPr>
          <w:rFonts w:asciiTheme="minorHAnsi" w:hAnsiTheme="minorHAnsi" w:cstheme="minorHAnsi"/>
          <w:iCs/>
        </w:rPr>
      </w:pPr>
      <w:r>
        <w:rPr>
          <w:rFonts w:asciiTheme="minorHAnsi" w:hAnsiTheme="minorHAnsi" w:cstheme="minorHAnsi"/>
          <w:color w:val="111111"/>
        </w:rPr>
        <w:t xml:space="preserve">J. </w:t>
      </w:r>
      <w:r w:rsidRPr="00D409AE">
        <w:rPr>
          <w:rFonts w:asciiTheme="minorHAnsi" w:hAnsiTheme="minorHAnsi" w:cstheme="minorHAnsi"/>
          <w:color w:val="111111"/>
        </w:rPr>
        <w:t xml:space="preserve">vom Brocke, </w:t>
      </w:r>
      <w:r>
        <w:rPr>
          <w:rFonts w:asciiTheme="minorHAnsi" w:hAnsiTheme="minorHAnsi" w:cstheme="minorHAnsi"/>
          <w:color w:val="111111"/>
        </w:rPr>
        <w:t xml:space="preserve">A. </w:t>
      </w:r>
      <w:r w:rsidRPr="00D409AE">
        <w:rPr>
          <w:rFonts w:asciiTheme="minorHAnsi" w:hAnsiTheme="minorHAnsi" w:cstheme="minorHAnsi"/>
          <w:color w:val="111111"/>
        </w:rPr>
        <w:t>Simons,</w:t>
      </w:r>
      <w:r>
        <w:rPr>
          <w:rFonts w:asciiTheme="minorHAnsi" w:hAnsiTheme="minorHAnsi" w:cstheme="minorHAnsi"/>
          <w:color w:val="111111"/>
        </w:rPr>
        <w:t xml:space="preserve"> K. </w:t>
      </w:r>
      <w:r w:rsidRPr="00D409AE">
        <w:rPr>
          <w:rFonts w:asciiTheme="minorHAnsi" w:hAnsiTheme="minorHAnsi" w:cstheme="minorHAnsi"/>
          <w:color w:val="111111"/>
        </w:rPr>
        <w:t xml:space="preserve">Riemer, </w:t>
      </w:r>
      <w:r>
        <w:rPr>
          <w:rFonts w:asciiTheme="minorHAnsi" w:hAnsiTheme="minorHAnsi" w:cstheme="minorHAnsi"/>
          <w:color w:val="111111"/>
        </w:rPr>
        <w:t xml:space="preserve">B. </w:t>
      </w:r>
      <w:r w:rsidRPr="00D409AE">
        <w:rPr>
          <w:rFonts w:asciiTheme="minorHAnsi" w:hAnsiTheme="minorHAnsi" w:cstheme="minorHAnsi"/>
          <w:color w:val="111111"/>
        </w:rPr>
        <w:t xml:space="preserve">Niehaves, </w:t>
      </w:r>
      <w:r>
        <w:rPr>
          <w:rFonts w:asciiTheme="minorHAnsi" w:hAnsiTheme="minorHAnsi" w:cstheme="minorHAnsi"/>
          <w:color w:val="111111"/>
        </w:rPr>
        <w:t xml:space="preserve">R. </w:t>
      </w:r>
      <w:r w:rsidRPr="00D409AE">
        <w:rPr>
          <w:rFonts w:asciiTheme="minorHAnsi" w:hAnsiTheme="minorHAnsi" w:cstheme="minorHAnsi"/>
          <w:color w:val="111111"/>
        </w:rPr>
        <w:t xml:space="preserve">Plattfaut, </w:t>
      </w:r>
      <w:r>
        <w:rPr>
          <w:rFonts w:asciiTheme="minorHAnsi" w:hAnsiTheme="minorHAnsi" w:cstheme="minorHAnsi"/>
          <w:color w:val="111111"/>
        </w:rPr>
        <w:t>and A.</w:t>
      </w:r>
      <w:r w:rsidRPr="00D409AE">
        <w:rPr>
          <w:rFonts w:asciiTheme="minorHAnsi" w:hAnsiTheme="minorHAnsi" w:cstheme="minorHAnsi"/>
          <w:color w:val="111111"/>
        </w:rPr>
        <w:t xml:space="preserve"> </w:t>
      </w:r>
      <w:proofErr w:type="spellStart"/>
      <w:r w:rsidRPr="00D409AE">
        <w:rPr>
          <w:rFonts w:asciiTheme="minorHAnsi" w:hAnsiTheme="minorHAnsi" w:cstheme="minorHAnsi"/>
          <w:color w:val="111111"/>
        </w:rPr>
        <w:t>Cleven</w:t>
      </w:r>
      <w:proofErr w:type="spellEnd"/>
      <w:r>
        <w:rPr>
          <w:rFonts w:asciiTheme="minorHAnsi" w:hAnsiTheme="minorHAnsi" w:cstheme="minorHAnsi"/>
          <w:color w:val="111111"/>
        </w:rPr>
        <w:t>, “</w:t>
      </w:r>
      <w:r w:rsidRPr="00D409AE">
        <w:rPr>
          <w:rFonts w:asciiTheme="minorHAnsi" w:hAnsiTheme="minorHAnsi" w:cstheme="minorHAnsi"/>
          <w:color w:val="111111"/>
        </w:rPr>
        <w:t>Standing on the Shoulders of Giants. Challenges and Recommendations of Literature Search in Information Systems Research</w:t>
      </w:r>
      <w:r>
        <w:rPr>
          <w:rFonts w:asciiTheme="minorHAnsi" w:hAnsiTheme="minorHAnsi" w:cstheme="minorHAnsi"/>
          <w:color w:val="111111"/>
        </w:rPr>
        <w:t xml:space="preserve">,” </w:t>
      </w:r>
      <w:r w:rsidRPr="00D409AE">
        <w:rPr>
          <w:rFonts w:asciiTheme="minorHAnsi" w:hAnsiTheme="minorHAnsi" w:cstheme="minorHAnsi"/>
          <w:i/>
          <w:iCs/>
          <w:color w:val="111111"/>
        </w:rPr>
        <w:t>Communications of the Association for Information Systems</w:t>
      </w:r>
      <w:r w:rsidRPr="00D409AE">
        <w:rPr>
          <w:rFonts w:asciiTheme="minorHAnsi" w:hAnsiTheme="minorHAnsi" w:cstheme="minorHAnsi"/>
          <w:color w:val="111111"/>
        </w:rPr>
        <w:t xml:space="preserve">, </w:t>
      </w:r>
      <w:r>
        <w:rPr>
          <w:rFonts w:asciiTheme="minorHAnsi" w:hAnsiTheme="minorHAnsi" w:cstheme="minorHAnsi"/>
          <w:color w:val="111111"/>
        </w:rPr>
        <w:t>(</w:t>
      </w:r>
      <w:r w:rsidRPr="00D409AE">
        <w:rPr>
          <w:rFonts w:asciiTheme="minorHAnsi" w:hAnsiTheme="minorHAnsi" w:cstheme="minorHAnsi"/>
          <w:color w:val="111111"/>
        </w:rPr>
        <w:t>37</w:t>
      </w:r>
      <w:r>
        <w:rPr>
          <w:rFonts w:asciiTheme="minorHAnsi" w:hAnsiTheme="minorHAnsi" w:cstheme="minorHAnsi"/>
          <w:color w:val="111111"/>
        </w:rPr>
        <w:t>:</w:t>
      </w:r>
      <w:r w:rsidRPr="00D409AE">
        <w:rPr>
          <w:rFonts w:asciiTheme="minorHAnsi" w:hAnsiTheme="minorHAnsi" w:cstheme="minorHAnsi"/>
          <w:color w:val="111111"/>
        </w:rPr>
        <w:t xml:space="preserve">1), </w:t>
      </w:r>
      <w:r>
        <w:rPr>
          <w:rFonts w:asciiTheme="minorHAnsi" w:hAnsiTheme="minorHAnsi" w:cstheme="minorHAnsi"/>
          <w:color w:val="111111"/>
        </w:rPr>
        <w:t xml:space="preserve">2015, pp. </w:t>
      </w:r>
      <w:r w:rsidRPr="00D409AE">
        <w:rPr>
          <w:rFonts w:asciiTheme="minorHAnsi" w:hAnsiTheme="minorHAnsi" w:cstheme="minorHAnsi"/>
          <w:color w:val="111111"/>
        </w:rPr>
        <w:t>205-224.</w:t>
      </w:r>
    </w:p>
    <w:p w14:paraId="60D90F8F" w14:textId="77777777" w:rsidR="009D1314" w:rsidRPr="00D409AE" w:rsidRDefault="009D1314" w:rsidP="009D1314">
      <w:pPr>
        <w:widowControl w:val="0"/>
        <w:numPr>
          <w:ilvl w:val="0"/>
          <w:numId w:val="32"/>
        </w:numPr>
        <w:spacing w:after="60"/>
        <w:rPr>
          <w:rFonts w:asciiTheme="minorHAnsi" w:hAnsiTheme="minorHAnsi" w:cstheme="minorHAnsi"/>
        </w:rPr>
      </w:pPr>
      <w:r w:rsidRPr="00D409AE">
        <w:rPr>
          <w:rFonts w:asciiTheme="minorHAnsi" w:hAnsiTheme="minorHAnsi" w:cstheme="minorHAnsi"/>
        </w:rPr>
        <w:t xml:space="preserve">A. Hevner, “A Three Cycle View of Design Science Research,” </w:t>
      </w:r>
      <w:r w:rsidRPr="00D409AE">
        <w:rPr>
          <w:rFonts w:asciiTheme="minorHAnsi" w:hAnsiTheme="minorHAnsi" w:cstheme="minorHAnsi"/>
          <w:i/>
        </w:rPr>
        <w:t>Scandinavian Journal of Information Systems</w:t>
      </w:r>
      <w:r w:rsidRPr="00D409AE">
        <w:rPr>
          <w:rFonts w:asciiTheme="minorHAnsi" w:hAnsiTheme="minorHAnsi" w:cstheme="minorHAnsi"/>
        </w:rPr>
        <w:t>, Vol. 19, No. 2, 2007, pp. 87-92.</w:t>
      </w:r>
    </w:p>
    <w:p w14:paraId="4A607593" w14:textId="6584B359" w:rsidR="008A1378" w:rsidRPr="008A1378" w:rsidRDefault="00906B56" w:rsidP="009D1314">
      <w:pPr>
        <w:pStyle w:val="ListParagraph"/>
        <w:numPr>
          <w:ilvl w:val="0"/>
          <w:numId w:val="32"/>
        </w:numPr>
        <w:spacing w:after="60"/>
        <w:rPr>
          <w:rFonts w:asciiTheme="minorHAnsi" w:hAnsiTheme="minorHAnsi" w:cstheme="minorHAnsi"/>
        </w:rPr>
      </w:pPr>
      <w:r w:rsidRPr="00D409AE">
        <w:rPr>
          <w:rFonts w:asciiTheme="minorHAnsi" w:hAnsiTheme="minorHAnsi" w:cstheme="minorHAnsi"/>
        </w:rPr>
        <w:t xml:space="preserve">K. </w:t>
      </w:r>
      <w:r w:rsidR="008A1378" w:rsidRPr="00D409AE">
        <w:rPr>
          <w:rFonts w:asciiTheme="minorHAnsi" w:hAnsiTheme="minorHAnsi" w:cstheme="minorHAnsi"/>
        </w:rPr>
        <w:t xml:space="preserve">Peffers, </w:t>
      </w:r>
      <w:r w:rsidRPr="00D409AE">
        <w:rPr>
          <w:rFonts w:asciiTheme="minorHAnsi" w:hAnsiTheme="minorHAnsi" w:cstheme="minorHAnsi"/>
        </w:rPr>
        <w:t>T.</w:t>
      </w:r>
      <w:r w:rsidR="008A1378" w:rsidRPr="00D409AE">
        <w:rPr>
          <w:rFonts w:asciiTheme="minorHAnsi" w:hAnsiTheme="minorHAnsi" w:cstheme="minorHAnsi"/>
        </w:rPr>
        <w:t xml:space="preserve"> Tuunanen, </w:t>
      </w:r>
      <w:r w:rsidRPr="00D409AE">
        <w:rPr>
          <w:rFonts w:asciiTheme="minorHAnsi" w:hAnsiTheme="minorHAnsi" w:cstheme="minorHAnsi"/>
        </w:rPr>
        <w:t>M.</w:t>
      </w:r>
      <w:r w:rsidR="008A1378" w:rsidRPr="00D409AE">
        <w:rPr>
          <w:rFonts w:asciiTheme="minorHAnsi" w:hAnsiTheme="minorHAnsi" w:cstheme="minorHAnsi"/>
        </w:rPr>
        <w:t xml:space="preserve"> Rothenberger, and </w:t>
      </w:r>
      <w:r w:rsidRPr="00D409AE">
        <w:rPr>
          <w:rFonts w:asciiTheme="minorHAnsi" w:hAnsiTheme="minorHAnsi" w:cstheme="minorHAnsi"/>
        </w:rPr>
        <w:t xml:space="preserve">S. </w:t>
      </w:r>
      <w:r w:rsidR="008A1378" w:rsidRPr="00D409AE">
        <w:rPr>
          <w:rFonts w:asciiTheme="minorHAnsi" w:hAnsiTheme="minorHAnsi" w:cstheme="minorHAnsi"/>
        </w:rPr>
        <w:t xml:space="preserve">Chatterjee, </w:t>
      </w:r>
      <w:r w:rsidRPr="00D409AE">
        <w:rPr>
          <w:rFonts w:asciiTheme="minorHAnsi" w:hAnsiTheme="minorHAnsi" w:cstheme="minorHAnsi"/>
        </w:rPr>
        <w:t>“</w:t>
      </w:r>
      <w:r w:rsidR="008A1378" w:rsidRPr="00D409AE">
        <w:rPr>
          <w:rFonts w:asciiTheme="minorHAnsi" w:hAnsiTheme="minorHAnsi" w:cstheme="minorHAnsi"/>
        </w:rPr>
        <w:t>A Design Science Research Methodology for Information</w:t>
      </w:r>
      <w:r w:rsidR="008A1378" w:rsidRPr="008A1378">
        <w:rPr>
          <w:rFonts w:asciiTheme="minorHAnsi" w:hAnsiTheme="minorHAnsi" w:cstheme="minorHAnsi"/>
        </w:rPr>
        <w:t xml:space="preserve"> Systems</w:t>
      </w:r>
      <w:r>
        <w:rPr>
          <w:rFonts w:asciiTheme="minorHAnsi" w:hAnsiTheme="minorHAnsi" w:cstheme="minorHAnsi"/>
        </w:rPr>
        <w:t>,”</w:t>
      </w:r>
      <w:r w:rsidR="008A1378" w:rsidRPr="008A1378">
        <w:rPr>
          <w:rFonts w:asciiTheme="minorHAnsi" w:hAnsiTheme="minorHAnsi" w:cstheme="minorHAnsi"/>
        </w:rPr>
        <w:t xml:space="preserve"> </w:t>
      </w:r>
      <w:r w:rsidR="008A1378" w:rsidRPr="008A1378">
        <w:rPr>
          <w:rFonts w:asciiTheme="minorHAnsi" w:hAnsiTheme="minorHAnsi" w:cstheme="minorHAnsi"/>
          <w:i/>
        </w:rPr>
        <w:t>Journal of MIS</w:t>
      </w:r>
      <w:r w:rsidR="008A1378" w:rsidRPr="008A1378">
        <w:rPr>
          <w:rFonts w:asciiTheme="minorHAnsi" w:hAnsiTheme="minorHAnsi" w:cstheme="minorHAnsi"/>
        </w:rPr>
        <w:t xml:space="preserve"> (24:3), </w:t>
      </w:r>
      <w:r>
        <w:rPr>
          <w:rFonts w:asciiTheme="minorHAnsi" w:hAnsiTheme="minorHAnsi" w:cstheme="minorHAnsi"/>
        </w:rPr>
        <w:t xml:space="preserve">2007, </w:t>
      </w:r>
      <w:r w:rsidR="008A1378" w:rsidRPr="008A1378">
        <w:rPr>
          <w:rFonts w:asciiTheme="minorHAnsi" w:hAnsiTheme="minorHAnsi" w:cstheme="minorHAnsi"/>
        </w:rPr>
        <w:t>pp. 45-77.</w:t>
      </w:r>
    </w:p>
    <w:p w14:paraId="0EDB3ED4" w14:textId="655B9B7A" w:rsidR="008A1378" w:rsidRPr="008A1378" w:rsidRDefault="00A428D0" w:rsidP="00D87743">
      <w:pPr>
        <w:pStyle w:val="referenceitem"/>
        <w:numPr>
          <w:ilvl w:val="0"/>
          <w:numId w:val="32"/>
        </w:numPr>
        <w:spacing w:after="60" w:line="240" w:lineRule="auto"/>
        <w:jc w:val="left"/>
        <w:rPr>
          <w:rFonts w:asciiTheme="minorHAnsi" w:hAnsiTheme="minorHAnsi" w:cstheme="minorHAnsi"/>
          <w:sz w:val="24"/>
          <w:szCs w:val="24"/>
        </w:rPr>
      </w:pPr>
      <w:r>
        <w:rPr>
          <w:rFonts w:asciiTheme="minorHAnsi" w:hAnsiTheme="minorHAnsi" w:cstheme="minorHAnsi"/>
          <w:sz w:val="24"/>
          <w:szCs w:val="24"/>
        </w:rPr>
        <w:t xml:space="preserve">M. </w:t>
      </w:r>
      <w:r w:rsidR="008A1378" w:rsidRPr="008A1378">
        <w:rPr>
          <w:rFonts w:asciiTheme="minorHAnsi" w:hAnsiTheme="minorHAnsi" w:cstheme="minorHAnsi"/>
          <w:sz w:val="24"/>
          <w:szCs w:val="24"/>
        </w:rPr>
        <w:t xml:space="preserve">Sein, </w:t>
      </w:r>
      <w:r>
        <w:rPr>
          <w:rFonts w:asciiTheme="minorHAnsi" w:hAnsiTheme="minorHAnsi" w:cstheme="minorHAnsi"/>
          <w:sz w:val="24"/>
          <w:szCs w:val="24"/>
        </w:rPr>
        <w:t>O.</w:t>
      </w:r>
      <w:r w:rsidR="008A1378" w:rsidRPr="008A1378">
        <w:rPr>
          <w:rFonts w:asciiTheme="minorHAnsi" w:hAnsiTheme="minorHAnsi" w:cstheme="minorHAnsi"/>
          <w:sz w:val="24"/>
          <w:szCs w:val="24"/>
        </w:rPr>
        <w:t xml:space="preserve"> Henfridsson, </w:t>
      </w:r>
      <w:r>
        <w:rPr>
          <w:rFonts w:asciiTheme="minorHAnsi" w:hAnsiTheme="minorHAnsi" w:cstheme="minorHAnsi"/>
          <w:sz w:val="24"/>
          <w:szCs w:val="24"/>
        </w:rPr>
        <w:t>S.</w:t>
      </w:r>
      <w:r w:rsidR="008A1378" w:rsidRPr="008A1378">
        <w:rPr>
          <w:rFonts w:asciiTheme="minorHAnsi" w:hAnsiTheme="minorHAnsi" w:cstheme="minorHAnsi"/>
          <w:sz w:val="24"/>
          <w:szCs w:val="24"/>
        </w:rPr>
        <w:t xml:space="preserve"> Purao, </w:t>
      </w:r>
      <w:r>
        <w:rPr>
          <w:rFonts w:asciiTheme="minorHAnsi" w:hAnsiTheme="minorHAnsi" w:cstheme="minorHAnsi"/>
          <w:sz w:val="24"/>
          <w:szCs w:val="24"/>
        </w:rPr>
        <w:t xml:space="preserve">M. </w:t>
      </w:r>
      <w:r w:rsidR="008A1378" w:rsidRPr="008A1378">
        <w:rPr>
          <w:rFonts w:asciiTheme="minorHAnsi" w:hAnsiTheme="minorHAnsi" w:cstheme="minorHAnsi"/>
          <w:sz w:val="24"/>
          <w:szCs w:val="24"/>
        </w:rPr>
        <w:t xml:space="preserve">Rossi, and </w:t>
      </w:r>
      <w:r>
        <w:rPr>
          <w:rFonts w:asciiTheme="minorHAnsi" w:hAnsiTheme="minorHAnsi" w:cstheme="minorHAnsi"/>
          <w:sz w:val="24"/>
          <w:szCs w:val="24"/>
        </w:rPr>
        <w:t xml:space="preserve">R. </w:t>
      </w:r>
      <w:r w:rsidR="008A1378" w:rsidRPr="008A1378">
        <w:rPr>
          <w:rFonts w:asciiTheme="minorHAnsi" w:hAnsiTheme="minorHAnsi" w:cstheme="minorHAnsi"/>
          <w:sz w:val="24"/>
          <w:szCs w:val="24"/>
        </w:rPr>
        <w:t xml:space="preserve">Lindgren, </w:t>
      </w:r>
      <w:r>
        <w:rPr>
          <w:rFonts w:asciiTheme="minorHAnsi" w:hAnsiTheme="minorHAnsi" w:cstheme="minorHAnsi"/>
          <w:sz w:val="24"/>
          <w:szCs w:val="24"/>
        </w:rPr>
        <w:t>“</w:t>
      </w:r>
      <w:r w:rsidR="008A1378" w:rsidRPr="008A1378">
        <w:rPr>
          <w:rFonts w:asciiTheme="minorHAnsi" w:hAnsiTheme="minorHAnsi" w:cstheme="minorHAnsi"/>
          <w:sz w:val="24"/>
          <w:szCs w:val="24"/>
        </w:rPr>
        <w:t>Action Design Research,</w:t>
      </w:r>
      <w:r>
        <w:rPr>
          <w:rFonts w:asciiTheme="minorHAnsi" w:hAnsiTheme="minorHAnsi" w:cstheme="minorHAnsi"/>
          <w:sz w:val="24"/>
          <w:szCs w:val="24"/>
        </w:rPr>
        <w:t>”</w:t>
      </w:r>
      <w:r w:rsidR="008A1378" w:rsidRPr="008A1378">
        <w:rPr>
          <w:rFonts w:asciiTheme="minorHAnsi" w:hAnsiTheme="minorHAnsi" w:cstheme="minorHAnsi"/>
          <w:sz w:val="24"/>
          <w:szCs w:val="24"/>
        </w:rPr>
        <w:t xml:space="preserve"> </w:t>
      </w:r>
      <w:r w:rsidR="008A1378" w:rsidRPr="008A1378">
        <w:rPr>
          <w:rFonts w:asciiTheme="minorHAnsi" w:hAnsiTheme="minorHAnsi" w:cstheme="minorHAnsi"/>
          <w:i/>
          <w:sz w:val="24"/>
          <w:szCs w:val="24"/>
        </w:rPr>
        <w:t>MIS Quarterly</w:t>
      </w:r>
      <w:r w:rsidR="008A1378" w:rsidRPr="008A1378">
        <w:rPr>
          <w:rFonts w:asciiTheme="minorHAnsi" w:hAnsiTheme="minorHAnsi" w:cstheme="minorHAnsi"/>
          <w:sz w:val="24"/>
          <w:szCs w:val="24"/>
        </w:rPr>
        <w:t xml:space="preserve">, (35:1), </w:t>
      </w:r>
      <w:r>
        <w:rPr>
          <w:rFonts w:asciiTheme="minorHAnsi" w:hAnsiTheme="minorHAnsi" w:cstheme="minorHAnsi"/>
          <w:sz w:val="24"/>
          <w:szCs w:val="24"/>
        </w:rPr>
        <w:t xml:space="preserve">2011, </w:t>
      </w:r>
      <w:r w:rsidR="008A1378" w:rsidRPr="008A1378">
        <w:rPr>
          <w:rFonts w:asciiTheme="minorHAnsi" w:hAnsiTheme="minorHAnsi" w:cstheme="minorHAnsi"/>
          <w:sz w:val="24"/>
          <w:szCs w:val="24"/>
        </w:rPr>
        <w:t>pp. 37-56.</w:t>
      </w:r>
    </w:p>
    <w:p w14:paraId="2E87B231" w14:textId="77777777" w:rsidR="00DD509B" w:rsidRDefault="00A428D0" w:rsidP="00517A27">
      <w:pPr>
        <w:pStyle w:val="referenceitem"/>
        <w:numPr>
          <w:ilvl w:val="0"/>
          <w:numId w:val="32"/>
        </w:numPr>
        <w:spacing w:after="60" w:line="240" w:lineRule="auto"/>
        <w:jc w:val="left"/>
        <w:rPr>
          <w:rFonts w:asciiTheme="minorHAnsi" w:hAnsiTheme="minorHAnsi" w:cstheme="minorHAnsi"/>
          <w:sz w:val="24"/>
          <w:szCs w:val="24"/>
        </w:rPr>
      </w:pPr>
      <w:r w:rsidRPr="00DD509B">
        <w:rPr>
          <w:rFonts w:asciiTheme="minorHAnsi" w:hAnsiTheme="minorHAnsi" w:cstheme="minorHAnsi"/>
          <w:sz w:val="24"/>
          <w:szCs w:val="24"/>
        </w:rPr>
        <w:t xml:space="preserve">M. </w:t>
      </w:r>
      <w:r w:rsidR="008A1378" w:rsidRPr="00DD509B">
        <w:rPr>
          <w:rFonts w:asciiTheme="minorHAnsi" w:hAnsiTheme="minorHAnsi" w:cstheme="minorHAnsi"/>
          <w:sz w:val="24"/>
          <w:szCs w:val="24"/>
        </w:rPr>
        <w:t xml:space="preserve">Mullarkey and </w:t>
      </w:r>
      <w:r w:rsidRPr="00DD509B">
        <w:rPr>
          <w:rFonts w:asciiTheme="minorHAnsi" w:hAnsiTheme="minorHAnsi" w:cstheme="minorHAnsi"/>
          <w:sz w:val="24"/>
          <w:szCs w:val="24"/>
        </w:rPr>
        <w:t xml:space="preserve">A. </w:t>
      </w:r>
      <w:r w:rsidR="008A1378" w:rsidRPr="00DD509B">
        <w:rPr>
          <w:rFonts w:asciiTheme="minorHAnsi" w:hAnsiTheme="minorHAnsi" w:cstheme="minorHAnsi"/>
          <w:sz w:val="24"/>
          <w:szCs w:val="24"/>
        </w:rPr>
        <w:t xml:space="preserve">Hevner, </w:t>
      </w:r>
      <w:r w:rsidRPr="00DD509B">
        <w:rPr>
          <w:rFonts w:asciiTheme="minorHAnsi" w:hAnsiTheme="minorHAnsi" w:cstheme="minorHAnsi"/>
          <w:sz w:val="24"/>
          <w:szCs w:val="24"/>
        </w:rPr>
        <w:t>“</w:t>
      </w:r>
      <w:r w:rsidR="008A1378" w:rsidRPr="00DD509B">
        <w:rPr>
          <w:rFonts w:asciiTheme="minorHAnsi" w:hAnsiTheme="minorHAnsi" w:cstheme="minorHAnsi"/>
          <w:sz w:val="24"/>
          <w:szCs w:val="24"/>
        </w:rPr>
        <w:t>An Elaborated Action Design Research Process Model</w:t>
      </w:r>
      <w:r w:rsidRPr="00DD509B">
        <w:rPr>
          <w:rFonts w:asciiTheme="minorHAnsi" w:hAnsiTheme="minorHAnsi" w:cstheme="minorHAnsi"/>
          <w:sz w:val="24"/>
          <w:szCs w:val="24"/>
        </w:rPr>
        <w:t>,”</w:t>
      </w:r>
      <w:r w:rsidR="008A1378" w:rsidRPr="00DD509B">
        <w:rPr>
          <w:rFonts w:asciiTheme="minorHAnsi" w:hAnsiTheme="minorHAnsi" w:cstheme="minorHAnsi"/>
          <w:sz w:val="24"/>
          <w:szCs w:val="24"/>
        </w:rPr>
        <w:t xml:space="preserve"> </w:t>
      </w:r>
      <w:r w:rsidR="008A1378" w:rsidRPr="00DD509B">
        <w:rPr>
          <w:rFonts w:asciiTheme="minorHAnsi" w:hAnsiTheme="minorHAnsi" w:cstheme="minorHAnsi"/>
          <w:i/>
          <w:sz w:val="24"/>
          <w:szCs w:val="24"/>
        </w:rPr>
        <w:t>European Journal of Information Systems</w:t>
      </w:r>
      <w:r w:rsidR="008A1378" w:rsidRPr="00DD509B">
        <w:rPr>
          <w:rFonts w:asciiTheme="minorHAnsi" w:hAnsiTheme="minorHAnsi" w:cstheme="minorHAnsi"/>
          <w:sz w:val="24"/>
          <w:szCs w:val="24"/>
        </w:rPr>
        <w:t xml:space="preserve"> (28:1), </w:t>
      </w:r>
      <w:r w:rsidRPr="00DD509B">
        <w:rPr>
          <w:rFonts w:asciiTheme="minorHAnsi" w:hAnsiTheme="minorHAnsi" w:cstheme="minorHAnsi"/>
          <w:sz w:val="24"/>
          <w:szCs w:val="24"/>
        </w:rPr>
        <w:t xml:space="preserve">2019, </w:t>
      </w:r>
      <w:r w:rsidR="008A1378" w:rsidRPr="00DD509B">
        <w:rPr>
          <w:rFonts w:asciiTheme="minorHAnsi" w:hAnsiTheme="minorHAnsi" w:cstheme="minorHAnsi"/>
          <w:sz w:val="24"/>
          <w:szCs w:val="24"/>
        </w:rPr>
        <w:t>pp. 6-20.</w:t>
      </w:r>
    </w:p>
    <w:p w14:paraId="61CD6DA5" w14:textId="1A2C5024" w:rsidR="00DD509B" w:rsidRPr="00DD509B" w:rsidRDefault="00DD509B" w:rsidP="00F46DE2">
      <w:pPr>
        <w:pStyle w:val="referenceitem"/>
        <w:widowControl w:val="0"/>
        <w:numPr>
          <w:ilvl w:val="0"/>
          <w:numId w:val="32"/>
        </w:numPr>
        <w:spacing w:after="60" w:line="240" w:lineRule="auto"/>
        <w:jc w:val="left"/>
        <w:rPr>
          <w:rFonts w:asciiTheme="minorHAnsi" w:hAnsiTheme="minorHAnsi" w:cstheme="minorHAnsi"/>
          <w:sz w:val="24"/>
          <w:szCs w:val="24"/>
        </w:rPr>
      </w:pPr>
      <w:r w:rsidRPr="00DD509B">
        <w:rPr>
          <w:rFonts w:asciiTheme="minorHAnsi" w:hAnsiTheme="minorHAnsi" w:cstheme="minorHAnsi"/>
          <w:sz w:val="24"/>
          <w:szCs w:val="24"/>
        </w:rPr>
        <w:t>R. Winter and A. Hevner, “</w:t>
      </w:r>
      <w:r w:rsidRPr="00DD509B">
        <w:rPr>
          <w:rFonts w:asciiTheme="minorHAnsi" w:hAnsiTheme="minorHAnsi" w:cstheme="minorHAnsi"/>
          <w:sz w:val="24"/>
          <w:szCs w:val="24"/>
        </w:rPr>
        <w:t xml:space="preserve">Negotiating the Research/Practice Interspace of Design Science </w:t>
      </w:r>
      <w:r w:rsidRPr="00DD509B">
        <w:rPr>
          <w:rFonts w:asciiTheme="minorHAnsi" w:hAnsiTheme="minorHAnsi" w:cstheme="minorHAnsi"/>
          <w:sz w:val="24"/>
          <w:szCs w:val="24"/>
        </w:rPr>
        <w:lastRenderedPageBreak/>
        <w:t>Research: Navigating Choppy Waters</w:t>
      </w:r>
      <w:r w:rsidRPr="00DD509B">
        <w:rPr>
          <w:rFonts w:asciiTheme="minorHAnsi" w:hAnsiTheme="minorHAnsi" w:cstheme="minorHAnsi"/>
          <w:sz w:val="24"/>
          <w:szCs w:val="24"/>
        </w:rPr>
        <w:t>.” White Paper, 2023.</w:t>
      </w:r>
    </w:p>
    <w:p w14:paraId="2EB96CBA" w14:textId="5F02236B" w:rsidR="00B63EAA" w:rsidRPr="00B63EAA" w:rsidRDefault="00B63EAA" w:rsidP="00B63EAA">
      <w:pPr>
        <w:widowControl w:val="0"/>
        <w:numPr>
          <w:ilvl w:val="0"/>
          <w:numId w:val="32"/>
        </w:numPr>
        <w:spacing w:after="60"/>
        <w:rPr>
          <w:rFonts w:asciiTheme="minorHAnsi" w:hAnsiTheme="minorHAnsi" w:cstheme="minorHAnsi"/>
        </w:rPr>
      </w:pPr>
      <w:r>
        <w:rPr>
          <w:rFonts w:asciiTheme="minorHAnsi" w:hAnsiTheme="minorHAnsi" w:cstheme="minorHAnsi"/>
        </w:rPr>
        <w:t xml:space="preserve">T. Amabile, “Componential Theory of Creativity,” </w:t>
      </w:r>
      <w:r w:rsidRPr="00B63EAA">
        <w:rPr>
          <w:rFonts w:asciiTheme="minorHAnsi" w:hAnsiTheme="minorHAnsi" w:cstheme="minorHAnsi"/>
          <w:i/>
          <w:iCs/>
        </w:rPr>
        <w:t>Encyclopedia of Management Theory</w:t>
      </w:r>
      <w:r w:rsidRPr="00B63EAA">
        <w:rPr>
          <w:rFonts w:asciiTheme="minorHAnsi" w:hAnsiTheme="minorHAnsi" w:cstheme="minorHAnsi"/>
        </w:rPr>
        <w:t xml:space="preserve"> (Eric H. Kessler, Ed.), Sage</w:t>
      </w:r>
      <w:r>
        <w:rPr>
          <w:rFonts w:asciiTheme="minorHAnsi" w:hAnsiTheme="minorHAnsi" w:cstheme="minorHAnsi"/>
        </w:rPr>
        <w:t xml:space="preserve"> </w:t>
      </w:r>
      <w:r w:rsidRPr="00B63EAA">
        <w:rPr>
          <w:rFonts w:asciiTheme="minorHAnsi" w:hAnsiTheme="minorHAnsi" w:cstheme="minorHAnsi"/>
        </w:rPr>
        <w:t>Publications, 2013.</w:t>
      </w:r>
    </w:p>
    <w:p w14:paraId="0D91F340" w14:textId="7BB01F9B" w:rsidR="005E3EE0" w:rsidRPr="00DD509B" w:rsidRDefault="005E3EE0" w:rsidP="00DD509B">
      <w:pPr>
        <w:widowControl w:val="0"/>
        <w:numPr>
          <w:ilvl w:val="0"/>
          <w:numId w:val="32"/>
        </w:numPr>
        <w:spacing w:after="60"/>
        <w:rPr>
          <w:rFonts w:asciiTheme="minorHAnsi" w:hAnsiTheme="minorHAnsi" w:cstheme="minorHAnsi"/>
        </w:rPr>
      </w:pPr>
      <w:r w:rsidRPr="00DD509B">
        <w:rPr>
          <w:rFonts w:asciiTheme="minorHAnsi" w:hAnsiTheme="minorHAnsi" w:cstheme="minorHAnsi"/>
        </w:rPr>
        <w:t xml:space="preserve">A. Hevner, C. Davis, R.W. Collins, and T.G. Gill, “A </w:t>
      </w:r>
      <w:proofErr w:type="spellStart"/>
      <w:r w:rsidRPr="00DD509B">
        <w:rPr>
          <w:rFonts w:asciiTheme="minorHAnsi" w:hAnsiTheme="minorHAnsi" w:cstheme="minorHAnsi"/>
        </w:rPr>
        <w:t>NeuroDesign</w:t>
      </w:r>
      <w:proofErr w:type="spellEnd"/>
      <w:r w:rsidRPr="00DD509B">
        <w:rPr>
          <w:rFonts w:asciiTheme="minorHAnsi" w:hAnsiTheme="minorHAnsi" w:cstheme="minorHAnsi"/>
        </w:rPr>
        <w:t xml:space="preserve"> Model for IS Research,” </w:t>
      </w:r>
      <w:r w:rsidRPr="00DD509B">
        <w:rPr>
          <w:rFonts w:asciiTheme="minorHAnsi" w:hAnsiTheme="minorHAnsi" w:cstheme="minorHAnsi"/>
          <w:i/>
        </w:rPr>
        <w:t xml:space="preserve">Informing Science: The International Journal of an Emerging </w:t>
      </w:r>
      <w:proofErr w:type="spellStart"/>
      <w:r w:rsidRPr="00DD509B">
        <w:rPr>
          <w:rFonts w:asciiTheme="minorHAnsi" w:hAnsiTheme="minorHAnsi" w:cstheme="minorHAnsi"/>
          <w:i/>
        </w:rPr>
        <w:t>Transdiscipline</w:t>
      </w:r>
      <w:proofErr w:type="spellEnd"/>
      <w:r w:rsidRPr="00DD509B">
        <w:rPr>
          <w:rFonts w:asciiTheme="minorHAnsi" w:hAnsiTheme="minorHAnsi" w:cstheme="minorHAnsi"/>
        </w:rPr>
        <w:t xml:space="preserve">, 17, 2014, pp. 103-132. </w:t>
      </w:r>
    </w:p>
    <w:p w14:paraId="5109D5A9" w14:textId="14959149" w:rsidR="0093790A" w:rsidRDefault="00A428D0" w:rsidP="00DD509B">
      <w:pPr>
        <w:pStyle w:val="referenceitem"/>
        <w:numPr>
          <w:ilvl w:val="0"/>
          <w:numId w:val="32"/>
        </w:numPr>
        <w:spacing w:after="60" w:line="240" w:lineRule="auto"/>
        <w:jc w:val="left"/>
        <w:rPr>
          <w:rFonts w:asciiTheme="minorHAnsi" w:hAnsiTheme="minorHAnsi" w:cstheme="minorHAnsi"/>
          <w:sz w:val="24"/>
          <w:szCs w:val="24"/>
        </w:rPr>
      </w:pPr>
      <w:r w:rsidRPr="00DD509B">
        <w:rPr>
          <w:rFonts w:asciiTheme="minorHAnsi" w:hAnsiTheme="minorHAnsi" w:cstheme="minorHAnsi"/>
          <w:sz w:val="24"/>
          <w:szCs w:val="24"/>
        </w:rPr>
        <w:t xml:space="preserve">J. </w:t>
      </w:r>
      <w:proofErr w:type="spellStart"/>
      <w:r w:rsidR="00DC6D5F" w:rsidRPr="00DD509B">
        <w:rPr>
          <w:rFonts w:asciiTheme="minorHAnsi" w:hAnsiTheme="minorHAnsi" w:cstheme="minorHAnsi"/>
          <w:sz w:val="24"/>
          <w:szCs w:val="24"/>
        </w:rPr>
        <w:t>Weedman</w:t>
      </w:r>
      <w:proofErr w:type="spellEnd"/>
      <w:r w:rsidR="00DC6D5F" w:rsidRPr="00DD509B">
        <w:rPr>
          <w:rFonts w:asciiTheme="minorHAnsi" w:hAnsiTheme="minorHAnsi" w:cstheme="minorHAnsi"/>
          <w:sz w:val="24"/>
          <w:szCs w:val="24"/>
        </w:rPr>
        <w:t>,</w:t>
      </w:r>
      <w:r w:rsidRPr="00DD509B">
        <w:rPr>
          <w:rFonts w:asciiTheme="minorHAnsi" w:hAnsiTheme="minorHAnsi" w:cstheme="minorHAnsi"/>
          <w:sz w:val="24"/>
          <w:szCs w:val="24"/>
        </w:rPr>
        <w:t xml:space="preserve"> “</w:t>
      </w:r>
      <w:r w:rsidR="00DC6D5F" w:rsidRPr="00DD509B">
        <w:rPr>
          <w:rFonts w:asciiTheme="minorHAnsi" w:hAnsiTheme="minorHAnsi" w:cstheme="minorHAnsi"/>
          <w:sz w:val="24"/>
          <w:szCs w:val="24"/>
        </w:rPr>
        <w:t>Client as designer in collaborative</w:t>
      </w:r>
      <w:r w:rsidR="00DC6D5F" w:rsidRPr="0093790A">
        <w:rPr>
          <w:rFonts w:asciiTheme="minorHAnsi" w:hAnsiTheme="minorHAnsi" w:cstheme="minorHAnsi"/>
          <w:sz w:val="24"/>
          <w:szCs w:val="24"/>
        </w:rPr>
        <w:t xml:space="preserve"> design science research projects: </w:t>
      </w:r>
      <w:r>
        <w:rPr>
          <w:rFonts w:asciiTheme="minorHAnsi" w:hAnsiTheme="minorHAnsi" w:cstheme="minorHAnsi"/>
          <w:sz w:val="24"/>
          <w:szCs w:val="24"/>
        </w:rPr>
        <w:t>W</w:t>
      </w:r>
      <w:r w:rsidR="00DC6D5F" w:rsidRPr="0093790A">
        <w:rPr>
          <w:rFonts w:asciiTheme="minorHAnsi" w:hAnsiTheme="minorHAnsi" w:cstheme="minorHAnsi"/>
          <w:sz w:val="24"/>
          <w:szCs w:val="24"/>
        </w:rPr>
        <w:t>hat does social science design theory tell us?</w:t>
      </w:r>
      <w:r>
        <w:rPr>
          <w:rFonts w:asciiTheme="minorHAnsi" w:hAnsiTheme="minorHAnsi" w:cstheme="minorHAnsi"/>
          <w:sz w:val="24"/>
          <w:szCs w:val="24"/>
        </w:rPr>
        <w:t>”</w:t>
      </w:r>
      <w:r w:rsidR="00DC6D5F" w:rsidRPr="0093790A">
        <w:rPr>
          <w:rFonts w:asciiTheme="minorHAnsi" w:hAnsiTheme="minorHAnsi" w:cstheme="minorHAnsi"/>
          <w:sz w:val="24"/>
          <w:szCs w:val="24"/>
        </w:rPr>
        <w:t xml:space="preserve"> </w:t>
      </w:r>
      <w:r w:rsidR="00DC6D5F" w:rsidRPr="00A428D0">
        <w:rPr>
          <w:rFonts w:asciiTheme="minorHAnsi" w:hAnsiTheme="minorHAnsi" w:cstheme="minorHAnsi"/>
          <w:i/>
          <w:iCs/>
          <w:sz w:val="24"/>
          <w:szCs w:val="24"/>
        </w:rPr>
        <w:t>European Journal of Information Systems</w:t>
      </w:r>
      <w:r w:rsidR="00DC6D5F" w:rsidRPr="0093790A">
        <w:rPr>
          <w:rFonts w:asciiTheme="minorHAnsi" w:hAnsiTheme="minorHAnsi" w:cstheme="minorHAnsi"/>
          <w:sz w:val="24"/>
          <w:szCs w:val="24"/>
        </w:rPr>
        <w:t xml:space="preserve">, 17:5, </w:t>
      </w:r>
      <w:r>
        <w:rPr>
          <w:rFonts w:asciiTheme="minorHAnsi" w:hAnsiTheme="minorHAnsi" w:cstheme="minorHAnsi"/>
          <w:sz w:val="24"/>
          <w:szCs w:val="24"/>
        </w:rPr>
        <w:t xml:space="preserve">2008, </w:t>
      </w:r>
      <w:r w:rsidR="00DC6D5F" w:rsidRPr="0093790A">
        <w:rPr>
          <w:rFonts w:asciiTheme="minorHAnsi" w:hAnsiTheme="minorHAnsi" w:cstheme="minorHAnsi"/>
          <w:sz w:val="24"/>
          <w:szCs w:val="24"/>
        </w:rPr>
        <w:t xml:space="preserve">476-488. </w:t>
      </w:r>
    </w:p>
    <w:p w14:paraId="6CBDE94F" w14:textId="0F660506" w:rsidR="00DC6D5F" w:rsidRPr="00DD509B" w:rsidRDefault="00A428D0" w:rsidP="00EF3D85">
      <w:pPr>
        <w:pStyle w:val="referenceitem"/>
        <w:numPr>
          <w:ilvl w:val="0"/>
          <w:numId w:val="32"/>
        </w:numPr>
        <w:spacing w:after="60" w:line="240" w:lineRule="auto"/>
        <w:jc w:val="left"/>
        <w:rPr>
          <w:rFonts w:asciiTheme="minorHAnsi" w:hAnsiTheme="minorHAnsi" w:cstheme="minorHAnsi"/>
          <w:sz w:val="24"/>
          <w:szCs w:val="24"/>
        </w:rPr>
      </w:pPr>
      <w:r w:rsidRPr="00DD509B">
        <w:rPr>
          <w:rFonts w:asciiTheme="minorHAnsi" w:hAnsiTheme="minorHAnsi" w:cstheme="minorHAnsi"/>
          <w:sz w:val="24"/>
          <w:szCs w:val="24"/>
        </w:rPr>
        <w:t xml:space="preserve">E. </w:t>
      </w:r>
      <w:r w:rsidR="0093790A" w:rsidRPr="00DD509B">
        <w:rPr>
          <w:rFonts w:asciiTheme="minorHAnsi" w:hAnsiTheme="minorHAnsi" w:cstheme="minorHAnsi"/>
          <w:sz w:val="24"/>
          <w:szCs w:val="24"/>
        </w:rPr>
        <w:t xml:space="preserve">Arias, </w:t>
      </w:r>
      <w:r w:rsidRPr="00DD509B">
        <w:rPr>
          <w:rFonts w:asciiTheme="minorHAnsi" w:hAnsiTheme="minorHAnsi" w:cstheme="minorHAnsi"/>
          <w:sz w:val="24"/>
          <w:szCs w:val="24"/>
        </w:rPr>
        <w:t>H.</w:t>
      </w:r>
      <w:r w:rsidR="0093790A" w:rsidRPr="00DD509B">
        <w:rPr>
          <w:rFonts w:asciiTheme="minorHAnsi" w:hAnsiTheme="minorHAnsi" w:cstheme="minorHAnsi"/>
          <w:sz w:val="24"/>
          <w:szCs w:val="24"/>
        </w:rPr>
        <w:t xml:space="preserve"> Eden, </w:t>
      </w:r>
      <w:r w:rsidRPr="00DD509B">
        <w:rPr>
          <w:rFonts w:asciiTheme="minorHAnsi" w:hAnsiTheme="minorHAnsi" w:cstheme="minorHAnsi"/>
          <w:sz w:val="24"/>
          <w:szCs w:val="24"/>
        </w:rPr>
        <w:t xml:space="preserve">G. </w:t>
      </w:r>
      <w:r w:rsidR="0093790A" w:rsidRPr="00DD509B">
        <w:rPr>
          <w:rFonts w:asciiTheme="minorHAnsi" w:hAnsiTheme="minorHAnsi" w:cstheme="minorHAnsi"/>
          <w:sz w:val="24"/>
          <w:szCs w:val="24"/>
        </w:rPr>
        <w:t xml:space="preserve">Fischer, </w:t>
      </w:r>
      <w:r w:rsidRPr="00DD509B">
        <w:rPr>
          <w:rFonts w:asciiTheme="minorHAnsi" w:hAnsiTheme="minorHAnsi" w:cstheme="minorHAnsi"/>
          <w:sz w:val="24"/>
          <w:szCs w:val="24"/>
        </w:rPr>
        <w:t>A.</w:t>
      </w:r>
      <w:r w:rsidR="0093790A" w:rsidRPr="00DD509B">
        <w:rPr>
          <w:rFonts w:asciiTheme="minorHAnsi" w:hAnsiTheme="minorHAnsi" w:cstheme="minorHAnsi"/>
          <w:sz w:val="24"/>
          <w:szCs w:val="24"/>
        </w:rPr>
        <w:t xml:space="preserve"> Gorman, and </w:t>
      </w:r>
      <w:r w:rsidRPr="00DD509B">
        <w:rPr>
          <w:rFonts w:asciiTheme="minorHAnsi" w:hAnsiTheme="minorHAnsi" w:cstheme="minorHAnsi"/>
          <w:sz w:val="24"/>
          <w:szCs w:val="24"/>
        </w:rPr>
        <w:t xml:space="preserve">E. </w:t>
      </w:r>
      <w:r w:rsidR="0093790A" w:rsidRPr="00DD509B">
        <w:rPr>
          <w:rFonts w:asciiTheme="minorHAnsi" w:hAnsiTheme="minorHAnsi" w:cstheme="minorHAnsi"/>
          <w:sz w:val="24"/>
          <w:szCs w:val="24"/>
        </w:rPr>
        <w:t>Scharff, “</w:t>
      </w:r>
      <w:r w:rsidR="00DC6D5F" w:rsidRPr="00DD509B">
        <w:rPr>
          <w:rFonts w:asciiTheme="minorHAnsi" w:hAnsiTheme="minorHAnsi" w:cstheme="minorHAnsi"/>
          <w:sz w:val="24"/>
          <w:szCs w:val="24"/>
        </w:rPr>
        <w:t>Transcending the Individual Human</w:t>
      </w:r>
      <w:r w:rsidR="0093790A" w:rsidRPr="00DD509B">
        <w:rPr>
          <w:rFonts w:asciiTheme="minorHAnsi" w:hAnsiTheme="minorHAnsi" w:cstheme="minorHAnsi"/>
          <w:sz w:val="24"/>
          <w:szCs w:val="24"/>
        </w:rPr>
        <w:t xml:space="preserve"> </w:t>
      </w:r>
      <w:r w:rsidR="00DC6D5F" w:rsidRPr="00DD509B">
        <w:rPr>
          <w:rFonts w:asciiTheme="minorHAnsi" w:hAnsiTheme="minorHAnsi" w:cstheme="minorHAnsi"/>
          <w:sz w:val="24"/>
          <w:szCs w:val="24"/>
        </w:rPr>
        <w:t>Mind—Creating Shared Understanding</w:t>
      </w:r>
      <w:r w:rsidR="0093790A" w:rsidRPr="00DD509B">
        <w:rPr>
          <w:rFonts w:asciiTheme="minorHAnsi" w:hAnsiTheme="minorHAnsi" w:cstheme="minorHAnsi"/>
          <w:sz w:val="24"/>
          <w:szCs w:val="24"/>
        </w:rPr>
        <w:t xml:space="preserve"> </w:t>
      </w:r>
      <w:r w:rsidR="00DC6D5F" w:rsidRPr="00DD509B">
        <w:rPr>
          <w:rFonts w:asciiTheme="minorHAnsi" w:hAnsiTheme="minorHAnsi" w:cstheme="minorHAnsi"/>
          <w:sz w:val="24"/>
          <w:szCs w:val="24"/>
        </w:rPr>
        <w:t>through Collaborative Design</w:t>
      </w:r>
      <w:r w:rsidR="0093790A" w:rsidRPr="00DD509B">
        <w:rPr>
          <w:rFonts w:asciiTheme="minorHAnsi" w:hAnsiTheme="minorHAnsi" w:cstheme="minorHAnsi"/>
          <w:sz w:val="24"/>
          <w:szCs w:val="24"/>
        </w:rPr>
        <w:t xml:space="preserve">,” </w:t>
      </w:r>
      <w:r w:rsidR="0093790A" w:rsidRPr="00DD509B">
        <w:rPr>
          <w:rFonts w:asciiTheme="minorHAnsi" w:hAnsiTheme="minorHAnsi" w:cstheme="minorHAnsi"/>
          <w:i/>
          <w:iCs/>
          <w:sz w:val="24"/>
          <w:szCs w:val="24"/>
        </w:rPr>
        <w:t>ACM Transactions on Human-Computer Interaction</w:t>
      </w:r>
      <w:r w:rsidR="0093790A" w:rsidRPr="00DD509B">
        <w:rPr>
          <w:rFonts w:asciiTheme="minorHAnsi" w:hAnsiTheme="minorHAnsi" w:cstheme="minorHAnsi"/>
          <w:sz w:val="24"/>
          <w:szCs w:val="24"/>
        </w:rPr>
        <w:t xml:space="preserve"> (7:1), March 2000, 84-113.</w:t>
      </w:r>
    </w:p>
    <w:p w14:paraId="1451DFDB" w14:textId="77777777" w:rsidR="00DD509B" w:rsidRDefault="00DD509B" w:rsidP="00DC6D5F">
      <w:pPr>
        <w:pStyle w:val="References"/>
        <w:numPr>
          <w:ilvl w:val="0"/>
          <w:numId w:val="32"/>
        </w:numPr>
        <w:spacing w:after="60"/>
        <w:jc w:val="left"/>
        <w:rPr>
          <w:rFonts w:asciiTheme="minorHAnsi" w:hAnsiTheme="minorHAnsi" w:cstheme="minorHAnsi"/>
          <w:sz w:val="24"/>
        </w:rPr>
      </w:pPr>
      <w:r w:rsidRPr="00DD509B">
        <w:rPr>
          <w:rFonts w:asciiTheme="minorHAnsi" w:hAnsiTheme="minorHAnsi" w:cstheme="minorHAnsi"/>
          <w:sz w:val="24"/>
        </w:rPr>
        <w:t xml:space="preserve">A. Hevner and S. Gregor, “Envisioning Entrepreneurship and Digital Innovation through a Design Science Research Lens: A Matrix Approach,” </w:t>
      </w:r>
      <w:r w:rsidRPr="00DD509B">
        <w:rPr>
          <w:rFonts w:asciiTheme="minorHAnsi" w:hAnsiTheme="minorHAnsi" w:cstheme="minorHAnsi"/>
          <w:i/>
          <w:sz w:val="24"/>
        </w:rPr>
        <w:t>Information &amp; Management</w:t>
      </w:r>
      <w:r w:rsidRPr="00DD509B">
        <w:rPr>
          <w:rFonts w:asciiTheme="minorHAnsi" w:hAnsiTheme="minorHAnsi" w:cstheme="minorHAnsi"/>
          <w:sz w:val="24"/>
        </w:rPr>
        <w:t xml:space="preserve">, (59:3), April 2022. </w:t>
      </w:r>
    </w:p>
    <w:p w14:paraId="7216AA9E" w14:textId="606EAA64" w:rsidR="00DC6D5F" w:rsidRPr="00DD509B" w:rsidRDefault="00774954" w:rsidP="00DC6D5F">
      <w:pPr>
        <w:pStyle w:val="References"/>
        <w:numPr>
          <w:ilvl w:val="0"/>
          <w:numId w:val="32"/>
        </w:numPr>
        <w:spacing w:after="60"/>
        <w:jc w:val="left"/>
        <w:rPr>
          <w:rFonts w:asciiTheme="minorHAnsi" w:hAnsiTheme="minorHAnsi" w:cstheme="minorHAnsi"/>
          <w:sz w:val="24"/>
        </w:rPr>
      </w:pPr>
      <w:r w:rsidRPr="00DD509B">
        <w:rPr>
          <w:rFonts w:asciiTheme="minorHAnsi" w:hAnsiTheme="minorHAnsi" w:cstheme="minorHAnsi"/>
          <w:sz w:val="24"/>
          <w:lang w:val="fr-CH"/>
        </w:rPr>
        <w:t xml:space="preserve">J. </w:t>
      </w:r>
      <w:r w:rsidR="00DC6D5F" w:rsidRPr="00DD509B">
        <w:rPr>
          <w:rFonts w:asciiTheme="minorHAnsi" w:hAnsiTheme="minorHAnsi" w:cstheme="minorHAnsi"/>
          <w:sz w:val="24"/>
          <w:lang w:val="fr-CH"/>
        </w:rPr>
        <w:t xml:space="preserve">Venable, J. Pries-Heje, </w:t>
      </w:r>
      <w:r w:rsidRPr="00DD509B">
        <w:rPr>
          <w:rFonts w:asciiTheme="minorHAnsi" w:hAnsiTheme="minorHAnsi" w:cstheme="minorHAnsi"/>
          <w:sz w:val="24"/>
          <w:lang w:val="fr-CH"/>
        </w:rPr>
        <w:t xml:space="preserve">and R. </w:t>
      </w:r>
      <w:r w:rsidR="00DC6D5F" w:rsidRPr="00DD509B">
        <w:rPr>
          <w:rFonts w:asciiTheme="minorHAnsi" w:hAnsiTheme="minorHAnsi" w:cstheme="minorHAnsi"/>
          <w:sz w:val="24"/>
          <w:lang w:val="fr-CH"/>
        </w:rPr>
        <w:t xml:space="preserve">Baskerville, </w:t>
      </w:r>
      <w:r w:rsidRPr="00DD509B">
        <w:rPr>
          <w:rFonts w:asciiTheme="minorHAnsi" w:hAnsiTheme="minorHAnsi" w:cstheme="minorHAnsi"/>
          <w:sz w:val="24"/>
        </w:rPr>
        <w:t>”</w:t>
      </w:r>
      <w:proofErr w:type="gramStart"/>
      <w:r w:rsidRPr="00DD509B">
        <w:rPr>
          <w:rFonts w:asciiTheme="minorHAnsi" w:hAnsiTheme="minorHAnsi" w:cstheme="minorHAnsi"/>
          <w:sz w:val="24"/>
        </w:rPr>
        <w:t>F</w:t>
      </w:r>
      <w:r w:rsidR="00DC6D5F" w:rsidRPr="00DD509B">
        <w:rPr>
          <w:rFonts w:asciiTheme="minorHAnsi" w:hAnsiTheme="minorHAnsi" w:cstheme="minorHAnsi"/>
          <w:sz w:val="24"/>
        </w:rPr>
        <w:t>EDS:</w:t>
      </w:r>
      <w:proofErr w:type="gramEnd"/>
      <w:r w:rsidR="00DC6D5F" w:rsidRPr="00DD509B">
        <w:rPr>
          <w:rFonts w:asciiTheme="minorHAnsi" w:hAnsiTheme="minorHAnsi" w:cstheme="minorHAnsi"/>
          <w:sz w:val="24"/>
        </w:rPr>
        <w:t xml:space="preserve"> A framework for evaluation in design science research</w:t>
      </w:r>
      <w:r w:rsidRPr="00DD509B">
        <w:rPr>
          <w:rFonts w:asciiTheme="minorHAnsi" w:hAnsiTheme="minorHAnsi" w:cstheme="minorHAnsi"/>
          <w:sz w:val="24"/>
        </w:rPr>
        <w:t>,”</w:t>
      </w:r>
      <w:r w:rsidR="00DC6D5F" w:rsidRPr="00DD509B">
        <w:rPr>
          <w:rFonts w:asciiTheme="minorHAnsi" w:hAnsiTheme="minorHAnsi" w:cstheme="minorHAnsi"/>
          <w:sz w:val="24"/>
        </w:rPr>
        <w:t xml:space="preserve"> </w:t>
      </w:r>
      <w:r w:rsidR="00DC6D5F" w:rsidRPr="00DD509B">
        <w:rPr>
          <w:rFonts w:asciiTheme="minorHAnsi" w:hAnsiTheme="minorHAnsi" w:cstheme="minorHAnsi"/>
          <w:i/>
          <w:sz w:val="24"/>
        </w:rPr>
        <w:t>European Journal Information Systems</w:t>
      </w:r>
      <w:r w:rsidR="00DC6D5F" w:rsidRPr="00DD509B">
        <w:rPr>
          <w:rFonts w:asciiTheme="minorHAnsi" w:hAnsiTheme="minorHAnsi" w:cstheme="minorHAnsi"/>
          <w:sz w:val="24"/>
        </w:rPr>
        <w:t xml:space="preserve">, </w:t>
      </w:r>
      <w:r w:rsidR="00DD509B" w:rsidRPr="00DD509B">
        <w:rPr>
          <w:rFonts w:asciiTheme="minorHAnsi" w:hAnsiTheme="minorHAnsi" w:cstheme="minorHAnsi"/>
          <w:sz w:val="24"/>
        </w:rPr>
        <w:t>(</w:t>
      </w:r>
      <w:r w:rsidR="00DC6D5F" w:rsidRPr="00DD509B">
        <w:rPr>
          <w:rFonts w:asciiTheme="minorHAnsi" w:hAnsiTheme="minorHAnsi" w:cstheme="minorHAnsi"/>
          <w:sz w:val="24"/>
        </w:rPr>
        <w:t>25</w:t>
      </w:r>
      <w:r w:rsidR="00DD509B">
        <w:rPr>
          <w:rFonts w:asciiTheme="minorHAnsi" w:hAnsiTheme="minorHAnsi" w:cstheme="minorHAnsi"/>
          <w:sz w:val="24"/>
        </w:rPr>
        <w:t>:</w:t>
      </w:r>
      <w:r w:rsidR="00DC6D5F" w:rsidRPr="00DD509B">
        <w:rPr>
          <w:rFonts w:asciiTheme="minorHAnsi" w:hAnsiTheme="minorHAnsi" w:cstheme="minorHAnsi"/>
          <w:sz w:val="24"/>
        </w:rPr>
        <w:t xml:space="preserve">1), </w:t>
      </w:r>
      <w:r w:rsidRPr="00DD509B">
        <w:rPr>
          <w:rFonts w:asciiTheme="minorHAnsi" w:hAnsiTheme="minorHAnsi" w:cstheme="minorHAnsi"/>
          <w:sz w:val="24"/>
        </w:rPr>
        <w:t>2016</w:t>
      </w:r>
      <w:r w:rsidRPr="00DD509B">
        <w:rPr>
          <w:rFonts w:asciiTheme="minorHAnsi" w:hAnsiTheme="minorHAnsi" w:cstheme="minorHAnsi"/>
          <w:i/>
          <w:iCs/>
          <w:sz w:val="24"/>
        </w:rPr>
        <w:t xml:space="preserve">, </w:t>
      </w:r>
      <w:r w:rsidR="00DC6D5F" w:rsidRPr="00DD509B">
        <w:rPr>
          <w:rFonts w:asciiTheme="minorHAnsi" w:hAnsiTheme="minorHAnsi" w:cstheme="minorHAnsi"/>
          <w:sz w:val="24"/>
        </w:rPr>
        <w:t>77-89.</w:t>
      </w:r>
    </w:p>
    <w:p w14:paraId="3A1A75C9" w14:textId="192B18ED" w:rsidR="00D87743" w:rsidRPr="0093790A" w:rsidRDefault="00774954" w:rsidP="00FA010A">
      <w:pPr>
        <w:pStyle w:val="referenceitem"/>
        <w:numPr>
          <w:ilvl w:val="0"/>
          <w:numId w:val="32"/>
        </w:numPr>
        <w:spacing w:after="60" w:line="240" w:lineRule="auto"/>
        <w:jc w:val="left"/>
        <w:rPr>
          <w:rFonts w:asciiTheme="minorHAnsi" w:hAnsiTheme="minorHAnsi" w:cstheme="minorHAnsi"/>
          <w:sz w:val="24"/>
          <w:szCs w:val="24"/>
        </w:rPr>
      </w:pPr>
      <w:r w:rsidRPr="00DD509B">
        <w:rPr>
          <w:rFonts w:asciiTheme="minorHAnsi" w:hAnsiTheme="minorHAnsi" w:cstheme="minorHAnsi"/>
          <w:sz w:val="24"/>
          <w:szCs w:val="24"/>
          <w:lang w:val="fr-CH"/>
        </w:rPr>
        <w:t xml:space="preserve">N. </w:t>
      </w:r>
      <w:r w:rsidR="00D87743" w:rsidRPr="00DD509B">
        <w:rPr>
          <w:rFonts w:asciiTheme="minorHAnsi" w:hAnsiTheme="minorHAnsi" w:cstheme="minorHAnsi"/>
          <w:sz w:val="24"/>
          <w:szCs w:val="24"/>
          <w:lang w:val="fr-CH"/>
        </w:rPr>
        <w:t xml:space="preserve">Prat, </w:t>
      </w:r>
      <w:r w:rsidRPr="00DD509B">
        <w:rPr>
          <w:rFonts w:asciiTheme="minorHAnsi" w:hAnsiTheme="minorHAnsi" w:cstheme="minorHAnsi"/>
          <w:sz w:val="24"/>
          <w:szCs w:val="24"/>
          <w:lang w:val="fr-CH"/>
        </w:rPr>
        <w:t xml:space="preserve">I. </w:t>
      </w:r>
      <w:proofErr w:type="spellStart"/>
      <w:r w:rsidR="00D87743" w:rsidRPr="00DD509B">
        <w:rPr>
          <w:rFonts w:asciiTheme="minorHAnsi" w:hAnsiTheme="minorHAnsi" w:cstheme="minorHAnsi"/>
          <w:sz w:val="24"/>
          <w:szCs w:val="24"/>
          <w:lang w:val="fr-CH"/>
        </w:rPr>
        <w:t>Comyn</w:t>
      </w:r>
      <w:proofErr w:type="spellEnd"/>
      <w:r w:rsidR="00D87743" w:rsidRPr="00DD509B">
        <w:rPr>
          <w:rFonts w:asciiTheme="minorHAnsi" w:hAnsiTheme="minorHAnsi" w:cstheme="minorHAnsi"/>
          <w:sz w:val="24"/>
          <w:szCs w:val="24"/>
          <w:lang w:val="fr-CH"/>
        </w:rPr>
        <w:t>-Wattiau</w:t>
      </w:r>
      <w:r w:rsidR="00D87743" w:rsidRPr="0093790A">
        <w:rPr>
          <w:rFonts w:asciiTheme="minorHAnsi" w:hAnsiTheme="minorHAnsi" w:cstheme="minorHAnsi"/>
          <w:sz w:val="24"/>
          <w:szCs w:val="24"/>
          <w:lang w:val="fr-CH"/>
        </w:rPr>
        <w:t xml:space="preserve">, </w:t>
      </w:r>
      <w:r>
        <w:rPr>
          <w:rFonts w:asciiTheme="minorHAnsi" w:hAnsiTheme="minorHAnsi" w:cstheme="minorHAnsi"/>
          <w:sz w:val="24"/>
          <w:szCs w:val="24"/>
          <w:lang w:val="fr-CH"/>
        </w:rPr>
        <w:t xml:space="preserve">and J. </w:t>
      </w:r>
      <w:r w:rsidR="00D87743" w:rsidRPr="0093790A">
        <w:rPr>
          <w:rFonts w:asciiTheme="minorHAnsi" w:hAnsiTheme="minorHAnsi" w:cstheme="minorHAnsi"/>
          <w:sz w:val="24"/>
          <w:szCs w:val="24"/>
          <w:lang w:val="fr-CH"/>
        </w:rPr>
        <w:t xml:space="preserve">Akoka, </w:t>
      </w:r>
      <w:r>
        <w:rPr>
          <w:rFonts w:asciiTheme="minorHAnsi" w:hAnsiTheme="minorHAnsi" w:cstheme="minorHAnsi"/>
          <w:sz w:val="24"/>
          <w:szCs w:val="24"/>
        </w:rPr>
        <w:t>”A</w:t>
      </w:r>
      <w:r w:rsidR="00D87743" w:rsidRPr="0093790A">
        <w:rPr>
          <w:rFonts w:asciiTheme="minorHAnsi" w:hAnsiTheme="minorHAnsi" w:cstheme="minorHAnsi"/>
          <w:sz w:val="24"/>
          <w:szCs w:val="24"/>
        </w:rPr>
        <w:t xml:space="preserve"> Taxonomy of Evaluation Methods for Information Systems Artifacts. </w:t>
      </w:r>
      <w:r w:rsidR="00D87743" w:rsidRPr="0093790A">
        <w:rPr>
          <w:rFonts w:asciiTheme="minorHAnsi" w:hAnsiTheme="minorHAnsi" w:cstheme="minorHAnsi"/>
          <w:i/>
          <w:sz w:val="24"/>
          <w:szCs w:val="24"/>
        </w:rPr>
        <w:t>Journal of Management Information Systems</w:t>
      </w:r>
      <w:r w:rsidR="00D87743" w:rsidRPr="0093790A">
        <w:rPr>
          <w:rFonts w:asciiTheme="minorHAnsi" w:hAnsiTheme="minorHAnsi" w:cstheme="minorHAnsi"/>
          <w:sz w:val="24"/>
          <w:szCs w:val="24"/>
        </w:rPr>
        <w:t xml:space="preserve">, 32(3), </w:t>
      </w:r>
      <w:r>
        <w:rPr>
          <w:rFonts w:asciiTheme="minorHAnsi" w:hAnsiTheme="minorHAnsi" w:cstheme="minorHAnsi"/>
          <w:sz w:val="24"/>
          <w:szCs w:val="24"/>
        </w:rPr>
        <w:t xml:space="preserve">2015, </w:t>
      </w:r>
      <w:r w:rsidR="00D87743" w:rsidRPr="0093790A">
        <w:rPr>
          <w:rFonts w:asciiTheme="minorHAnsi" w:hAnsiTheme="minorHAnsi" w:cstheme="minorHAnsi"/>
          <w:sz w:val="24"/>
          <w:szCs w:val="24"/>
        </w:rPr>
        <w:t xml:space="preserve">229-267. </w:t>
      </w:r>
    </w:p>
    <w:p w14:paraId="596C2178" w14:textId="317BEEEE" w:rsidR="00D87743" w:rsidRPr="00EF4528" w:rsidRDefault="00774954" w:rsidP="006A5FB7">
      <w:pPr>
        <w:pStyle w:val="References"/>
        <w:numPr>
          <w:ilvl w:val="0"/>
          <w:numId w:val="32"/>
        </w:numPr>
        <w:spacing w:after="60"/>
        <w:jc w:val="left"/>
        <w:rPr>
          <w:rFonts w:asciiTheme="minorHAnsi" w:hAnsiTheme="minorHAnsi" w:cstheme="minorHAnsi"/>
          <w:sz w:val="24"/>
        </w:rPr>
      </w:pPr>
      <w:r>
        <w:rPr>
          <w:rFonts w:asciiTheme="minorHAnsi" w:hAnsiTheme="minorHAnsi" w:cstheme="minorHAnsi"/>
          <w:sz w:val="24"/>
        </w:rPr>
        <w:t xml:space="preserve">C. </w:t>
      </w:r>
      <w:r w:rsidR="00D87743" w:rsidRPr="00EF4528">
        <w:rPr>
          <w:rFonts w:asciiTheme="minorHAnsi" w:hAnsiTheme="minorHAnsi" w:cstheme="minorHAnsi"/>
          <w:sz w:val="24"/>
        </w:rPr>
        <w:t>Sonnenberg</w:t>
      </w:r>
      <w:r>
        <w:rPr>
          <w:rFonts w:asciiTheme="minorHAnsi" w:hAnsiTheme="minorHAnsi" w:cstheme="minorHAnsi"/>
          <w:sz w:val="24"/>
        </w:rPr>
        <w:t xml:space="preserve"> and J. </w:t>
      </w:r>
      <w:r w:rsidR="00D87743" w:rsidRPr="00EF4528">
        <w:rPr>
          <w:rFonts w:asciiTheme="minorHAnsi" w:hAnsiTheme="minorHAnsi" w:cstheme="minorHAnsi"/>
          <w:sz w:val="24"/>
        </w:rPr>
        <w:t xml:space="preserve">vom Brocke, </w:t>
      </w:r>
      <w:r>
        <w:rPr>
          <w:rFonts w:asciiTheme="minorHAnsi" w:hAnsiTheme="minorHAnsi" w:cstheme="minorHAnsi"/>
          <w:sz w:val="24"/>
        </w:rPr>
        <w:t>“</w:t>
      </w:r>
      <w:r w:rsidR="00D87743" w:rsidRPr="00EF4528">
        <w:rPr>
          <w:rFonts w:asciiTheme="minorHAnsi" w:hAnsiTheme="minorHAnsi" w:cstheme="minorHAnsi"/>
          <w:sz w:val="24"/>
        </w:rPr>
        <w:t>Evaluations in the science of the artificial - Reconsidering the build-evaluate pattern in design science research</w:t>
      </w:r>
      <w:r>
        <w:rPr>
          <w:rFonts w:asciiTheme="minorHAnsi" w:hAnsiTheme="minorHAnsi" w:cstheme="minorHAnsi"/>
          <w:sz w:val="24"/>
        </w:rPr>
        <w:t>,”</w:t>
      </w:r>
      <w:r w:rsidR="00D87743" w:rsidRPr="00EF4528">
        <w:rPr>
          <w:rFonts w:asciiTheme="minorHAnsi" w:hAnsiTheme="minorHAnsi" w:cstheme="minorHAnsi"/>
          <w:sz w:val="24"/>
        </w:rPr>
        <w:t xml:space="preserve"> In K. Peffers, M. Rothenberger, &amp; B. Kuechler (Eds.), </w:t>
      </w:r>
      <w:r w:rsidR="00D87743" w:rsidRPr="00EF4528">
        <w:rPr>
          <w:rFonts w:asciiTheme="minorHAnsi" w:hAnsiTheme="minorHAnsi" w:cstheme="minorHAnsi"/>
          <w:i/>
          <w:iCs/>
          <w:sz w:val="24"/>
        </w:rPr>
        <w:t>Advances in Theory and Practice</w:t>
      </w:r>
      <w:r>
        <w:rPr>
          <w:rFonts w:asciiTheme="minorHAnsi" w:hAnsiTheme="minorHAnsi" w:cstheme="minorHAnsi"/>
          <w:i/>
          <w:iCs/>
          <w:sz w:val="24"/>
        </w:rPr>
        <w:t xml:space="preserve">, </w:t>
      </w:r>
      <w:r w:rsidRPr="00774954">
        <w:rPr>
          <w:rFonts w:asciiTheme="minorHAnsi" w:hAnsiTheme="minorHAnsi" w:cstheme="minorHAnsi"/>
          <w:sz w:val="24"/>
        </w:rPr>
        <w:t>2012</w:t>
      </w:r>
      <w:r>
        <w:rPr>
          <w:rFonts w:asciiTheme="minorHAnsi" w:hAnsiTheme="minorHAnsi" w:cstheme="minorHAnsi"/>
          <w:i/>
          <w:iCs/>
          <w:sz w:val="24"/>
        </w:rPr>
        <w:t>,</w:t>
      </w:r>
      <w:r w:rsidR="00D87743" w:rsidRPr="00EF4528">
        <w:rPr>
          <w:rFonts w:asciiTheme="minorHAnsi" w:hAnsiTheme="minorHAnsi" w:cstheme="minorHAnsi"/>
          <w:sz w:val="24"/>
        </w:rPr>
        <w:t xml:space="preserve"> 381-397</w:t>
      </w:r>
      <w:r>
        <w:rPr>
          <w:rFonts w:asciiTheme="minorHAnsi" w:hAnsiTheme="minorHAnsi" w:cstheme="minorHAnsi"/>
          <w:sz w:val="24"/>
        </w:rPr>
        <w:t>,</w:t>
      </w:r>
      <w:r w:rsidR="00D87743" w:rsidRPr="00EF4528">
        <w:rPr>
          <w:rFonts w:asciiTheme="minorHAnsi" w:hAnsiTheme="minorHAnsi" w:cstheme="minorHAnsi"/>
          <w:sz w:val="24"/>
        </w:rPr>
        <w:t xml:space="preserve"> Springer.</w:t>
      </w:r>
    </w:p>
    <w:p w14:paraId="73C0BD36" w14:textId="1D6CDFEE" w:rsidR="00EF4528" w:rsidRPr="00B63EAA" w:rsidRDefault="00EF4528" w:rsidP="006A5FB7">
      <w:pPr>
        <w:pStyle w:val="References"/>
        <w:numPr>
          <w:ilvl w:val="0"/>
          <w:numId w:val="32"/>
        </w:numPr>
        <w:spacing w:after="60"/>
        <w:jc w:val="left"/>
        <w:rPr>
          <w:rFonts w:asciiTheme="minorHAnsi" w:hAnsiTheme="minorHAnsi" w:cstheme="minorHAnsi"/>
          <w:sz w:val="24"/>
        </w:rPr>
      </w:pPr>
      <w:r w:rsidRPr="00EF4528">
        <w:rPr>
          <w:rFonts w:asciiTheme="minorHAnsi" w:hAnsiTheme="minorHAnsi" w:cstheme="minorHAnsi"/>
          <w:sz w:val="24"/>
        </w:rPr>
        <w:t>M</w:t>
      </w:r>
      <w:r w:rsidRPr="00B63EAA">
        <w:rPr>
          <w:rFonts w:asciiTheme="minorHAnsi" w:hAnsiTheme="minorHAnsi" w:cstheme="minorHAnsi"/>
          <w:sz w:val="24"/>
        </w:rPr>
        <w:t xml:space="preserve">. Adam, S. Gregor, A. Hevner, and S. Morana, “Design Science Research Modes in Human-Computer Interaction Projects,” </w:t>
      </w:r>
      <w:r w:rsidRPr="00B63EAA">
        <w:rPr>
          <w:rFonts w:asciiTheme="minorHAnsi" w:hAnsiTheme="minorHAnsi" w:cstheme="minorHAnsi"/>
          <w:i/>
          <w:sz w:val="24"/>
        </w:rPr>
        <w:t>AIS Transactions on Human-Computer Interaction</w:t>
      </w:r>
      <w:r w:rsidRPr="00B63EAA">
        <w:rPr>
          <w:rFonts w:asciiTheme="minorHAnsi" w:hAnsiTheme="minorHAnsi" w:cstheme="minorHAnsi"/>
          <w:sz w:val="24"/>
        </w:rPr>
        <w:t>, 13(1), 2021, pp. 1-11.</w:t>
      </w:r>
    </w:p>
    <w:p w14:paraId="74D77085" w14:textId="74007F40" w:rsidR="00B63EAA" w:rsidRPr="00B63EAA" w:rsidRDefault="00B63EAA" w:rsidP="00B63EAA">
      <w:pPr>
        <w:widowControl w:val="0"/>
        <w:numPr>
          <w:ilvl w:val="0"/>
          <w:numId w:val="32"/>
        </w:numPr>
        <w:spacing w:before="60"/>
        <w:rPr>
          <w:rFonts w:asciiTheme="minorHAnsi" w:hAnsiTheme="minorHAnsi" w:cstheme="minorHAnsi"/>
        </w:rPr>
      </w:pPr>
      <w:r w:rsidRPr="00B63EAA">
        <w:rPr>
          <w:rFonts w:asciiTheme="minorHAnsi" w:hAnsiTheme="minorHAnsi" w:cstheme="minorHAnsi"/>
        </w:rPr>
        <w:t xml:space="preserve">M. Tremblay, A. Hevner, and D. Berndt, “Focus Groups for Artifact Refinement and Evaluation in Design Research,” </w:t>
      </w:r>
      <w:r w:rsidRPr="00B63EAA">
        <w:rPr>
          <w:rFonts w:asciiTheme="minorHAnsi" w:hAnsiTheme="minorHAnsi" w:cstheme="minorHAnsi"/>
          <w:i/>
        </w:rPr>
        <w:t xml:space="preserve">Communications of the </w:t>
      </w:r>
      <w:r w:rsidRPr="00B63EAA">
        <w:rPr>
          <w:rFonts w:asciiTheme="minorHAnsi" w:hAnsiTheme="minorHAnsi" w:cstheme="minorHAnsi"/>
          <w:i/>
          <w:iCs/>
          <w:lang w:val="en"/>
        </w:rPr>
        <w:t>Association for Information Systems</w:t>
      </w:r>
      <w:r w:rsidRPr="00B63EAA">
        <w:rPr>
          <w:rFonts w:asciiTheme="minorHAnsi" w:hAnsiTheme="minorHAnsi" w:cstheme="minorHAnsi"/>
        </w:rPr>
        <w:t>, Vol. 26, Article 27, June 2010, pp. 599-618.</w:t>
      </w:r>
    </w:p>
    <w:p w14:paraId="7EF29AA1" w14:textId="77777777" w:rsidR="00D25BBC" w:rsidRPr="008A092D" w:rsidRDefault="00D25BBC" w:rsidP="00D25BBC">
      <w:pPr>
        <w:widowControl w:val="0"/>
        <w:numPr>
          <w:ilvl w:val="0"/>
          <w:numId w:val="32"/>
        </w:numPr>
        <w:spacing w:after="60"/>
        <w:rPr>
          <w:rFonts w:asciiTheme="minorHAnsi" w:hAnsiTheme="minorHAnsi" w:cstheme="minorHAnsi"/>
        </w:rPr>
      </w:pPr>
      <w:r w:rsidRPr="00B63EAA">
        <w:rPr>
          <w:rFonts w:asciiTheme="minorHAnsi" w:hAnsiTheme="minorHAnsi" w:cstheme="minorHAnsi"/>
          <w:lang w:val="en"/>
        </w:rPr>
        <w:t xml:space="preserve">R. Baskerville, A. Baiyere, S. Gregor, A. Hevner, and M. Rossi, "Design Science Research Contributions: Finding a Balance between Artifact and Theory," </w:t>
      </w:r>
      <w:r w:rsidRPr="00B63EAA">
        <w:rPr>
          <w:rStyle w:val="Emphasis"/>
          <w:rFonts w:asciiTheme="minorHAnsi" w:hAnsiTheme="minorHAnsi" w:cstheme="minorHAnsi"/>
          <w:lang w:val="en"/>
        </w:rPr>
        <w:t>Journal of the Association for Information</w:t>
      </w:r>
      <w:r w:rsidRPr="008A092D">
        <w:rPr>
          <w:rStyle w:val="Emphasis"/>
          <w:rFonts w:asciiTheme="minorHAnsi" w:hAnsiTheme="minorHAnsi" w:cstheme="minorHAnsi"/>
          <w:lang w:val="en"/>
        </w:rPr>
        <w:t xml:space="preserve"> Systems</w:t>
      </w:r>
      <w:r w:rsidRPr="008A092D">
        <w:rPr>
          <w:rFonts w:asciiTheme="minorHAnsi" w:hAnsiTheme="minorHAnsi" w:cstheme="minorHAnsi"/>
          <w:lang w:val="en"/>
        </w:rPr>
        <w:t xml:space="preserve"> (19:5), Article 3, 2018. </w:t>
      </w:r>
    </w:p>
    <w:p w14:paraId="08E87DA4" w14:textId="33781679" w:rsidR="00C22E2D" w:rsidRPr="00C22E2D" w:rsidRDefault="00774954" w:rsidP="00C22E2D">
      <w:pPr>
        <w:pStyle w:val="References"/>
        <w:numPr>
          <w:ilvl w:val="0"/>
          <w:numId w:val="32"/>
        </w:numPr>
        <w:spacing w:after="60"/>
        <w:jc w:val="left"/>
        <w:rPr>
          <w:rFonts w:asciiTheme="minorHAnsi" w:hAnsiTheme="minorHAnsi" w:cstheme="minorHAnsi"/>
          <w:sz w:val="24"/>
        </w:rPr>
      </w:pPr>
      <w:r>
        <w:rPr>
          <w:rFonts w:asciiTheme="minorHAnsi" w:hAnsiTheme="minorHAnsi" w:cstheme="minorHAnsi"/>
          <w:sz w:val="24"/>
        </w:rPr>
        <w:t xml:space="preserve">S. </w:t>
      </w:r>
      <w:r w:rsidR="00C22E2D" w:rsidRPr="00C22E2D">
        <w:rPr>
          <w:rFonts w:asciiTheme="minorHAnsi" w:hAnsiTheme="minorHAnsi" w:cstheme="minorHAnsi"/>
          <w:sz w:val="24"/>
        </w:rPr>
        <w:t>Gregor</w:t>
      </w:r>
      <w:r>
        <w:rPr>
          <w:rFonts w:asciiTheme="minorHAnsi" w:hAnsiTheme="minorHAnsi" w:cstheme="minorHAnsi"/>
          <w:sz w:val="24"/>
        </w:rPr>
        <w:t xml:space="preserve"> and D. Jones,</w:t>
      </w:r>
      <w:r w:rsidR="00C22E2D" w:rsidRPr="00C22E2D">
        <w:rPr>
          <w:rFonts w:asciiTheme="minorHAnsi" w:hAnsiTheme="minorHAnsi" w:cstheme="minorHAnsi"/>
          <w:sz w:val="24"/>
        </w:rPr>
        <w:t xml:space="preserve"> </w:t>
      </w:r>
      <w:r>
        <w:rPr>
          <w:rFonts w:asciiTheme="minorHAnsi" w:hAnsiTheme="minorHAnsi" w:cstheme="minorHAnsi"/>
          <w:sz w:val="24"/>
        </w:rPr>
        <w:t>“</w:t>
      </w:r>
      <w:r w:rsidR="00C22E2D" w:rsidRPr="00C22E2D">
        <w:rPr>
          <w:rFonts w:asciiTheme="minorHAnsi" w:hAnsiTheme="minorHAnsi" w:cstheme="minorHAnsi"/>
          <w:sz w:val="24"/>
        </w:rPr>
        <w:t>The anatomy of a design theory</w:t>
      </w:r>
      <w:r>
        <w:rPr>
          <w:rFonts w:asciiTheme="minorHAnsi" w:hAnsiTheme="minorHAnsi" w:cstheme="minorHAnsi"/>
          <w:sz w:val="24"/>
        </w:rPr>
        <w:t>,”</w:t>
      </w:r>
      <w:r w:rsidR="00C22E2D" w:rsidRPr="00C22E2D">
        <w:rPr>
          <w:rFonts w:asciiTheme="minorHAnsi" w:hAnsiTheme="minorHAnsi" w:cstheme="minorHAnsi"/>
          <w:sz w:val="24"/>
        </w:rPr>
        <w:t xml:space="preserve"> </w:t>
      </w:r>
      <w:r w:rsidR="00C22E2D" w:rsidRPr="00C22E2D">
        <w:rPr>
          <w:rFonts w:asciiTheme="minorHAnsi" w:hAnsiTheme="minorHAnsi" w:cstheme="minorHAnsi"/>
          <w:i/>
          <w:sz w:val="24"/>
        </w:rPr>
        <w:t>Journal of the Association for Information Systems</w:t>
      </w:r>
      <w:r w:rsidR="00C22E2D" w:rsidRPr="00C22E2D">
        <w:rPr>
          <w:rFonts w:asciiTheme="minorHAnsi" w:hAnsiTheme="minorHAnsi" w:cstheme="minorHAnsi"/>
          <w:sz w:val="24"/>
        </w:rPr>
        <w:t xml:space="preserve">, </w:t>
      </w:r>
      <w:r w:rsidR="00C22E2D" w:rsidRPr="00774954">
        <w:rPr>
          <w:rFonts w:asciiTheme="minorHAnsi" w:hAnsiTheme="minorHAnsi" w:cstheme="minorHAnsi"/>
          <w:sz w:val="24"/>
        </w:rPr>
        <w:t>8(5),</w:t>
      </w:r>
      <w:r w:rsidR="00C22E2D" w:rsidRPr="00C22E2D">
        <w:rPr>
          <w:rFonts w:asciiTheme="minorHAnsi" w:hAnsiTheme="minorHAnsi" w:cstheme="minorHAnsi"/>
          <w:sz w:val="24"/>
        </w:rPr>
        <w:t xml:space="preserve"> 312-335.</w:t>
      </w:r>
    </w:p>
    <w:p w14:paraId="6794E0E5" w14:textId="77777777" w:rsidR="00B63EAA" w:rsidRPr="00B63EAA" w:rsidRDefault="00C22E2D" w:rsidP="00A754D3">
      <w:pPr>
        <w:numPr>
          <w:ilvl w:val="0"/>
          <w:numId w:val="32"/>
        </w:numPr>
        <w:shd w:val="clear" w:color="auto" w:fill="FFFFFF"/>
        <w:spacing w:after="60"/>
        <w:rPr>
          <w:rFonts w:asciiTheme="minorHAnsi" w:hAnsiTheme="minorHAnsi" w:cstheme="minorHAnsi"/>
        </w:rPr>
      </w:pPr>
      <w:r w:rsidRPr="006A5FB7">
        <w:rPr>
          <w:rFonts w:asciiTheme="minorHAnsi" w:hAnsiTheme="minorHAnsi" w:cstheme="minorHAnsi"/>
          <w:shd w:val="clear" w:color="auto" w:fill="FFFFFF"/>
        </w:rPr>
        <w:t>J. vom Brocke, R. Winter, A. Hevner, and A. Maedche, "Special Issue Editorial – Accumulation and Evolution of Design C in Design Science Research: A Journey Through Time and Space," </w:t>
      </w:r>
      <w:r w:rsidRPr="006A5FB7">
        <w:rPr>
          <w:rStyle w:val="Emphasis"/>
          <w:rFonts w:asciiTheme="minorHAnsi" w:hAnsiTheme="minorHAnsi" w:cstheme="minorHAnsi"/>
          <w:bdr w:val="none" w:sz="0" w:space="0" w:color="auto" w:frame="1"/>
          <w:shd w:val="clear" w:color="auto" w:fill="FFFFFF"/>
        </w:rPr>
        <w:t>Journal of the Association for Information Systems</w:t>
      </w:r>
      <w:r w:rsidRPr="006A5FB7">
        <w:rPr>
          <w:rFonts w:asciiTheme="minorHAnsi" w:hAnsiTheme="minorHAnsi" w:cstheme="minorHAnsi"/>
          <w:shd w:val="clear" w:color="auto" w:fill="FFFFFF"/>
        </w:rPr>
        <w:t xml:space="preserve">, (21:3), Article 9, 2020. </w:t>
      </w:r>
    </w:p>
    <w:p w14:paraId="1709B25B" w14:textId="5E41177B" w:rsidR="006A5FB7" w:rsidRPr="00B63EAA" w:rsidRDefault="00B63EAA" w:rsidP="001C414C">
      <w:pPr>
        <w:numPr>
          <w:ilvl w:val="0"/>
          <w:numId w:val="32"/>
        </w:numPr>
        <w:shd w:val="clear" w:color="auto" w:fill="FFFFFF"/>
        <w:spacing w:after="60"/>
        <w:rPr>
          <w:rFonts w:asciiTheme="minorHAnsi" w:hAnsiTheme="minorHAnsi" w:cstheme="minorHAnsi"/>
        </w:rPr>
      </w:pPr>
      <w:r w:rsidRPr="00B63EAA">
        <w:rPr>
          <w:rFonts w:asciiTheme="minorHAnsi" w:hAnsiTheme="minorHAnsi" w:cstheme="minorHAnsi"/>
          <w:shd w:val="clear" w:color="auto" w:fill="FFFFFF"/>
        </w:rPr>
        <w:t xml:space="preserve">S. Gregor, L. Chandra-Kruse, and S. </w:t>
      </w:r>
      <w:proofErr w:type="spellStart"/>
      <w:r w:rsidRPr="00B63EAA">
        <w:rPr>
          <w:rFonts w:asciiTheme="minorHAnsi" w:hAnsiTheme="minorHAnsi" w:cstheme="minorHAnsi"/>
          <w:shd w:val="clear" w:color="auto" w:fill="FFFFFF"/>
        </w:rPr>
        <w:t>Siedel</w:t>
      </w:r>
      <w:proofErr w:type="spellEnd"/>
      <w:r w:rsidRPr="00B63EAA">
        <w:rPr>
          <w:rFonts w:asciiTheme="minorHAnsi" w:hAnsiTheme="minorHAnsi" w:cstheme="minorHAnsi"/>
          <w:shd w:val="clear" w:color="auto" w:fill="FFFFFF"/>
        </w:rPr>
        <w:t>, “</w:t>
      </w:r>
      <w:r w:rsidRPr="00B63EAA">
        <w:rPr>
          <w:rFonts w:asciiTheme="minorHAnsi" w:hAnsiTheme="minorHAnsi" w:cstheme="minorHAnsi"/>
          <w:shd w:val="clear" w:color="auto" w:fill="FFFFFF"/>
        </w:rPr>
        <w:t>Research Perspectives:</w:t>
      </w:r>
      <w:r w:rsidRPr="00B63EAA">
        <w:rPr>
          <w:rFonts w:asciiTheme="minorHAnsi" w:hAnsiTheme="minorHAnsi" w:cstheme="minorHAnsi"/>
          <w:shd w:val="clear" w:color="auto" w:fill="FFFFFF"/>
        </w:rPr>
        <w:t xml:space="preserve"> </w:t>
      </w:r>
      <w:r w:rsidRPr="00B63EAA">
        <w:rPr>
          <w:rFonts w:asciiTheme="minorHAnsi" w:hAnsiTheme="minorHAnsi" w:cstheme="minorHAnsi"/>
          <w:shd w:val="clear" w:color="auto" w:fill="FFFFFF"/>
        </w:rPr>
        <w:t>The Anatomy of a Design Principle</w:t>
      </w:r>
      <w:r>
        <w:rPr>
          <w:rFonts w:asciiTheme="minorHAnsi" w:hAnsiTheme="minorHAnsi" w:cstheme="minorHAnsi"/>
          <w:shd w:val="clear" w:color="auto" w:fill="FFFFFF"/>
        </w:rPr>
        <w:t>,” Journal of the Association for Information Systems, (</w:t>
      </w:r>
      <w:r w:rsidRPr="00B63EAA">
        <w:rPr>
          <w:rFonts w:asciiTheme="minorHAnsi" w:hAnsiTheme="minorHAnsi" w:cstheme="minorHAnsi"/>
          <w:shd w:val="clear" w:color="auto" w:fill="FFFFFF"/>
        </w:rPr>
        <w:t>21</w:t>
      </w:r>
      <w:r>
        <w:rPr>
          <w:rFonts w:asciiTheme="minorHAnsi" w:hAnsiTheme="minorHAnsi" w:cstheme="minorHAnsi"/>
          <w:shd w:val="clear" w:color="auto" w:fill="FFFFFF"/>
        </w:rPr>
        <w:t>:</w:t>
      </w:r>
      <w:r w:rsidRPr="00B63EAA">
        <w:rPr>
          <w:rFonts w:asciiTheme="minorHAnsi" w:hAnsiTheme="minorHAnsi" w:cstheme="minorHAnsi"/>
          <w:shd w:val="clear" w:color="auto" w:fill="FFFFFF"/>
        </w:rPr>
        <w:t>6),</w:t>
      </w:r>
      <w:r>
        <w:rPr>
          <w:rFonts w:asciiTheme="minorHAnsi" w:hAnsiTheme="minorHAnsi" w:cstheme="minorHAnsi"/>
          <w:shd w:val="clear" w:color="auto" w:fill="FFFFFF"/>
        </w:rPr>
        <w:t xml:space="preserve"> 2020,</w:t>
      </w:r>
      <w:r w:rsidRPr="00B63EAA">
        <w:rPr>
          <w:rFonts w:asciiTheme="minorHAnsi" w:hAnsiTheme="minorHAnsi" w:cstheme="minorHAnsi"/>
          <w:shd w:val="clear" w:color="auto" w:fill="FFFFFF"/>
        </w:rPr>
        <w:t xml:space="preserve"> </w:t>
      </w:r>
      <w:r>
        <w:rPr>
          <w:rFonts w:asciiTheme="minorHAnsi" w:hAnsiTheme="minorHAnsi" w:cstheme="minorHAnsi"/>
          <w:shd w:val="clear" w:color="auto" w:fill="FFFFFF"/>
        </w:rPr>
        <w:t xml:space="preserve">pp. </w:t>
      </w:r>
      <w:r w:rsidRPr="00B63EAA">
        <w:rPr>
          <w:rFonts w:asciiTheme="minorHAnsi" w:hAnsiTheme="minorHAnsi" w:cstheme="minorHAnsi"/>
          <w:shd w:val="clear" w:color="auto" w:fill="FFFFFF"/>
        </w:rPr>
        <w:t>1622-1652</w:t>
      </w:r>
      <w:r>
        <w:rPr>
          <w:rFonts w:asciiTheme="minorHAnsi" w:hAnsiTheme="minorHAnsi" w:cstheme="minorHAnsi"/>
          <w:shd w:val="clear" w:color="auto" w:fill="FFFFFF"/>
        </w:rPr>
        <w:t>.</w:t>
      </w:r>
      <w:r w:rsidR="008212F2" w:rsidRPr="00B63EAA">
        <w:rPr>
          <w:rFonts w:asciiTheme="minorHAnsi" w:hAnsiTheme="minorHAnsi" w:cstheme="minorHAnsi"/>
          <w:shd w:val="clear" w:color="auto" w:fill="FFFFFF"/>
        </w:rPr>
        <w:br/>
      </w:r>
    </w:p>
    <w:p w14:paraId="74C1C88A" w14:textId="219CA2F1" w:rsidR="00C444B3" w:rsidRPr="00A754D3" w:rsidRDefault="00C444B3" w:rsidP="00C444B3">
      <w:pPr>
        <w:pStyle w:val="Heading1"/>
        <w:ind w:left="720" w:hanging="720"/>
        <w:jc w:val="left"/>
        <w:rPr>
          <w:rFonts w:asciiTheme="minorHAnsi" w:hAnsiTheme="minorHAnsi" w:cs="Times New Roman"/>
        </w:rPr>
      </w:pPr>
      <w:r w:rsidRPr="006A3266">
        <w:rPr>
          <w:rFonts w:asciiTheme="minorHAnsi" w:hAnsiTheme="minorHAnsi" w:cs="Times New Roman"/>
        </w:rPr>
        <w:lastRenderedPageBreak/>
        <w:t xml:space="preserve">Instructor Feedback Policy &amp; Grade Dissemination </w:t>
      </w:r>
    </w:p>
    <w:p w14:paraId="66BC43D1" w14:textId="3E4E57A5" w:rsidR="00C444B3" w:rsidRDefault="00C444B3" w:rsidP="00C444B3">
      <w:pPr>
        <w:rPr>
          <w:rFonts w:asciiTheme="minorHAnsi" w:hAnsiTheme="minorHAnsi"/>
        </w:rPr>
      </w:pPr>
      <w:r w:rsidRPr="000E0D11">
        <w:rPr>
          <w:rFonts w:asciiTheme="minorHAnsi" w:hAnsiTheme="minorHAnsi" w:cstheme="minorHAnsi"/>
          <w:lang w:val="it-IT"/>
        </w:rPr>
        <w:t xml:space="preserve">Instructor will respond to email </w:t>
      </w:r>
      <w:r w:rsidRPr="000E0D11">
        <w:rPr>
          <w:rFonts w:asciiTheme="minorHAnsi" w:hAnsiTheme="minorHAnsi" w:cstheme="minorHAnsi"/>
        </w:rPr>
        <w:t xml:space="preserve">communication relevant to the subject matter within 12 hours of the time received. Instructor will provide feedback on assignments within one week of the posted deadline. </w:t>
      </w:r>
      <w:r w:rsidRPr="000E0D11">
        <w:rPr>
          <w:rFonts w:asciiTheme="minorHAnsi" w:hAnsiTheme="minorHAnsi"/>
        </w:rPr>
        <w:t>You can access your scores at any time using "Grades" in Canvas.</w:t>
      </w:r>
      <w:r w:rsidR="008212F2">
        <w:rPr>
          <w:rFonts w:asciiTheme="minorHAnsi" w:hAnsiTheme="minorHAnsi"/>
        </w:rPr>
        <w:br/>
      </w:r>
    </w:p>
    <w:p w14:paraId="5E851C7F" w14:textId="77777777" w:rsidR="008212F2" w:rsidRDefault="008212F2" w:rsidP="00C444B3">
      <w:pPr>
        <w:rPr>
          <w:rFonts w:asciiTheme="minorHAnsi" w:hAnsiTheme="minorHAnsi" w:cstheme="minorHAnsi"/>
        </w:rPr>
      </w:pPr>
    </w:p>
    <w:p w14:paraId="458766C0" w14:textId="77777777" w:rsidR="00A754D3" w:rsidRPr="00A754D3" w:rsidRDefault="00A754D3" w:rsidP="00C444B3">
      <w:pPr>
        <w:rPr>
          <w:rFonts w:asciiTheme="minorHAnsi" w:hAnsiTheme="minorHAnsi" w:cstheme="minorHAnsi"/>
        </w:rPr>
      </w:pPr>
    </w:p>
    <w:p w14:paraId="3255805A" w14:textId="77777777" w:rsidR="008212F2" w:rsidRPr="006A3266" w:rsidRDefault="008212F2" w:rsidP="008212F2">
      <w:pPr>
        <w:pStyle w:val="Heading1"/>
        <w:ind w:left="720" w:hanging="720"/>
        <w:jc w:val="left"/>
        <w:rPr>
          <w:rFonts w:asciiTheme="minorHAnsi" w:hAnsiTheme="minorHAnsi" w:cs="Times New Roman"/>
        </w:rPr>
      </w:pPr>
      <w:r>
        <w:rPr>
          <w:rFonts w:asciiTheme="minorHAnsi" w:hAnsiTheme="minorHAnsi" w:cs="Times New Roman"/>
        </w:rPr>
        <w:t>Course Policies</w:t>
      </w:r>
    </w:p>
    <w:p w14:paraId="1529C275" w14:textId="77777777" w:rsidR="008212F2" w:rsidRPr="009F5D27" w:rsidRDefault="008212F2" w:rsidP="008212F2">
      <w:pPr>
        <w:tabs>
          <w:tab w:val="left" w:pos="1490"/>
        </w:tabs>
        <w:outlineLvl w:val="0"/>
        <w:rPr>
          <w:rFonts w:asciiTheme="minorHAnsi" w:hAnsiTheme="minorHAnsi"/>
        </w:rPr>
      </w:pPr>
    </w:p>
    <w:p w14:paraId="7E15BA19" w14:textId="21318B23" w:rsidR="008212F2" w:rsidRDefault="008212F2" w:rsidP="008212F2">
      <w:pPr>
        <w:rPr>
          <w:rFonts w:asciiTheme="minorHAnsi" w:hAnsiTheme="minorHAnsi"/>
          <w:bCs/>
        </w:rPr>
      </w:pPr>
      <w:r w:rsidRPr="0076328A">
        <w:rPr>
          <w:rFonts w:asciiTheme="minorHAnsi" w:hAnsiTheme="minorHAnsi"/>
          <w:b/>
        </w:rPr>
        <w:t xml:space="preserve">Attendance Policy: </w:t>
      </w:r>
      <w:r>
        <w:rPr>
          <w:rFonts w:asciiTheme="minorHAnsi" w:hAnsiTheme="minorHAnsi"/>
          <w:bCs/>
        </w:rPr>
        <w:t xml:space="preserve">Attendance is expected in a doctoral seminar. </w:t>
      </w:r>
      <w:r w:rsidRPr="0076328A">
        <w:rPr>
          <w:rFonts w:asciiTheme="minorHAnsi" w:hAnsiTheme="minorHAnsi"/>
          <w:bCs/>
        </w:rPr>
        <w:t xml:space="preserve">Students </w:t>
      </w:r>
      <w:r>
        <w:rPr>
          <w:rFonts w:asciiTheme="minorHAnsi" w:hAnsiTheme="minorHAnsi"/>
          <w:bCs/>
        </w:rPr>
        <w:t>must</w:t>
      </w:r>
      <w:r w:rsidRPr="0076328A">
        <w:rPr>
          <w:rFonts w:asciiTheme="minorHAnsi" w:hAnsiTheme="minorHAnsi"/>
          <w:bCs/>
        </w:rPr>
        <w:t xml:space="preserve"> take responsibility for full preparation and </w:t>
      </w:r>
      <w:r>
        <w:rPr>
          <w:rFonts w:asciiTheme="minorHAnsi" w:hAnsiTheme="minorHAnsi"/>
          <w:bCs/>
        </w:rPr>
        <w:t xml:space="preserve">completion of all course requirements. </w:t>
      </w:r>
    </w:p>
    <w:p w14:paraId="229148BF" w14:textId="77777777" w:rsidR="008212F2" w:rsidRDefault="008212F2" w:rsidP="008212F2">
      <w:pPr>
        <w:rPr>
          <w:rFonts w:asciiTheme="minorHAnsi" w:hAnsiTheme="minorHAnsi"/>
          <w:bCs/>
        </w:rPr>
      </w:pPr>
    </w:p>
    <w:p w14:paraId="3AA07E03" w14:textId="77777777" w:rsidR="008212F2" w:rsidRDefault="008212F2" w:rsidP="008212F2">
      <w:pPr>
        <w:rPr>
          <w:rFonts w:asciiTheme="minorHAnsi" w:hAnsiTheme="minorHAnsi" w:cstheme="minorHAnsi"/>
        </w:rPr>
      </w:pPr>
      <w:r w:rsidRPr="00EA468C">
        <w:rPr>
          <w:rFonts w:asciiTheme="minorHAnsi" w:hAnsiTheme="minorHAnsi" w:cstheme="minorHAnsi"/>
          <w:b/>
        </w:rPr>
        <w:t xml:space="preserve">Incompletes: </w:t>
      </w:r>
      <w:r w:rsidRPr="00EA468C">
        <w:rPr>
          <w:rFonts w:asciiTheme="minorHAnsi" w:hAnsiTheme="minorHAnsi" w:cstheme="minorHAnsi"/>
          <w:bCs/>
        </w:rPr>
        <w:t xml:space="preserve">Only in rare cases, such as serious illness, will an Incomplete be given.  An Incomplete must be requested in writing giving the reason for the request and all appropriate documentation. </w:t>
      </w:r>
      <w:r w:rsidRPr="00EA468C">
        <w:rPr>
          <w:rFonts w:asciiTheme="minorHAnsi" w:hAnsiTheme="minorHAnsi" w:cstheme="minorHAnsi"/>
        </w:rPr>
        <w:t>An Incomplete grade (</w:t>
      </w:r>
      <w:r w:rsidRPr="00EA468C">
        <w:rPr>
          <w:rFonts w:asciiTheme="minorHAnsi" w:hAnsiTheme="minorHAnsi" w:cstheme="minorHAnsi"/>
          <w:bCs/>
        </w:rPr>
        <w:t>"</w:t>
      </w:r>
      <w:r w:rsidRPr="00EA468C">
        <w:rPr>
          <w:rFonts w:asciiTheme="minorHAnsi" w:hAnsiTheme="minorHAnsi" w:cstheme="minorHAnsi"/>
        </w:rPr>
        <w:t>I</w:t>
      </w:r>
      <w:r w:rsidRPr="00EA468C">
        <w:rPr>
          <w:rFonts w:asciiTheme="minorHAnsi" w:hAnsiTheme="minorHAnsi" w:cstheme="minorHAnsi"/>
          <w:bCs/>
        </w:rPr>
        <w:t>"</w:t>
      </w:r>
      <w:r w:rsidRPr="00EA468C">
        <w:rPr>
          <w:rFonts w:asciiTheme="minorHAnsi" w:hAnsiTheme="minorHAnsi" w:cstheme="minorHAnsi"/>
        </w:rPr>
        <w:t xml:space="preserve">) is exceptional and granted at the instructor’s discretion only when students are unable to complete course requirements due to illness or other circumstances beyond their control. The course instructor and student must complete and sign the "I" Grade Contract Form that describes the work to be completed, the date it is due, and the grade the student would earn factoring in a zero for all incomplete assignments. The due date can be negotiated and extended by student/instructor </w:t>
      </w:r>
      <w:proofErr w:type="gramStart"/>
      <w:r w:rsidRPr="00EA468C">
        <w:rPr>
          <w:rFonts w:asciiTheme="minorHAnsi" w:hAnsiTheme="minorHAnsi" w:cstheme="minorHAnsi"/>
        </w:rPr>
        <w:t>as long as</w:t>
      </w:r>
      <w:proofErr w:type="gramEnd"/>
      <w:r w:rsidRPr="00EA468C">
        <w:rPr>
          <w:rFonts w:asciiTheme="minorHAnsi" w:hAnsiTheme="minorHAnsi" w:cstheme="minorHAnsi"/>
        </w:rPr>
        <w:t xml:space="preserve"> it does not exceed two semesters for undergraduate courses and one semester for graduate courses from the original date grades were due for that course. An "I" grade not cleared within the two semesters for undergraduate courses and one semester for graduate courses (including summer semester) will revert to the grade noted on the contract. </w:t>
      </w:r>
    </w:p>
    <w:p w14:paraId="3A0EFC87" w14:textId="77777777" w:rsidR="008212F2" w:rsidRDefault="008212F2" w:rsidP="008212F2">
      <w:pPr>
        <w:rPr>
          <w:rFonts w:asciiTheme="minorHAnsi" w:hAnsiTheme="minorHAnsi" w:cstheme="minorHAnsi"/>
        </w:rPr>
      </w:pPr>
    </w:p>
    <w:p w14:paraId="6BFA8CCD" w14:textId="77777777" w:rsidR="008212F2" w:rsidRPr="00462D4A" w:rsidRDefault="008212F2" w:rsidP="008212F2">
      <w:pPr>
        <w:rPr>
          <w:rFonts w:asciiTheme="minorHAnsi" w:hAnsiTheme="minorHAnsi"/>
          <w:b/>
          <w:bCs/>
        </w:rPr>
      </w:pPr>
      <w:r w:rsidRPr="00B8787B">
        <w:rPr>
          <w:rFonts w:asciiTheme="minorHAnsi" w:hAnsiTheme="minorHAnsi"/>
          <w:b/>
          <w:bCs/>
        </w:rPr>
        <w:t xml:space="preserve">Synchronous Sessions: </w:t>
      </w:r>
      <w:r w:rsidRPr="00B8787B">
        <w:rPr>
          <w:rFonts w:ascii="Calibri" w:hAnsi="Calibri" w:cs="Calibri"/>
        </w:rPr>
        <w:t>At the discretion of the instructor or TA, synchronous virtual session</w:t>
      </w:r>
      <w:r>
        <w:rPr>
          <w:rFonts w:ascii="Calibri" w:hAnsi="Calibri" w:cs="Calibri"/>
        </w:rPr>
        <w:t>s</w:t>
      </w:r>
      <w:r w:rsidRPr="00B8787B">
        <w:rPr>
          <w:rFonts w:ascii="Calibri" w:hAnsi="Calibri" w:cs="Calibri"/>
        </w:rPr>
        <w:t xml:space="preserve"> on Teams may be held. During such sessions, so</w:t>
      </w:r>
      <w:r>
        <w:rPr>
          <w:rFonts w:ascii="Calibri" w:hAnsi="Calibri" w:cs="Calibri"/>
        </w:rPr>
        <w:t>ftware may be used to record live class lectures and discussions. As a student in this class, your participation in live class discussions will be recorded. These recordings will be made available only to students enrolled in the class, to assist those who cannot attend the live session or to serve as a resource for those who would like to review content that was presented. Students who prefer to participate via audio only will be allowed to disable their video camera so only audio will be captured. Please discuss this option with your instructor.</w:t>
      </w:r>
      <w:r w:rsidRPr="00462D4A">
        <w:rPr>
          <w:rFonts w:asciiTheme="minorHAnsi" w:hAnsiTheme="minorHAnsi"/>
          <w:b/>
          <w:bCs/>
        </w:rPr>
        <w:t xml:space="preserve"> </w:t>
      </w:r>
    </w:p>
    <w:p w14:paraId="05F87270" w14:textId="77777777" w:rsidR="008212F2" w:rsidRPr="00F73062" w:rsidRDefault="008212F2" w:rsidP="008212F2">
      <w:pPr>
        <w:tabs>
          <w:tab w:val="left" w:pos="450"/>
        </w:tabs>
        <w:rPr>
          <w:rFonts w:asciiTheme="minorHAnsi" w:hAnsiTheme="minorHAnsi"/>
          <w:b/>
        </w:rPr>
      </w:pPr>
    </w:p>
    <w:p w14:paraId="274ADDC6" w14:textId="77777777" w:rsidR="008212F2" w:rsidRPr="0076328A" w:rsidRDefault="008212F2" w:rsidP="008212F2">
      <w:pPr>
        <w:pStyle w:val="Heading1"/>
        <w:ind w:left="540" w:hanging="540"/>
        <w:jc w:val="left"/>
        <w:rPr>
          <w:rFonts w:asciiTheme="minorHAnsi" w:hAnsiTheme="minorHAnsi" w:cs="Times New Roman"/>
        </w:rPr>
      </w:pPr>
      <w:r w:rsidRPr="0076328A">
        <w:rPr>
          <w:rFonts w:asciiTheme="minorHAnsi" w:hAnsiTheme="minorHAnsi" w:cs="Times New Roman"/>
        </w:rPr>
        <w:t xml:space="preserve">USF Institutional Policies </w:t>
      </w:r>
    </w:p>
    <w:p w14:paraId="7E2AB969" w14:textId="77777777" w:rsidR="008212F2" w:rsidRDefault="008212F2" w:rsidP="008212F2">
      <w:pPr>
        <w:rPr>
          <w:rFonts w:asciiTheme="minorHAnsi" w:hAnsiTheme="minorHAnsi" w:cstheme="minorHAnsi"/>
        </w:rPr>
      </w:pPr>
    </w:p>
    <w:p w14:paraId="4817F219" w14:textId="77777777" w:rsidR="008212F2" w:rsidRPr="004335BC" w:rsidRDefault="008212F2" w:rsidP="008212F2">
      <w:pPr>
        <w:tabs>
          <w:tab w:val="left" w:pos="450"/>
        </w:tabs>
        <w:rPr>
          <w:rFonts w:asciiTheme="minorHAnsi" w:hAnsiTheme="minorHAnsi"/>
          <w:bCs/>
        </w:rPr>
      </w:pPr>
      <w:r w:rsidRPr="00EA468C">
        <w:rPr>
          <w:rFonts w:asciiTheme="minorHAnsi" w:hAnsiTheme="minorHAnsi" w:cstheme="minorHAnsi"/>
          <w:b/>
        </w:rPr>
        <w:t xml:space="preserve">Academic Integrity: </w:t>
      </w:r>
      <w:r w:rsidRPr="00EA468C">
        <w:rPr>
          <w:rFonts w:asciiTheme="minorHAnsi" w:hAnsiTheme="minorHAnsi" w:cstheme="minorHAnsi"/>
          <w:bCs/>
        </w:rPr>
        <w:t>The following USF policies cover</w:t>
      </w:r>
      <w:r w:rsidRPr="0076328A">
        <w:rPr>
          <w:rFonts w:asciiTheme="minorHAnsi" w:hAnsiTheme="minorHAnsi"/>
          <w:bCs/>
        </w:rPr>
        <w:t xml:space="preserve"> student responsibilities</w:t>
      </w:r>
      <w:r>
        <w:rPr>
          <w:rFonts w:asciiTheme="minorHAnsi" w:hAnsiTheme="minorHAnsi"/>
          <w:bCs/>
        </w:rPr>
        <w:t xml:space="preserve"> and rights. </w:t>
      </w:r>
      <w:r w:rsidRPr="004335BC">
        <w:rPr>
          <w:rFonts w:asciiTheme="minorHAnsi" w:hAnsiTheme="minorHAnsi"/>
          <w:bCs/>
        </w:rPr>
        <w:t>For a complete list of USF System Regulations and University Policies: See</w:t>
      </w:r>
    </w:p>
    <w:p w14:paraId="59AF73C9" w14:textId="77777777" w:rsidR="008212F2" w:rsidRDefault="008212F2" w:rsidP="008212F2">
      <w:pPr>
        <w:tabs>
          <w:tab w:val="left" w:pos="450"/>
        </w:tabs>
        <w:rPr>
          <w:rFonts w:asciiTheme="minorHAnsi" w:hAnsiTheme="minorHAnsi"/>
          <w:bCs/>
        </w:rPr>
      </w:pPr>
      <w:hyperlink r:id="rId12" w:history="1">
        <w:r w:rsidRPr="00780DED">
          <w:rPr>
            <w:rStyle w:val="Hyperlink"/>
            <w:rFonts w:asciiTheme="minorHAnsi" w:hAnsiTheme="minorHAnsi"/>
            <w:bCs/>
          </w:rPr>
          <w:t>https://www.usf.edu/regulations-policies/</w:t>
        </w:r>
      </w:hyperlink>
      <w:r>
        <w:rPr>
          <w:rFonts w:asciiTheme="minorHAnsi" w:hAnsiTheme="minorHAnsi"/>
          <w:bCs/>
        </w:rPr>
        <w:t xml:space="preserve">  Relevant Policies include:</w:t>
      </w:r>
    </w:p>
    <w:p w14:paraId="3AF9C388" w14:textId="77777777" w:rsidR="008212F2" w:rsidRDefault="008212F2" w:rsidP="008212F2">
      <w:pPr>
        <w:pStyle w:val="ListParagraph"/>
        <w:numPr>
          <w:ilvl w:val="0"/>
          <w:numId w:val="11"/>
        </w:numPr>
        <w:tabs>
          <w:tab w:val="left" w:pos="450"/>
        </w:tabs>
        <w:ind w:left="360"/>
        <w:rPr>
          <w:rFonts w:asciiTheme="minorHAnsi" w:hAnsiTheme="minorHAnsi"/>
          <w:b/>
        </w:rPr>
      </w:pPr>
      <w:r w:rsidRPr="0076328A">
        <w:rPr>
          <w:rFonts w:asciiTheme="minorHAnsi" w:hAnsiTheme="minorHAnsi"/>
          <w:b/>
        </w:rPr>
        <w:t>Academic Integrity of Students</w:t>
      </w:r>
    </w:p>
    <w:p w14:paraId="1ACF0642" w14:textId="77777777" w:rsidR="008212F2" w:rsidRDefault="008212F2" w:rsidP="008212F2">
      <w:pPr>
        <w:pStyle w:val="ListParagraph"/>
        <w:numPr>
          <w:ilvl w:val="0"/>
          <w:numId w:val="11"/>
        </w:numPr>
        <w:tabs>
          <w:tab w:val="left" w:pos="450"/>
        </w:tabs>
        <w:ind w:left="360"/>
        <w:rPr>
          <w:rFonts w:asciiTheme="minorHAnsi" w:hAnsiTheme="minorHAnsi"/>
          <w:b/>
        </w:rPr>
      </w:pPr>
      <w:r w:rsidRPr="0076328A">
        <w:rPr>
          <w:rFonts w:asciiTheme="minorHAnsi" w:hAnsiTheme="minorHAnsi"/>
          <w:b/>
        </w:rPr>
        <w:t>Disruption of the Academic Process</w:t>
      </w:r>
    </w:p>
    <w:p w14:paraId="132FE141" w14:textId="77777777" w:rsidR="008212F2" w:rsidRDefault="008212F2" w:rsidP="008212F2">
      <w:pPr>
        <w:pStyle w:val="ListParagraph"/>
        <w:numPr>
          <w:ilvl w:val="0"/>
          <w:numId w:val="11"/>
        </w:numPr>
        <w:tabs>
          <w:tab w:val="left" w:pos="450"/>
        </w:tabs>
        <w:ind w:left="360"/>
        <w:rPr>
          <w:rFonts w:asciiTheme="minorHAnsi" w:hAnsiTheme="minorHAnsi"/>
          <w:b/>
        </w:rPr>
      </w:pPr>
      <w:r w:rsidRPr="0076328A">
        <w:rPr>
          <w:rFonts w:asciiTheme="minorHAnsi" w:hAnsiTheme="minorHAnsi"/>
          <w:b/>
        </w:rPr>
        <w:t>Student Academic Grievance Procedures</w:t>
      </w:r>
    </w:p>
    <w:p w14:paraId="2EE134D5" w14:textId="77777777" w:rsidR="008212F2" w:rsidRDefault="008212F2" w:rsidP="008212F2">
      <w:pPr>
        <w:rPr>
          <w:rFonts w:asciiTheme="minorHAnsi" w:hAnsiTheme="minorHAnsi" w:cstheme="minorHAnsi"/>
          <w:b/>
          <w:bCs/>
        </w:rPr>
      </w:pPr>
    </w:p>
    <w:p w14:paraId="10B4AE64" w14:textId="77777777" w:rsidR="008212F2" w:rsidRDefault="008212F2" w:rsidP="008212F2">
      <w:pPr>
        <w:rPr>
          <w:rFonts w:asciiTheme="minorHAnsi" w:hAnsiTheme="minorHAnsi" w:cstheme="minorHAnsi"/>
        </w:rPr>
      </w:pPr>
      <w:r w:rsidRPr="004335BC">
        <w:rPr>
          <w:rFonts w:asciiTheme="minorHAnsi" w:hAnsiTheme="minorHAnsi" w:cstheme="minorHAnsi"/>
          <w:b/>
          <w:bCs/>
        </w:rPr>
        <w:lastRenderedPageBreak/>
        <w:t>USF Policy on University Closure</w:t>
      </w:r>
      <w:r>
        <w:rPr>
          <w:rFonts w:asciiTheme="minorHAnsi" w:hAnsiTheme="minorHAnsi" w:cstheme="minorHAnsi"/>
          <w:b/>
          <w:bCs/>
        </w:rPr>
        <w:t xml:space="preserve">: </w:t>
      </w:r>
      <w:r w:rsidRPr="00F8722E">
        <w:rPr>
          <w:rFonts w:asciiTheme="minorHAnsi" w:hAnsiTheme="minorHAnsi" w:cstheme="minorHAnsi"/>
        </w:rPr>
        <w:t xml:space="preserve">In the event of an emergency, it may be necessary for USF to suspend normal operations. During this time, USF may opt to continue delivery of instruction through methods that include but are not limited to: Canvas, </w:t>
      </w:r>
      <w:r>
        <w:rPr>
          <w:rFonts w:asciiTheme="minorHAnsi" w:hAnsiTheme="minorHAnsi" w:cstheme="minorHAnsi"/>
        </w:rPr>
        <w:t>Teams</w:t>
      </w:r>
      <w:r w:rsidRPr="00F8722E">
        <w:rPr>
          <w:rFonts w:asciiTheme="minorHAnsi" w:hAnsiTheme="minorHAnsi" w:cstheme="minorHAnsi"/>
        </w:rPr>
        <w:t xml:space="preserve">, and email messaging and/or an alternate schedule. It’s the responsibility of the student to monitor the Canvas site for course specific communication, and the main USF, College, and department websites, emails, and </w:t>
      </w:r>
      <w:proofErr w:type="spellStart"/>
      <w:r w:rsidRPr="00F8722E">
        <w:rPr>
          <w:rFonts w:asciiTheme="minorHAnsi" w:hAnsiTheme="minorHAnsi" w:cstheme="minorHAnsi"/>
        </w:rPr>
        <w:t>MoBull</w:t>
      </w:r>
      <w:proofErr w:type="spellEnd"/>
      <w:r w:rsidRPr="00F8722E">
        <w:rPr>
          <w:rFonts w:asciiTheme="minorHAnsi" w:hAnsiTheme="minorHAnsi" w:cstheme="minorHAnsi"/>
        </w:rPr>
        <w:t xml:space="preserve"> messages for important general information. </w:t>
      </w:r>
    </w:p>
    <w:p w14:paraId="7E92F217" w14:textId="77777777" w:rsidR="008212F2" w:rsidRPr="00F8722E" w:rsidRDefault="008212F2" w:rsidP="008212F2">
      <w:pPr>
        <w:ind w:left="720"/>
        <w:rPr>
          <w:rFonts w:asciiTheme="minorHAnsi" w:hAnsiTheme="minorHAnsi" w:cstheme="minorHAnsi"/>
        </w:rPr>
      </w:pPr>
    </w:p>
    <w:p w14:paraId="665E4C4C" w14:textId="77777777" w:rsidR="008212F2" w:rsidRPr="00381B91" w:rsidRDefault="008212F2" w:rsidP="008212F2">
      <w:pPr>
        <w:tabs>
          <w:tab w:val="left" w:pos="0"/>
        </w:tabs>
        <w:rPr>
          <w:rFonts w:asciiTheme="minorHAnsi" w:hAnsiTheme="minorHAnsi" w:cstheme="minorHAnsi"/>
          <w:i/>
          <w:iCs/>
          <w:color w:val="201F1E"/>
        </w:rPr>
      </w:pPr>
      <w:r w:rsidRPr="00381B91">
        <w:rPr>
          <w:rFonts w:asciiTheme="minorHAnsi" w:hAnsiTheme="minorHAnsi" w:cstheme="minorHAnsi"/>
          <w:b/>
        </w:rPr>
        <w:t>Title IX Policy</w:t>
      </w:r>
      <w:r w:rsidRPr="00381B91">
        <w:rPr>
          <w:rFonts w:asciiTheme="minorHAnsi" w:hAnsiTheme="minorHAnsi" w:cstheme="minorHAnsi"/>
          <w:bCs/>
        </w:rPr>
        <w:t xml:space="preserve">: </w:t>
      </w:r>
      <w:r w:rsidRPr="00381B91">
        <w:rPr>
          <w:rFonts w:asciiTheme="minorHAnsi" w:hAnsiTheme="minorHAnsi" w:cstheme="minorHAnsi"/>
          <w:color w:val="201F1E"/>
        </w:rPr>
        <w:t xml:space="preserve">Title IX provides federal protections for discrimination based on sex, which includes discrimination based on pregnancy, sexual harassment, and interpersonal violence. </w:t>
      </w:r>
      <w:proofErr w:type="gramStart"/>
      <w:r w:rsidRPr="00381B91">
        <w:rPr>
          <w:rFonts w:asciiTheme="minorHAnsi" w:hAnsiTheme="minorHAnsi" w:cstheme="minorHAnsi"/>
          <w:color w:val="201F1E"/>
        </w:rPr>
        <w:t>In an effort to</w:t>
      </w:r>
      <w:proofErr w:type="gramEnd"/>
      <w:r w:rsidRPr="00381B91">
        <w:rPr>
          <w:rFonts w:asciiTheme="minorHAnsi" w:hAnsiTheme="minorHAnsi" w:cstheme="minorHAnsi"/>
          <w:color w:val="201F1E"/>
        </w:rPr>
        <w:t xml:space="preserve"> provide support and equal access, </w:t>
      </w:r>
      <w:r w:rsidRPr="00381B91">
        <w:rPr>
          <w:rFonts w:asciiTheme="minorHAnsi" w:hAnsiTheme="minorHAnsi" w:cstheme="minorHAnsi"/>
          <w:b/>
          <w:bCs/>
          <w:color w:val="201F1E"/>
        </w:rPr>
        <w:t>USF has designated all faculty (TA, Adjunct, etc.) as Responsible Employees, who are required to report any disclosures of sexual harassment, sexual violence, relationship violence or stalking.</w:t>
      </w:r>
      <w:r w:rsidRPr="00381B91">
        <w:rPr>
          <w:rFonts w:asciiTheme="minorHAnsi" w:hAnsiTheme="minorHAnsi" w:cstheme="minorHAnsi"/>
          <w:color w:val="201F1E"/>
        </w:rPr>
        <w:t xml:space="preserve"> The Title IX Office makes every effort, when safe to do so, to reach out and provide resources and accommodations, and to discuss possible options for resolution.  Anyone wishing to make a Title IX report or seeking accommodations may do so online, in person, via phone, or email to the Title IX Office. For information about Title IX or for a full list of resources please visit: </w:t>
      </w:r>
      <w:hyperlink r:id="rId13" w:tgtFrame="_blank" w:history="1">
        <w:r w:rsidRPr="00381B91">
          <w:rPr>
            <w:rStyle w:val="Hyperlink"/>
            <w:rFonts w:asciiTheme="minorHAnsi" w:hAnsiTheme="minorHAnsi" w:cstheme="minorHAnsi"/>
            <w:color w:val="0563C1"/>
          </w:rPr>
          <w:t>https://www.usf.edu/title-ix/gethelp/resources.aspx</w:t>
        </w:r>
      </w:hyperlink>
      <w:r w:rsidRPr="00381B91">
        <w:rPr>
          <w:rFonts w:asciiTheme="minorHAnsi" w:hAnsiTheme="minorHAnsi" w:cstheme="minorHAnsi"/>
          <w:color w:val="201F1E"/>
        </w:rPr>
        <w:t xml:space="preserve">. </w:t>
      </w:r>
      <w:r w:rsidRPr="00381B91">
        <w:rPr>
          <w:rFonts w:asciiTheme="minorHAnsi" w:hAnsiTheme="minorHAnsi" w:cstheme="minorHAnsi"/>
          <w:i/>
          <w:iCs/>
          <w:color w:val="201F1E"/>
        </w:rPr>
        <w:t>If you are unsure what to do, please contact Victim Advocacy – a confidential resource that can review all your options – at 813-974-5756 or </w:t>
      </w:r>
      <w:hyperlink r:id="rId14" w:tgtFrame="_blank" w:history="1">
        <w:r w:rsidRPr="00381B91">
          <w:rPr>
            <w:rStyle w:val="Hyperlink"/>
            <w:rFonts w:asciiTheme="minorHAnsi" w:hAnsiTheme="minorHAnsi" w:cstheme="minorHAnsi"/>
            <w:i/>
            <w:iCs/>
            <w:color w:val="0563C1"/>
          </w:rPr>
          <w:t>va@admin.usf.edu</w:t>
        </w:r>
      </w:hyperlink>
      <w:r w:rsidRPr="00381B91">
        <w:rPr>
          <w:rFonts w:asciiTheme="minorHAnsi" w:hAnsiTheme="minorHAnsi" w:cstheme="minorHAnsi"/>
          <w:i/>
          <w:iCs/>
          <w:color w:val="201F1E"/>
        </w:rPr>
        <w:t>.</w:t>
      </w:r>
    </w:p>
    <w:p w14:paraId="4AA1E7D6" w14:textId="77777777" w:rsidR="008212F2" w:rsidRDefault="008212F2" w:rsidP="008212F2">
      <w:pPr>
        <w:outlineLvl w:val="0"/>
        <w:rPr>
          <w:rFonts w:asciiTheme="minorHAnsi" w:hAnsiTheme="minorHAnsi" w:cstheme="minorHAnsi"/>
        </w:rPr>
      </w:pPr>
    </w:p>
    <w:p w14:paraId="4047C99E" w14:textId="77777777" w:rsidR="008212F2" w:rsidRDefault="008212F2" w:rsidP="008212F2">
      <w:pPr>
        <w:tabs>
          <w:tab w:val="left" w:pos="450"/>
        </w:tabs>
        <w:rPr>
          <w:rFonts w:asciiTheme="minorHAnsi" w:hAnsiTheme="minorHAnsi" w:cstheme="minorHAnsi"/>
        </w:rPr>
      </w:pPr>
      <w:r w:rsidRPr="00EA468C">
        <w:rPr>
          <w:rFonts w:asciiTheme="minorHAnsi" w:hAnsiTheme="minorHAnsi" w:cstheme="minorHAnsi"/>
          <w:b/>
        </w:rPr>
        <w:t xml:space="preserve">Campus Free Expression: </w:t>
      </w:r>
      <w:r w:rsidRPr="00EA468C">
        <w:rPr>
          <w:rFonts w:asciiTheme="minorHAnsi" w:hAnsiTheme="minorHAnsi" w:cstheme="minorHAnsi"/>
        </w:rPr>
        <w:t>It is fundamental to the University of South Florida’s mission to support an environment where divergent ideas, theories, and philosophies can be openly exchanged and critically evaluated. Consistent with these principles, this course may involve discussion of ideas that you find uncomfortable, disagreeable, or even offensive. In the instructional setting, ideas are intended to be presented in an objective manner and not as an endorsement of what you should personally believe. Objective means that the idea(s) presented can be tested by critical peer review and rigorous debate, and that the idea(s) is supported by credible research. Not all ideas can be supported by objective methods or criteria. Regardless, you may decide that certain ideas are worthy of your personal belief. In this course, however, you may be asked to engage with complex ideas and to demonstrate an understanding of the ideas. Understanding an idea does not mean that you are required to believe it or agree with it.</w:t>
      </w:r>
    </w:p>
    <w:p w14:paraId="1D0E9A2D" w14:textId="77777777" w:rsidR="008212F2" w:rsidRPr="00F8722E" w:rsidRDefault="008212F2" w:rsidP="008212F2">
      <w:pPr>
        <w:outlineLvl w:val="0"/>
        <w:rPr>
          <w:rFonts w:asciiTheme="minorHAnsi" w:hAnsiTheme="minorHAnsi" w:cstheme="minorHAnsi"/>
        </w:rPr>
      </w:pPr>
    </w:p>
    <w:p w14:paraId="543D79C7" w14:textId="77777777" w:rsidR="008212F2" w:rsidRPr="0076058E" w:rsidRDefault="008212F2" w:rsidP="008212F2">
      <w:pPr>
        <w:pStyle w:val="Heading1"/>
        <w:ind w:left="540" w:hanging="540"/>
        <w:rPr>
          <w:rFonts w:asciiTheme="minorHAnsi" w:hAnsiTheme="minorHAnsi" w:cstheme="minorHAnsi"/>
        </w:rPr>
      </w:pPr>
      <w:r w:rsidRPr="0076058E">
        <w:rPr>
          <w:rFonts w:asciiTheme="minorHAnsi" w:hAnsiTheme="minorHAnsi" w:cstheme="minorHAnsi"/>
        </w:rPr>
        <w:t xml:space="preserve">Student </w:t>
      </w:r>
      <w:r>
        <w:rPr>
          <w:rFonts w:asciiTheme="minorHAnsi" w:hAnsiTheme="minorHAnsi" w:cstheme="minorHAnsi"/>
        </w:rPr>
        <w:t>Expectations</w:t>
      </w:r>
    </w:p>
    <w:p w14:paraId="5575A16E" w14:textId="77777777" w:rsidR="008212F2" w:rsidRPr="00381B91" w:rsidRDefault="008212F2" w:rsidP="008212F2">
      <w:pPr>
        <w:tabs>
          <w:tab w:val="left" w:pos="450"/>
        </w:tabs>
        <w:rPr>
          <w:rFonts w:asciiTheme="minorHAnsi" w:hAnsiTheme="minorHAnsi" w:cstheme="minorHAnsi"/>
          <w:bCs/>
        </w:rPr>
      </w:pPr>
    </w:p>
    <w:p w14:paraId="1CBEE682" w14:textId="77777777" w:rsidR="008212F2" w:rsidRPr="00381B91" w:rsidRDefault="008212F2" w:rsidP="008212F2">
      <w:pPr>
        <w:tabs>
          <w:tab w:val="left" w:pos="0"/>
        </w:tabs>
        <w:rPr>
          <w:rFonts w:asciiTheme="minorHAnsi" w:hAnsiTheme="minorHAnsi" w:cstheme="minorHAnsi"/>
        </w:rPr>
      </w:pPr>
      <w:r w:rsidRPr="00381B91">
        <w:rPr>
          <w:rFonts w:asciiTheme="minorHAnsi" w:hAnsiTheme="minorHAnsi" w:cstheme="minorHAnsi"/>
          <w:b/>
        </w:rPr>
        <w:t>Course Hero / Chegg Policy:</w:t>
      </w:r>
      <w:r w:rsidRPr="00381B91">
        <w:rPr>
          <w:rFonts w:asciiTheme="minorHAnsi" w:hAnsiTheme="minorHAnsi" w:cstheme="minorHAnsi"/>
        </w:rPr>
        <w:t xml:space="preserve"> The </w:t>
      </w:r>
      <w:r w:rsidRPr="004335BC">
        <w:rPr>
          <w:rFonts w:asciiTheme="minorHAnsi" w:hAnsiTheme="minorHAnsi" w:cstheme="minorHAnsi"/>
        </w:rPr>
        <w:t>USF Policy on Academic Integrity</w:t>
      </w:r>
      <w:r w:rsidRPr="00381B91">
        <w:rPr>
          <w:rFonts w:asciiTheme="minorHAnsi" w:hAnsiTheme="minorHAnsi" w:cstheme="minorHAnsi"/>
        </w:rPr>
        <w:t xml:space="preserve"> specifies that students may not use websites that enable cheating, such as by uploading or downloading material for this purpose. This does apply specifically to Chegg.com and CourseHero.com – almost any use of these websites (including uploading proprietary materials) constitutes a violation of the academic integrity policy. </w:t>
      </w:r>
    </w:p>
    <w:p w14:paraId="629DD221" w14:textId="77777777" w:rsidR="008212F2" w:rsidRPr="00381B91" w:rsidRDefault="008212F2" w:rsidP="008212F2">
      <w:pPr>
        <w:tabs>
          <w:tab w:val="left" w:pos="450"/>
        </w:tabs>
        <w:ind w:left="540"/>
        <w:rPr>
          <w:rFonts w:asciiTheme="minorHAnsi" w:hAnsiTheme="minorHAnsi" w:cstheme="minorHAnsi"/>
        </w:rPr>
      </w:pPr>
    </w:p>
    <w:p w14:paraId="5B933213" w14:textId="77777777" w:rsidR="008212F2" w:rsidRPr="00381B91" w:rsidRDefault="008212F2" w:rsidP="008212F2">
      <w:pPr>
        <w:tabs>
          <w:tab w:val="left" w:pos="0"/>
        </w:tabs>
        <w:rPr>
          <w:rFonts w:asciiTheme="minorHAnsi" w:hAnsiTheme="minorHAnsi" w:cstheme="minorHAnsi"/>
        </w:rPr>
      </w:pPr>
      <w:r w:rsidRPr="00381B91">
        <w:rPr>
          <w:rFonts w:asciiTheme="minorHAnsi" w:hAnsiTheme="minorHAnsi" w:cstheme="minorHAnsi"/>
          <w:b/>
        </w:rPr>
        <w:t>End of Semester Student Evaluations:</w:t>
      </w:r>
      <w:r w:rsidRPr="00381B91">
        <w:rPr>
          <w:rFonts w:asciiTheme="minorHAnsi" w:hAnsiTheme="minorHAnsi" w:cstheme="minorHAnsi"/>
        </w:rPr>
        <w:t xml:space="preserve"> All classes at USF make use of an online system for students to provide feedback to the University regarding the course. These surveys will be made available at the end of the semester, and the University will notify you by email when the response window opens. Your participation is highly encouraged and valued. </w:t>
      </w:r>
    </w:p>
    <w:p w14:paraId="38F4E6EF" w14:textId="77777777" w:rsidR="008212F2" w:rsidRPr="00381B91" w:rsidRDefault="008212F2" w:rsidP="008212F2">
      <w:pPr>
        <w:ind w:left="720"/>
        <w:rPr>
          <w:rFonts w:asciiTheme="minorHAnsi" w:hAnsiTheme="minorHAnsi" w:cstheme="minorHAnsi"/>
        </w:rPr>
      </w:pPr>
    </w:p>
    <w:p w14:paraId="264C251C" w14:textId="77777777" w:rsidR="008212F2" w:rsidRPr="00381B91" w:rsidRDefault="008212F2" w:rsidP="008212F2">
      <w:pPr>
        <w:tabs>
          <w:tab w:val="left" w:pos="0"/>
        </w:tabs>
        <w:rPr>
          <w:rFonts w:asciiTheme="minorHAnsi" w:hAnsiTheme="minorHAnsi" w:cstheme="minorHAnsi"/>
        </w:rPr>
      </w:pPr>
      <w:r w:rsidRPr="00381B91">
        <w:rPr>
          <w:rFonts w:asciiTheme="minorHAnsi" w:hAnsiTheme="minorHAnsi" w:cstheme="minorHAnsi"/>
          <w:b/>
        </w:rPr>
        <w:t>Turnitin.com:</w:t>
      </w:r>
      <w:r w:rsidRPr="00381B91">
        <w:rPr>
          <w:rFonts w:asciiTheme="minorHAnsi" w:hAnsiTheme="minorHAnsi" w:cstheme="minorHAnsi"/>
        </w:rPr>
        <w:t xml:space="preserve"> In this course, turnitin.com </w:t>
      </w:r>
      <w:r>
        <w:rPr>
          <w:rFonts w:asciiTheme="minorHAnsi" w:hAnsiTheme="minorHAnsi" w:cstheme="minorHAnsi"/>
        </w:rPr>
        <w:t>may</w:t>
      </w:r>
      <w:r w:rsidRPr="00381B91">
        <w:rPr>
          <w:rFonts w:asciiTheme="minorHAnsi" w:hAnsiTheme="minorHAnsi" w:cstheme="minorHAnsi"/>
        </w:rPr>
        <w:t xml:space="preserve"> be utilized. Turnitin is an automated system which instructors may use to </w:t>
      </w:r>
      <w:proofErr w:type="gramStart"/>
      <w:r w:rsidRPr="00381B91">
        <w:rPr>
          <w:rFonts w:asciiTheme="minorHAnsi" w:hAnsiTheme="minorHAnsi" w:cstheme="minorHAnsi"/>
        </w:rPr>
        <w:t>quickly and easily compare each student's assignment</w:t>
      </w:r>
      <w:proofErr w:type="gramEnd"/>
      <w:r w:rsidRPr="00381B91">
        <w:rPr>
          <w:rFonts w:asciiTheme="minorHAnsi" w:hAnsiTheme="minorHAnsi" w:cstheme="minorHAnsi"/>
        </w:rPr>
        <w:t xml:space="preserve"> with billions of web sites, as well as an enormous database of student papers that grows with each submission. Accordingly, you will be expected to submit all assignments in both hard copy and electronic format. After the assignment is processed, as instructor I receive a report from turnitin.com that states if and how another author’s work was used in the assignment. For a more detailed look at this process visit </w:t>
      </w:r>
      <w:hyperlink r:id="rId15" w:history="1">
        <w:r w:rsidRPr="00381B91">
          <w:rPr>
            <w:rStyle w:val="Hyperlink"/>
            <w:rFonts w:asciiTheme="minorHAnsi" w:hAnsiTheme="minorHAnsi" w:cstheme="minorHAnsi"/>
          </w:rPr>
          <w:t>http://www.turnitin.com</w:t>
        </w:r>
      </w:hyperlink>
      <w:r w:rsidRPr="00381B91">
        <w:rPr>
          <w:rFonts w:asciiTheme="minorHAnsi" w:hAnsiTheme="minorHAnsi" w:cstheme="minorHAnsi"/>
        </w:rPr>
        <w:t xml:space="preserve">. Essays are due at turnitin.com the same day as in class. </w:t>
      </w:r>
    </w:p>
    <w:p w14:paraId="5238652F" w14:textId="77777777" w:rsidR="008212F2" w:rsidRPr="00381B91" w:rsidRDefault="008212F2" w:rsidP="008212F2">
      <w:pPr>
        <w:tabs>
          <w:tab w:val="left" w:pos="450"/>
        </w:tabs>
        <w:ind w:left="900" w:hanging="360"/>
        <w:rPr>
          <w:rFonts w:asciiTheme="minorHAnsi" w:hAnsiTheme="minorHAnsi" w:cstheme="minorHAnsi"/>
        </w:rPr>
      </w:pPr>
    </w:p>
    <w:p w14:paraId="588E96E3" w14:textId="77777777" w:rsidR="008212F2" w:rsidRPr="00381B91" w:rsidRDefault="008212F2" w:rsidP="008212F2">
      <w:pPr>
        <w:tabs>
          <w:tab w:val="left" w:pos="450"/>
        </w:tabs>
        <w:rPr>
          <w:rFonts w:asciiTheme="minorHAnsi" w:hAnsiTheme="minorHAnsi" w:cstheme="minorHAnsi"/>
          <w:b/>
          <w:bCs/>
        </w:rPr>
      </w:pPr>
      <w:r w:rsidRPr="00381B91">
        <w:rPr>
          <w:rFonts w:asciiTheme="minorHAnsi" w:hAnsiTheme="minorHAnsi" w:cstheme="minorHAnsi"/>
          <w:b/>
          <w:bCs/>
        </w:rPr>
        <w:t>Netiquette Guidelines</w:t>
      </w:r>
    </w:p>
    <w:p w14:paraId="713F61FF" w14:textId="77777777" w:rsidR="008212F2" w:rsidRPr="00381B91" w:rsidRDefault="008212F2" w:rsidP="008212F2">
      <w:pPr>
        <w:tabs>
          <w:tab w:val="left" w:pos="450"/>
        </w:tabs>
        <w:ind w:left="360" w:hanging="360"/>
        <w:rPr>
          <w:rFonts w:asciiTheme="minorHAnsi" w:hAnsiTheme="minorHAnsi" w:cstheme="minorHAnsi"/>
        </w:rPr>
      </w:pPr>
      <w:r w:rsidRPr="00381B91">
        <w:rPr>
          <w:rFonts w:asciiTheme="minorHAnsi" w:hAnsiTheme="minorHAnsi" w:cstheme="minorHAnsi"/>
        </w:rPr>
        <w:t>1.</w:t>
      </w:r>
      <w:r w:rsidRPr="00381B91">
        <w:rPr>
          <w:rFonts w:asciiTheme="minorHAnsi" w:hAnsiTheme="minorHAnsi" w:cstheme="minorHAnsi"/>
        </w:rPr>
        <w:tab/>
        <w:t xml:space="preserve">Act professionally in the way you communicate. Treat your instructors and peers with respect, the same way you would do in a face-to-face environment. Respect other people’s ideas and be constructive when explaining your views about points you may not agree with.  </w:t>
      </w:r>
    </w:p>
    <w:p w14:paraId="279F642E" w14:textId="77777777" w:rsidR="008212F2" w:rsidRPr="00381B91" w:rsidRDefault="008212F2" w:rsidP="008212F2">
      <w:pPr>
        <w:tabs>
          <w:tab w:val="left" w:pos="450"/>
        </w:tabs>
        <w:ind w:left="360" w:hanging="360"/>
        <w:rPr>
          <w:rFonts w:asciiTheme="minorHAnsi" w:hAnsiTheme="minorHAnsi" w:cstheme="minorHAnsi"/>
        </w:rPr>
      </w:pPr>
      <w:r w:rsidRPr="00381B91">
        <w:rPr>
          <w:rFonts w:asciiTheme="minorHAnsi" w:hAnsiTheme="minorHAnsi" w:cstheme="minorHAnsi"/>
        </w:rPr>
        <w:t>2.</w:t>
      </w:r>
      <w:r w:rsidRPr="00381B91">
        <w:rPr>
          <w:rFonts w:asciiTheme="minorHAnsi" w:hAnsiTheme="minorHAnsi" w:cstheme="minorHAnsi"/>
        </w:rPr>
        <w:tab/>
        <w:t xml:space="preserve">Be sensitive. Be respectful and sensitive when sharing your ideas and opinions. There will be people in your class with different linguistic backgrounds, political and religious </w:t>
      </w:r>
      <w:proofErr w:type="gramStart"/>
      <w:r w:rsidRPr="00381B91">
        <w:rPr>
          <w:rFonts w:asciiTheme="minorHAnsi" w:hAnsiTheme="minorHAnsi" w:cstheme="minorHAnsi"/>
        </w:rPr>
        <w:t>beliefs</w:t>
      </w:r>
      <w:proofErr w:type="gramEnd"/>
      <w:r w:rsidRPr="00381B91">
        <w:rPr>
          <w:rFonts w:asciiTheme="minorHAnsi" w:hAnsiTheme="minorHAnsi" w:cstheme="minorHAnsi"/>
        </w:rPr>
        <w:t xml:space="preserve"> or other general differences.  </w:t>
      </w:r>
    </w:p>
    <w:p w14:paraId="28D30BF5" w14:textId="77777777" w:rsidR="008212F2" w:rsidRPr="00381B91" w:rsidRDefault="008212F2" w:rsidP="008212F2">
      <w:pPr>
        <w:tabs>
          <w:tab w:val="left" w:pos="450"/>
        </w:tabs>
        <w:ind w:left="360" w:hanging="360"/>
        <w:rPr>
          <w:rFonts w:asciiTheme="minorHAnsi" w:hAnsiTheme="minorHAnsi" w:cstheme="minorHAnsi"/>
        </w:rPr>
      </w:pPr>
      <w:r w:rsidRPr="00381B91">
        <w:rPr>
          <w:rFonts w:asciiTheme="minorHAnsi" w:hAnsiTheme="minorHAnsi" w:cstheme="minorHAnsi"/>
        </w:rPr>
        <w:t>3.</w:t>
      </w:r>
      <w:r w:rsidRPr="00381B91">
        <w:rPr>
          <w:rFonts w:asciiTheme="minorHAnsi" w:hAnsiTheme="minorHAnsi" w:cstheme="minorHAnsi"/>
        </w:rPr>
        <w:tab/>
        <w:t xml:space="preserve">Proofread and check spelling. Doing this before sending an email or posting a thread on a discussion board will allow you to make sure your message is clear and thoughtful. Avoid the use of all capital letters, it can be perceived as if you are shouting, and it is more difficult to read. </w:t>
      </w:r>
    </w:p>
    <w:p w14:paraId="437E8846" w14:textId="77777777" w:rsidR="008212F2" w:rsidRPr="00381B91" w:rsidRDefault="008212F2" w:rsidP="008212F2">
      <w:pPr>
        <w:tabs>
          <w:tab w:val="left" w:pos="450"/>
        </w:tabs>
        <w:ind w:left="360" w:hanging="360"/>
        <w:rPr>
          <w:rFonts w:asciiTheme="minorHAnsi" w:hAnsiTheme="minorHAnsi" w:cstheme="minorHAnsi"/>
        </w:rPr>
      </w:pPr>
      <w:r w:rsidRPr="00381B91">
        <w:rPr>
          <w:rFonts w:asciiTheme="minorHAnsi" w:hAnsiTheme="minorHAnsi" w:cstheme="minorHAnsi"/>
        </w:rPr>
        <w:t>4.</w:t>
      </w:r>
      <w:r w:rsidRPr="00381B91">
        <w:rPr>
          <w:rFonts w:asciiTheme="minorHAnsi" w:hAnsiTheme="minorHAnsi" w:cstheme="minorHAnsi"/>
        </w:rPr>
        <w:tab/>
        <w:t xml:space="preserve">Keep your communications focused and stay on topic. Complete your ideas before changing the subject. By keeping the message on focus you allow the readers to easily get your idea or answers they are looking for. </w:t>
      </w:r>
    </w:p>
    <w:p w14:paraId="683ED033" w14:textId="77777777" w:rsidR="008212F2" w:rsidRPr="00381B91" w:rsidRDefault="008212F2" w:rsidP="008212F2">
      <w:pPr>
        <w:tabs>
          <w:tab w:val="left" w:pos="450"/>
        </w:tabs>
        <w:ind w:left="360" w:hanging="360"/>
        <w:rPr>
          <w:rFonts w:asciiTheme="minorHAnsi" w:hAnsiTheme="minorHAnsi" w:cstheme="minorHAnsi"/>
        </w:rPr>
      </w:pPr>
      <w:r w:rsidRPr="00381B91">
        <w:rPr>
          <w:rFonts w:asciiTheme="minorHAnsi" w:hAnsiTheme="minorHAnsi" w:cstheme="minorHAnsi"/>
        </w:rPr>
        <w:t>5.</w:t>
      </w:r>
      <w:r w:rsidRPr="00381B91">
        <w:rPr>
          <w:rFonts w:asciiTheme="minorHAnsi" w:hAnsiTheme="minorHAnsi" w:cstheme="minorHAnsi"/>
        </w:rPr>
        <w:tab/>
        <w:t>Be clear with your message. Avoid using humor or sarcasm. Since people can’t see your expressions or hear your tone of voice, meaning can be misinterpreted.</w:t>
      </w:r>
    </w:p>
    <w:p w14:paraId="4CC62E83" w14:textId="77777777" w:rsidR="008212F2" w:rsidRPr="00381B91" w:rsidRDefault="008212F2" w:rsidP="008212F2">
      <w:pPr>
        <w:ind w:left="540"/>
        <w:rPr>
          <w:rFonts w:asciiTheme="minorHAnsi" w:hAnsiTheme="minorHAnsi" w:cstheme="minorHAnsi"/>
        </w:rPr>
      </w:pPr>
    </w:p>
    <w:p w14:paraId="69F32656" w14:textId="77777777" w:rsidR="008212F2" w:rsidRPr="00381B91" w:rsidRDefault="008212F2" w:rsidP="008212F2">
      <w:pPr>
        <w:rPr>
          <w:rFonts w:asciiTheme="minorHAnsi" w:hAnsiTheme="minorHAnsi" w:cstheme="minorHAnsi"/>
          <w:b/>
        </w:rPr>
      </w:pPr>
      <w:r w:rsidRPr="00381B91">
        <w:rPr>
          <w:rFonts w:asciiTheme="minorHAnsi" w:hAnsiTheme="minorHAnsi" w:cstheme="minorHAnsi"/>
          <w:b/>
        </w:rPr>
        <w:t>Email and Discussion Board Guidelines:</w:t>
      </w:r>
    </w:p>
    <w:p w14:paraId="3012ADC6" w14:textId="77777777" w:rsidR="008212F2" w:rsidRPr="00381B91" w:rsidRDefault="008212F2" w:rsidP="008212F2">
      <w:pPr>
        <w:pStyle w:val="ListParagraph"/>
        <w:numPr>
          <w:ilvl w:val="0"/>
          <w:numId w:val="3"/>
        </w:numPr>
        <w:ind w:left="360"/>
        <w:rPr>
          <w:rFonts w:asciiTheme="minorHAnsi" w:hAnsiTheme="minorHAnsi" w:cstheme="minorHAnsi"/>
        </w:rPr>
      </w:pPr>
      <w:r w:rsidRPr="00381B91">
        <w:rPr>
          <w:rFonts w:asciiTheme="minorHAnsi" w:hAnsiTheme="minorHAnsi" w:cstheme="minorHAnsi"/>
        </w:rPr>
        <w:t xml:space="preserve">Use the subject line effectively by using a meaningful line of what your email or discussion is about. </w:t>
      </w:r>
    </w:p>
    <w:p w14:paraId="57A15A6C" w14:textId="77777777" w:rsidR="008212F2" w:rsidRPr="00381B91" w:rsidRDefault="008212F2" w:rsidP="008212F2">
      <w:pPr>
        <w:pStyle w:val="ListParagraph"/>
        <w:numPr>
          <w:ilvl w:val="0"/>
          <w:numId w:val="3"/>
        </w:numPr>
        <w:ind w:left="360"/>
        <w:rPr>
          <w:rFonts w:asciiTheme="minorHAnsi" w:hAnsiTheme="minorHAnsi" w:cstheme="minorHAnsi"/>
        </w:rPr>
      </w:pPr>
      <w:r w:rsidRPr="00381B91">
        <w:rPr>
          <w:rFonts w:asciiTheme="minorHAnsi" w:hAnsiTheme="minorHAnsi" w:cstheme="minorHAnsi"/>
        </w:rPr>
        <w:t xml:space="preserve">Keep your emails and postings related to the course content. You should not post anything personal on a discussion board, unless is requested by the instructor. </w:t>
      </w:r>
    </w:p>
    <w:p w14:paraId="6416C4BD" w14:textId="77777777" w:rsidR="008212F2" w:rsidRPr="0076058E" w:rsidRDefault="008212F2" w:rsidP="008212F2">
      <w:pPr>
        <w:pStyle w:val="ListParagraph"/>
        <w:numPr>
          <w:ilvl w:val="0"/>
          <w:numId w:val="3"/>
        </w:numPr>
        <w:ind w:left="360"/>
        <w:rPr>
          <w:rFonts w:asciiTheme="minorHAnsi" w:hAnsiTheme="minorHAnsi"/>
        </w:rPr>
      </w:pPr>
      <w:r w:rsidRPr="00381B91">
        <w:rPr>
          <w:rFonts w:asciiTheme="minorHAnsi" w:hAnsiTheme="minorHAnsi" w:cstheme="minorHAnsi"/>
        </w:rPr>
        <w:t>Any personal, course or confidential issues should be directly communicated to the instructor via email. The discussion boards are public spaces; therefore, any issues should not be posted there</w:t>
      </w:r>
      <w:r w:rsidRPr="0076058E">
        <w:rPr>
          <w:rFonts w:asciiTheme="minorHAnsi" w:hAnsiTheme="minorHAnsi"/>
        </w:rPr>
        <w:t xml:space="preserve">.  </w:t>
      </w:r>
    </w:p>
    <w:p w14:paraId="588668E4" w14:textId="77777777" w:rsidR="008212F2" w:rsidRPr="009F5D27" w:rsidRDefault="008212F2" w:rsidP="008212F2">
      <w:pPr>
        <w:rPr>
          <w:rFonts w:asciiTheme="minorHAnsi" w:hAnsiTheme="minorHAnsi"/>
        </w:rPr>
      </w:pPr>
    </w:p>
    <w:p w14:paraId="3772D1B0" w14:textId="77777777" w:rsidR="008212F2" w:rsidRDefault="008212F2" w:rsidP="008212F2">
      <w:pPr>
        <w:pStyle w:val="Heading1"/>
        <w:tabs>
          <w:tab w:val="clear" w:pos="540"/>
        </w:tabs>
        <w:ind w:left="540" w:hanging="540"/>
        <w:jc w:val="left"/>
        <w:rPr>
          <w:rFonts w:asciiTheme="minorHAnsi" w:hAnsiTheme="minorHAnsi" w:cs="Times New Roman"/>
        </w:rPr>
      </w:pPr>
      <w:r w:rsidRPr="0076328A">
        <w:rPr>
          <w:rFonts w:asciiTheme="minorHAnsi" w:hAnsiTheme="minorHAnsi" w:cs="Times New Roman"/>
        </w:rPr>
        <w:t xml:space="preserve">Course Technology &amp; Student Support </w:t>
      </w:r>
    </w:p>
    <w:p w14:paraId="4AE32521" w14:textId="77777777" w:rsidR="008212F2" w:rsidRDefault="008212F2" w:rsidP="008212F2"/>
    <w:p w14:paraId="071434D0" w14:textId="77777777" w:rsidR="008212F2" w:rsidRDefault="008212F2" w:rsidP="008212F2">
      <w:pPr>
        <w:pStyle w:val="Heading2"/>
        <w:numPr>
          <w:ilvl w:val="0"/>
          <w:numId w:val="0"/>
        </w:numPr>
        <w:jc w:val="left"/>
        <w:rPr>
          <w:rFonts w:asciiTheme="minorHAnsi" w:hAnsiTheme="minorHAnsi" w:cstheme="minorHAnsi"/>
          <w:sz w:val="24"/>
        </w:rPr>
      </w:pPr>
      <w:r w:rsidRPr="00177A34">
        <w:rPr>
          <w:rFonts w:asciiTheme="minorHAnsi" w:hAnsiTheme="minorHAnsi" w:cstheme="minorHAnsi"/>
          <w:sz w:val="24"/>
        </w:rPr>
        <w:t>Academic Accommodations</w:t>
      </w:r>
    </w:p>
    <w:p w14:paraId="2D3AD087" w14:textId="77777777" w:rsidR="008212F2" w:rsidRPr="00177A34" w:rsidRDefault="008212F2" w:rsidP="008212F2">
      <w:pPr>
        <w:tabs>
          <w:tab w:val="left" w:pos="450"/>
        </w:tabs>
        <w:outlineLvl w:val="0"/>
        <w:rPr>
          <w:rFonts w:asciiTheme="minorHAnsi" w:hAnsiTheme="minorHAnsi" w:cstheme="minorHAnsi"/>
        </w:rPr>
      </w:pPr>
      <w:r w:rsidRPr="00177A34">
        <w:rPr>
          <w:rFonts w:asciiTheme="minorHAnsi" w:hAnsiTheme="minorHAnsi" w:cstheme="minorHAnsi"/>
        </w:rPr>
        <w:t xml:space="preserve">Students with disabilities are responsible for registering with Student Accessibility Services (SAS) </w:t>
      </w:r>
      <w:proofErr w:type="gramStart"/>
      <w:r w:rsidRPr="00177A34">
        <w:rPr>
          <w:rFonts w:asciiTheme="minorHAnsi" w:hAnsiTheme="minorHAnsi" w:cstheme="minorHAnsi"/>
        </w:rPr>
        <w:t>in order to</w:t>
      </w:r>
      <w:proofErr w:type="gramEnd"/>
      <w:r w:rsidRPr="00177A34">
        <w:rPr>
          <w:rFonts w:asciiTheme="minorHAnsi" w:hAnsiTheme="minorHAnsi" w:cstheme="minorHAnsi"/>
        </w:rPr>
        <w:t xml:space="preserve"> receive academic accommodations. For additional information about academic accommodations and resources, you can visit the SAS website.</w:t>
      </w:r>
    </w:p>
    <w:p w14:paraId="445E9107" w14:textId="77777777" w:rsidR="008212F2" w:rsidRPr="00177A34" w:rsidRDefault="008212F2" w:rsidP="008212F2">
      <w:pPr>
        <w:tabs>
          <w:tab w:val="left" w:pos="450"/>
        </w:tabs>
        <w:outlineLvl w:val="0"/>
        <w:rPr>
          <w:rFonts w:asciiTheme="minorHAnsi" w:hAnsiTheme="minorHAnsi" w:cstheme="minorHAnsi"/>
          <w:bCs/>
        </w:rPr>
      </w:pPr>
      <w:hyperlink r:id="rId16" w:history="1">
        <w:r w:rsidRPr="00177A34">
          <w:rPr>
            <w:rStyle w:val="Hyperlink"/>
            <w:rFonts w:asciiTheme="minorHAnsi" w:hAnsiTheme="minorHAnsi" w:cstheme="minorHAnsi"/>
            <w:bCs/>
          </w:rPr>
          <w:t>SAS website for the Tampa and Sarasota-Manatee campuses.</w:t>
        </w:r>
      </w:hyperlink>
    </w:p>
    <w:p w14:paraId="7AEE860B" w14:textId="77777777" w:rsidR="008212F2" w:rsidRPr="00177A34" w:rsidRDefault="008212F2" w:rsidP="008212F2">
      <w:pPr>
        <w:tabs>
          <w:tab w:val="left" w:pos="450"/>
        </w:tabs>
        <w:outlineLvl w:val="0"/>
        <w:rPr>
          <w:rFonts w:asciiTheme="minorHAnsi" w:hAnsiTheme="minorHAnsi" w:cstheme="minorHAnsi"/>
          <w:bCs/>
        </w:rPr>
      </w:pPr>
      <w:hyperlink r:id="rId17" w:history="1">
        <w:r w:rsidRPr="00177A34">
          <w:rPr>
            <w:rStyle w:val="Hyperlink"/>
            <w:rFonts w:asciiTheme="minorHAnsi" w:hAnsiTheme="minorHAnsi" w:cstheme="minorHAnsi"/>
            <w:bCs/>
          </w:rPr>
          <w:t>SAS website for the St. Pete campus.</w:t>
        </w:r>
      </w:hyperlink>
    </w:p>
    <w:p w14:paraId="2B993F4C" w14:textId="77777777" w:rsidR="008212F2" w:rsidRPr="00177A34" w:rsidRDefault="008212F2" w:rsidP="008212F2">
      <w:pPr>
        <w:tabs>
          <w:tab w:val="left" w:pos="450"/>
        </w:tabs>
        <w:outlineLvl w:val="0"/>
        <w:rPr>
          <w:rFonts w:asciiTheme="minorHAnsi" w:hAnsiTheme="minorHAnsi" w:cstheme="minorHAnsi"/>
          <w:b/>
        </w:rPr>
      </w:pPr>
    </w:p>
    <w:p w14:paraId="311DFE48" w14:textId="77777777" w:rsidR="008212F2" w:rsidRPr="00177A34" w:rsidRDefault="008212F2" w:rsidP="008212F2">
      <w:pPr>
        <w:pStyle w:val="Heading2"/>
        <w:numPr>
          <w:ilvl w:val="0"/>
          <w:numId w:val="0"/>
        </w:numPr>
        <w:jc w:val="left"/>
        <w:rPr>
          <w:rFonts w:asciiTheme="minorHAnsi" w:hAnsiTheme="minorHAnsi" w:cstheme="minorHAnsi"/>
          <w:sz w:val="24"/>
        </w:rPr>
      </w:pPr>
      <w:r w:rsidRPr="00177A34">
        <w:rPr>
          <w:rFonts w:asciiTheme="minorHAnsi" w:hAnsiTheme="minorHAnsi" w:cstheme="minorHAnsi"/>
          <w:sz w:val="24"/>
        </w:rPr>
        <w:t>Academic Support Services</w:t>
      </w:r>
    </w:p>
    <w:p w14:paraId="66B0E86B" w14:textId="77777777" w:rsidR="008212F2" w:rsidRPr="00177A34" w:rsidRDefault="008212F2" w:rsidP="008212F2">
      <w:pPr>
        <w:rPr>
          <w:rFonts w:asciiTheme="minorHAnsi" w:hAnsiTheme="minorHAnsi" w:cstheme="minorHAnsi"/>
        </w:rPr>
      </w:pPr>
      <w:r w:rsidRPr="00177A34">
        <w:rPr>
          <w:rFonts w:asciiTheme="minorHAnsi" w:hAnsiTheme="minorHAnsi" w:cstheme="minorHAnsi"/>
        </w:rPr>
        <w:t xml:space="preserve">The USF Office of Student Success coordinates and promotes university-wide efforts to enhance undergraduate and graduate student success. For a comprehensive list of academic support services available to all USF students, please visit the </w:t>
      </w:r>
      <w:hyperlink r:id="rId18" w:history="1">
        <w:r w:rsidRPr="00177A34">
          <w:rPr>
            <w:rStyle w:val="Hyperlink"/>
            <w:rFonts w:asciiTheme="minorHAnsi" w:hAnsiTheme="minorHAnsi" w:cstheme="minorHAnsi"/>
          </w:rPr>
          <w:t>Office of Student Success website</w:t>
        </w:r>
      </w:hyperlink>
      <w:r w:rsidRPr="00177A34">
        <w:rPr>
          <w:rFonts w:asciiTheme="minorHAnsi" w:hAnsiTheme="minorHAnsi" w:cstheme="minorHAnsi"/>
        </w:rPr>
        <w:t>.</w:t>
      </w:r>
    </w:p>
    <w:p w14:paraId="2BD15007" w14:textId="77777777" w:rsidR="008212F2" w:rsidRPr="00177A34" w:rsidRDefault="008212F2" w:rsidP="008212F2">
      <w:pPr>
        <w:tabs>
          <w:tab w:val="left" w:pos="450"/>
        </w:tabs>
        <w:outlineLvl w:val="0"/>
        <w:rPr>
          <w:rFonts w:asciiTheme="minorHAnsi" w:hAnsiTheme="minorHAnsi" w:cstheme="minorHAnsi"/>
          <w:bCs/>
        </w:rPr>
      </w:pPr>
    </w:p>
    <w:p w14:paraId="17F7D963" w14:textId="77777777" w:rsidR="008212F2" w:rsidRPr="00177A34" w:rsidRDefault="008212F2" w:rsidP="008212F2">
      <w:pPr>
        <w:pStyle w:val="Heading2"/>
        <w:numPr>
          <w:ilvl w:val="0"/>
          <w:numId w:val="0"/>
        </w:numPr>
        <w:jc w:val="left"/>
        <w:rPr>
          <w:rFonts w:asciiTheme="minorHAnsi" w:hAnsiTheme="minorHAnsi" w:cstheme="minorHAnsi"/>
          <w:sz w:val="24"/>
        </w:rPr>
      </w:pPr>
      <w:r w:rsidRPr="00177A34">
        <w:rPr>
          <w:rFonts w:asciiTheme="minorHAnsi" w:hAnsiTheme="minorHAnsi" w:cstheme="minorHAnsi"/>
          <w:sz w:val="24"/>
        </w:rPr>
        <w:t xml:space="preserve">Canvas Technical Support </w:t>
      </w:r>
    </w:p>
    <w:p w14:paraId="1A5B7153" w14:textId="77777777" w:rsidR="008212F2" w:rsidRPr="00177A34" w:rsidRDefault="008212F2" w:rsidP="008212F2">
      <w:pPr>
        <w:tabs>
          <w:tab w:val="left" w:pos="450"/>
        </w:tabs>
        <w:rPr>
          <w:rFonts w:asciiTheme="minorHAnsi" w:hAnsiTheme="minorHAnsi" w:cstheme="minorHAnsi"/>
          <w:color w:val="000000" w:themeColor="text1"/>
        </w:rPr>
      </w:pPr>
      <w:r w:rsidRPr="00177A34">
        <w:rPr>
          <w:rFonts w:asciiTheme="minorHAnsi" w:hAnsiTheme="minorHAnsi" w:cstheme="minorHAnsi"/>
          <w:color w:val="000000" w:themeColor="text1"/>
        </w:rPr>
        <w:t xml:space="preserve">If you have technical difficulties in Canvas, you can find access to the Canvas guides and video resources in the “Canvas Help” page on the homepage of your Canvas course. You can also contact the help desk by calling 813-974-1222 in Tampa or emailing </w:t>
      </w:r>
      <w:hyperlink r:id="rId19" w:history="1">
        <w:r w:rsidRPr="00177A34">
          <w:rPr>
            <w:rStyle w:val="Hyperlink"/>
            <w:rFonts w:asciiTheme="minorHAnsi" w:hAnsiTheme="minorHAnsi" w:cstheme="minorHAnsi"/>
          </w:rPr>
          <w:t>help@usf.edu.</w:t>
        </w:r>
      </w:hyperlink>
    </w:p>
    <w:p w14:paraId="41174622" w14:textId="77777777" w:rsidR="008212F2" w:rsidRPr="00177A34" w:rsidRDefault="008212F2" w:rsidP="008212F2">
      <w:pPr>
        <w:tabs>
          <w:tab w:val="left" w:pos="450"/>
        </w:tabs>
        <w:rPr>
          <w:rFonts w:asciiTheme="minorHAnsi" w:hAnsiTheme="minorHAnsi" w:cstheme="minorHAnsi"/>
          <w:color w:val="000000" w:themeColor="text1"/>
        </w:rPr>
      </w:pPr>
      <w:hyperlink r:id="rId20">
        <w:r w:rsidRPr="00177A34">
          <w:rPr>
            <w:rStyle w:val="Hyperlink"/>
            <w:rFonts w:asciiTheme="minorHAnsi" w:hAnsiTheme="minorHAnsi" w:cstheme="minorHAnsi"/>
          </w:rPr>
          <w:t>IT website for the Tampa campus.</w:t>
        </w:r>
      </w:hyperlink>
    </w:p>
    <w:p w14:paraId="34EA5D0B" w14:textId="77777777" w:rsidR="008212F2" w:rsidRPr="00177A34" w:rsidRDefault="008212F2" w:rsidP="008212F2">
      <w:pPr>
        <w:tabs>
          <w:tab w:val="left" w:pos="450"/>
        </w:tabs>
        <w:rPr>
          <w:rFonts w:asciiTheme="minorHAnsi" w:hAnsiTheme="minorHAnsi" w:cstheme="minorHAnsi"/>
          <w:color w:val="000000" w:themeColor="text1"/>
        </w:rPr>
      </w:pPr>
      <w:hyperlink r:id="rId21" w:history="1">
        <w:r w:rsidRPr="00177A34">
          <w:rPr>
            <w:rStyle w:val="Hyperlink"/>
            <w:rFonts w:asciiTheme="minorHAnsi" w:hAnsiTheme="minorHAnsi" w:cstheme="minorHAnsi"/>
          </w:rPr>
          <w:t>IT website for the St. Pete campus.</w:t>
        </w:r>
      </w:hyperlink>
    </w:p>
    <w:p w14:paraId="1E004EE8" w14:textId="77777777" w:rsidR="008212F2" w:rsidRPr="00177A34" w:rsidRDefault="008212F2" w:rsidP="008212F2">
      <w:pPr>
        <w:tabs>
          <w:tab w:val="left" w:pos="450"/>
        </w:tabs>
        <w:rPr>
          <w:rFonts w:asciiTheme="minorHAnsi" w:hAnsiTheme="minorHAnsi" w:cstheme="minorHAnsi"/>
          <w:i/>
          <w:iCs/>
          <w:color w:val="000000" w:themeColor="text1"/>
        </w:rPr>
      </w:pPr>
      <w:hyperlink r:id="rId22" w:history="1">
        <w:r w:rsidRPr="00177A34">
          <w:rPr>
            <w:rStyle w:val="Hyperlink"/>
            <w:rFonts w:asciiTheme="minorHAnsi" w:hAnsiTheme="minorHAnsi" w:cstheme="minorHAnsi"/>
          </w:rPr>
          <w:t>IT website for the Sarasota-Manatee campus.</w:t>
        </w:r>
      </w:hyperlink>
    </w:p>
    <w:p w14:paraId="0CDFE0F1" w14:textId="77777777" w:rsidR="008212F2" w:rsidRPr="00177A34" w:rsidRDefault="008212F2" w:rsidP="008212F2">
      <w:pPr>
        <w:rPr>
          <w:rFonts w:asciiTheme="minorHAnsi" w:hAnsiTheme="minorHAnsi" w:cstheme="minorHAnsi"/>
          <w:b/>
          <w:bCs/>
        </w:rPr>
      </w:pPr>
    </w:p>
    <w:p w14:paraId="03C53C0C" w14:textId="77777777" w:rsidR="008212F2" w:rsidRPr="00177A34" w:rsidRDefault="008212F2" w:rsidP="008212F2">
      <w:pPr>
        <w:pStyle w:val="Heading2"/>
        <w:numPr>
          <w:ilvl w:val="0"/>
          <w:numId w:val="0"/>
        </w:numPr>
        <w:jc w:val="left"/>
        <w:rPr>
          <w:rFonts w:asciiTheme="minorHAnsi" w:hAnsiTheme="minorHAnsi" w:cstheme="minorHAnsi"/>
          <w:sz w:val="24"/>
        </w:rPr>
      </w:pPr>
      <w:r w:rsidRPr="00177A34">
        <w:rPr>
          <w:rFonts w:asciiTheme="minorHAnsi" w:hAnsiTheme="minorHAnsi" w:cstheme="minorHAnsi"/>
          <w:sz w:val="24"/>
        </w:rPr>
        <w:t>Center for Victim Advocacy</w:t>
      </w:r>
    </w:p>
    <w:p w14:paraId="409D3834" w14:textId="77777777" w:rsidR="008212F2" w:rsidRPr="00177A34" w:rsidRDefault="008212F2" w:rsidP="008212F2">
      <w:pPr>
        <w:rPr>
          <w:rFonts w:asciiTheme="minorHAnsi" w:hAnsiTheme="minorHAnsi" w:cstheme="minorHAnsi"/>
        </w:rPr>
      </w:pPr>
      <w:r w:rsidRPr="00177A34">
        <w:rPr>
          <w:rFonts w:asciiTheme="minorHAnsi" w:hAnsiTheme="minorHAnsi" w:cstheme="minorHAnsi"/>
        </w:rPr>
        <w:t xml:space="preserve">The </w:t>
      </w:r>
      <w:hyperlink r:id="rId23" w:history="1">
        <w:r w:rsidRPr="00177A34">
          <w:rPr>
            <w:rStyle w:val="Hyperlink"/>
            <w:rFonts w:asciiTheme="minorHAnsi" w:hAnsiTheme="minorHAnsi" w:cstheme="minorHAnsi"/>
          </w:rPr>
          <w:t>Center for Victim Advocacy</w:t>
        </w:r>
      </w:hyperlink>
      <w:r w:rsidRPr="00177A34">
        <w:rPr>
          <w:rFonts w:asciiTheme="minorHAnsi" w:hAnsiTheme="minorHAnsi" w:cstheme="minorHAnsi"/>
        </w:rPr>
        <w:t xml:space="preserve"> empowers survivors of crime, violence, or </w:t>
      </w:r>
      <w:proofErr w:type="gramStart"/>
      <w:r w:rsidRPr="00177A34">
        <w:rPr>
          <w:rFonts w:asciiTheme="minorHAnsi" w:hAnsiTheme="minorHAnsi" w:cstheme="minorHAnsi"/>
        </w:rPr>
        <w:t>abuse</w:t>
      </w:r>
      <w:proofErr w:type="gramEnd"/>
      <w:r w:rsidRPr="00177A34">
        <w:rPr>
          <w:rFonts w:asciiTheme="minorHAnsi" w:hAnsiTheme="minorHAnsi" w:cstheme="minorHAnsi"/>
        </w:rPr>
        <w:t xml:space="preserve"> </w:t>
      </w:r>
    </w:p>
    <w:p w14:paraId="6A82044C" w14:textId="77777777" w:rsidR="008212F2" w:rsidRPr="00177A34" w:rsidRDefault="008212F2" w:rsidP="008212F2">
      <w:pPr>
        <w:rPr>
          <w:rFonts w:asciiTheme="minorHAnsi" w:hAnsiTheme="minorHAnsi" w:cstheme="minorHAnsi"/>
        </w:rPr>
      </w:pPr>
      <w:r w:rsidRPr="00177A34">
        <w:rPr>
          <w:rFonts w:asciiTheme="minorHAnsi" w:hAnsiTheme="minorHAnsi" w:cstheme="minorHAnsi"/>
        </w:rPr>
        <w:t xml:space="preserve">by promoting the restoration of decision making, by advocating for their rights, and by </w:t>
      </w:r>
    </w:p>
    <w:p w14:paraId="18EBB68C" w14:textId="77777777" w:rsidR="008212F2" w:rsidRPr="00177A34" w:rsidRDefault="008212F2" w:rsidP="008212F2">
      <w:pPr>
        <w:rPr>
          <w:rFonts w:asciiTheme="minorHAnsi" w:hAnsiTheme="minorHAnsi" w:cstheme="minorHAnsi"/>
        </w:rPr>
      </w:pPr>
      <w:r w:rsidRPr="00177A34">
        <w:rPr>
          <w:rFonts w:asciiTheme="minorHAnsi" w:hAnsiTheme="minorHAnsi" w:cstheme="minorHAnsi"/>
        </w:rPr>
        <w:t>offering support and resources. Contact information is available online.</w:t>
      </w:r>
    </w:p>
    <w:p w14:paraId="25C6D1A8" w14:textId="77777777" w:rsidR="008212F2" w:rsidRPr="00177A34" w:rsidRDefault="008212F2" w:rsidP="008212F2">
      <w:pPr>
        <w:rPr>
          <w:rFonts w:asciiTheme="minorHAnsi" w:hAnsiTheme="minorHAnsi" w:cstheme="minorHAnsi"/>
          <w:b/>
          <w:bCs/>
        </w:rPr>
      </w:pPr>
    </w:p>
    <w:p w14:paraId="5765E7BB" w14:textId="77777777" w:rsidR="008212F2" w:rsidRPr="00177A34" w:rsidRDefault="008212F2" w:rsidP="008212F2">
      <w:pPr>
        <w:pStyle w:val="Heading2"/>
        <w:numPr>
          <w:ilvl w:val="0"/>
          <w:numId w:val="0"/>
        </w:numPr>
        <w:jc w:val="left"/>
        <w:rPr>
          <w:rFonts w:asciiTheme="minorHAnsi" w:hAnsiTheme="minorHAnsi" w:cstheme="minorHAnsi"/>
          <w:sz w:val="24"/>
        </w:rPr>
      </w:pPr>
      <w:r w:rsidRPr="00177A34">
        <w:rPr>
          <w:rFonts w:asciiTheme="minorHAnsi" w:hAnsiTheme="minorHAnsi" w:cstheme="minorHAnsi"/>
          <w:sz w:val="24"/>
        </w:rPr>
        <w:t>Counseling Center</w:t>
      </w:r>
    </w:p>
    <w:p w14:paraId="7B77D8A2" w14:textId="77777777" w:rsidR="008212F2" w:rsidRPr="00177A34" w:rsidRDefault="008212F2" w:rsidP="008212F2">
      <w:pPr>
        <w:rPr>
          <w:rFonts w:asciiTheme="minorHAnsi" w:hAnsiTheme="minorHAnsi" w:cstheme="minorHAnsi"/>
        </w:rPr>
      </w:pPr>
      <w:r w:rsidRPr="00177A34">
        <w:rPr>
          <w:rFonts w:asciiTheme="minorHAnsi" w:hAnsiTheme="minorHAnsi" w:cstheme="minorHAnsi"/>
        </w:rPr>
        <w:t xml:space="preserve">The Counseling Center promotes the wellbeing of the campus community by </w:t>
      </w:r>
    </w:p>
    <w:p w14:paraId="3FBEA7AD" w14:textId="77777777" w:rsidR="008212F2" w:rsidRPr="00177A34" w:rsidRDefault="008212F2" w:rsidP="008212F2">
      <w:pPr>
        <w:rPr>
          <w:rFonts w:asciiTheme="minorHAnsi" w:hAnsiTheme="minorHAnsi" w:cstheme="minorHAnsi"/>
        </w:rPr>
      </w:pPr>
      <w:r w:rsidRPr="00177A34">
        <w:rPr>
          <w:rFonts w:asciiTheme="minorHAnsi" w:hAnsiTheme="minorHAnsi" w:cstheme="minorHAnsi"/>
        </w:rPr>
        <w:t xml:space="preserve">providing culturally sensitive counseling, consultation, prevention, and training that </w:t>
      </w:r>
    </w:p>
    <w:p w14:paraId="10337630" w14:textId="77777777" w:rsidR="008212F2" w:rsidRPr="00177A34" w:rsidRDefault="008212F2" w:rsidP="008212F2">
      <w:pPr>
        <w:rPr>
          <w:rFonts w:asciiTheme="minorHAnsi" w:hAnsiTheme="minorHAnsi" w:cstheme="minorHAnsi"/>
        </w:rPr>
      </w:pPr>
      <w:r w:rsidRPr="00177A34">
        <w:rPr>
          <w:rFonts w:asciiTheme="minorHAnsi" w:hAnsiTheme="minorHAnsi" w:cstheme="minorHAnsi"/>
        </w:rPr>
        <w:t xml:space="preserve">enhances student academic and personal success. Contact information is available online. </w:t>
      </w:r>
    </w:p>
    <w:p w14:paraId="2149B6DA" w14:textId="77777777" w:rsidR="008212F2" w:rsidRPr="00177A34" w:rsidRDefault="008212F2" w:rsidP="008212F2">
      <w:pPr>
        <w:rPr>
          <w:rFonts w:asciiTheme="minorHAnsi" w:hAnsiTheme="minorHAnsi" w:cstheme="minorHAnsi"/>
        </w:rPr>
      </w:pPr>
      <w:hyperlink r:id="rId24" w:history="1">
        <w:r w:rsidRPr="00177A34">
          <w:rPr>
            <w:rStyle w:val="Hyperlink"/>
            <w:rFonts w:asciiTheme="minorHAnsi" w:hAnsiTheme="minorHAnsi" w:cstheme="minorHAnsi"/>
          </w:rPr>
          <w:t>Counseling Center website for the Tampa campus.</w:t>
        </w:r>
      </w:hyperlink>
    </w:p>
    <w:p w14:paraId="23F89181" w14:textId="77777777" w:rsidR="008212F2" w:rsidRDefault="008212F2" w:rsidP="008212F2">
      <w:pPr>
        <w:rPr>
          <w:rStyle w:val="Hyperlink"/>
          <w:rFonts w:asciiTheme="minorHAnsi" w:hAnsiTheme="minorHAnsi" w:cstheme="minorHAnsi"/>
        </w:rPr>
      </w:pPr>
      <w:hyperlink r:id="rId25" w:history="1">
        <w:r w:rsidRPr="00177A34">
          <w:rPr>
            <w:rStyle w:val="Hyperlink"/>
            <w:rFonts w:asciiTheme="minorHAnsi" w:hAnsiTheme="minorHAnsi" w:cstheme="minorHAnsi"/>
          </w:rPr>
          <w:t>Counseling Center website for the St. Pete campus.</w:t>
        </w:r>
      </w:hyperlink>
      <w:r w:rsidRPr="00177A34">
        <w:rPr>
          <w:rFonts w:asciiTheme="minorHAnsi" w:hAnsiTheme="minorHAnsi" w:cstheme="minorHAnsi"/>
        </w:rPr>
        <w:br/>
      </w:r>
      <w:hyperlink r:id="rId26" w:history="1">
        <w:r w:rsidRPr="00177A34">
          <w:rPr>
            <w:rStyle w:val="Hyperlink"/>
            <w:rFonts w:asciiTheme="minorHAnsi" w:hAnsiTheme="minorHAnsi" w:cstheme="minorHAnsi"/>
          </w:rPr>
          <w:t>Counseling Center website for the Sarasota-Manatee campus.</w:t>
        </w:r>
      </w:hyperlink>
    </w:p>
    <w:p w14:paraId="11F2C035" w14:textId="77777777" w:rsidR="008212F2" w:rsidRDefault="008212F2" w:rsidP="008212F2">
      <w:pPr>
        <w:rPr>
          <w:rStyle w:val="Hyperlink"/>
          <w:rFonts w:asciiTheme="minorHAnsi" w:hAnsiTheme="minorHAnsi" w:cstheme="minorHAnsi"/>
        </w:rPr>
      </w:pPr>
    </w:p>
    <w:p w14:paraId="28C46987" w14:textId="77777777" w:rsidR="008212F2" w:rsidRPr="00177A34" w:rsidRDefault="008212F2" w:rsidP="008212F2">
      <w:pPr>
        <w:pStyle w:val="Heading2"/>
        <w:numPr>
          <w:ilvl w:val="0"/>
          <w:numId w:val="0"/>
        </w:numPr>
        <w:jc w:val="left"/>
        <w:rPr>
          <w:rFonts w:asciiTheme="minorHAnsi" w:hAnsiTheme="minorHAnsi" w:cstheme="minorHAnsi"/>
          <w:sz w:val="24"/>
        </w:rPr>
      </w:pPr>
      <w:r w:rsidRPr="00177A34">
        <w:rPr>
          <w:rFonts w:asciiTheme="minorHAnsi" w:hAnsiTheme="minorHAnsi" w:cstheme="minorHAnsi"/>
          <w:sz w:val="24"/>
        </w:rPr>
        <w:t>Writing Studio</w:t>
      </w:r>
    </w:p>
    <w:p w14:paraId="12112355" w14:textId="77777777" w:rsidR="008212F2" w:rsidRPr="00177A34" w:rsidRDefault="008212F2" w:rsidP="008212F2">
      <w:pPr>
        <w:rPr>
          <w:rFonts w:asciiTheme="minorHAnsi" w:hAnsiTheme="minorHAnsi" w:cstheme="minorHAnsi"/>
        </w:rPr>
      </w:pPr>
      <w:r w:rsidRPr="00177A34">
        <w:rPr>
          <w:rFonts w:asciiTheme="minorHAnsi" w:hAnsiTheme="minorHAnsi" w:cstheme="minorHAnsi"/>
        </w:rPr>
        <w:t xml:space="preserve">The Writing Studio is a free resource for USF undergraduate and </w:t>
      </w:r>
      <w:proofErr w:type="gramStart"/>
      <w:r w:rsidRPr="00177A34">
        <w:rPr>
          <w:rFonts w:asciiTheme="minorHAnsi" w:hAnsiTheme="minorHAnsi" w:cstheme="minorHAnsi"/>
        </w:rPr>
        <w:t>graduate</w:t>
      </w:r>
      <w:proofErr w:type="gramEnd"/>
      <w:r w:rsidRPr="00177A34">
        <w:rPr>
          <w:rFonts w:asciiTheme="minorHAnsi" w:hAnsiTheme="minorHAnsi" w:cstheme="minorHAnsi"/>
        </w:rPr>
        <w:t xml:space="preserve"> </w:t>
      </w:r>
    </w:p>
    <w:p w14:paraId="36852BB4" w14:textId="77777777" w:rsidR="008212F2" w:rsidRPr="00177A34" w:rsidRDefault="008212F2" w:rsidP="008212F2">
      <w:pPr>
        <w:rPr>
          <w:rFonts w:asciiTheme="minorHAnsi" w:hAnsiTheme="minorHAnsi" w:cstheme="minorHAnsi"/>
        </w:rPr>
      </w:pPr>
      <w:r w:rsidRPr="00177A34">
        <w:rPr>
          <w:rFonts w:asciiTheme="minorHAnsi" w:hAnsiTheme="minorHAnsi" w:cstheme="minorHAnsi"/>
        </w:rPr>
        <w:t xml:space="preserve">students. At the Writing Studio, a trained writing consultant will work individually with </w:t>
      </w:r>
    </w:p>
    <w:p w14:paraId="2DEA583B" w14:textId="77777777" w:rsidR="008212F2" w:rsidRPr="00177A34" w:rsidRDefault="008212F2" w:rsidP="008212F2">
      <w:pPr>
        <w:rPr>
          <w:rFonts w:asciiTheme="minorHAnsi" w:hAnsiTheme="minorHAnsi" w:cstheme="minorHAnsi"/>
        </w:rPr>
      </w:pPr>
      <w:r w:rsidRPr="00177A34">
        <w:rPr>
          <w:rFonts w:asciiTheme="minorHAnsi" w:hAnsiTheme="minorHAnsi" w:cstheme="minorHAnsi"/>
        </w:rPr>
        <w:t xml:space="preserve">you, at any point in the writing process from brainstorming to editing. Appointments </w:t>
      </w:r>
      <w:proofErr w:type="gramStart"/>
      <w:r w:rsidRPr="00177A34">
        <w:rPr>
          <w:rFonts w:asciiTheme="minorHAnsi" w:hAnsiTheme="minorHAnsi" w:cstheme="minorHAnsi"/>
        </w:rPr>
        <w:t>are</w:t>
      </w:r>
      <w:proofErr w:type="gramEnd"/>
      <w:r w:rsidRPr="00177A34">
        <w:rPr>
          <w:rFonts w:asciiTheme="minorHAnsi" w:hAnsiTheme="minorHAnsi" w:cstheme="minorHAnsi"/>
        </w:rPr>
        <w:t xml:space="preserve"> </w:t>
      </w:r>
    </w:p>
    <w:p w14:paraId="12479FFC" w14:textId="77777777" w:rsidR="008212F2" w:rsidRPr="00177A34" w:rsidRDefault="008212F2" w:rsidP="008212F2">
      <w:pPr>
        <w:rPr>
          <w:rFonts w:asciiTheme="minorHAnsi" w:hAnsiTheme="minorHAnsi" w:cstheme="minorHAnsi"/>
        </w:rPr>
      </w:pPr>
      <w:r w:rsidRPr="00177A34">
        <w:rPr>
          <w:rFonts w:asciiTheme="minorHAnsi" w:hAnsiTheme="minorHAnsi" w:cstheme="minorHAnsi"/>
        </w:rPr>
        <w:t xml:space="preserve">recommended, but not required. For more information or to make an appointment, </w:t>
      </w:r>
      <w:proofErr w:type="gramStart"/>
      <w:r w:rsidRPr="00177A34">
        <w:rPr>
          <w:rFonts w:asciiTheme="minorHAnsi" w:hAnsiTheme="minorHAnsi" w:cstheme="minorHAnsi"/>
        </w:rPr>
        <w:t>email</w:t>
      </w:r>
      <w:proofErr w:type="gramEnd"/>
      <w:r w:rsidRPr="00177A34">
        <w:rPr>
          <w:rFonts w:asciiTheme="minorHAnsi" w:hAnsiTheme="minorHAnsi" w:cstheme="minorHAnsi"/>
        </w:rPr>
        <w:t xml:space="preserve"> </w:t>
      </w:r>
    </w:p>
    <w:p w14:paraId="60D14423" w14:textId="77777777" w:rsidR="008212F2" w:rsidRPr="00177A34" w:rsidRDefault="008212F2" w:rsidP="008212F2">
      <w:pPr>
        <w:rPr>
          <w:rFonts w:asciiTheme="minorHAnsi" w:hAnsiTheme="minorHAnsi" w:cstheme="minorHAnsi"/>
        </w:rPr>
      </w:pPr>
      <w:hyperlink r:id="rId27" w:history="1">
        <w:r w:rsidRPr="00177A34">
          <w:rPr>
            <w:rStyle w:val="Hyperlink"/>
            <w:rFonts w:asciiTheme="minorHAnsi" w:hAnsiTheme="minorHAnsi" w:cstheme="minorHAnsi"/>
          </w:rPr>
          <w:t>writingstudio@usf.edu</w:t>
        </w:r>
      </w:hyperlink>
      <w:r w:rsidRPr="00177A34">
        <w:rPr>
          <w:rFonts w:asciiTheme="minorHAnsi" w:hAnsiTheme="minorHAnsi" w:cstheme="minorHAnsi"/>
        </w:rPr>
        <w:t xml:space="preserve">. </w:t>
      </w:r>
    </w:p>
    <w:p w14:paraId="572FD864" w14:textId="77777777" w:rsidR="008212F2" w:rsidRPr="00177A34" w:rsidRDefault="008212F2" w:rsidP="008212F2">
      <w:pPr>
        <w:rPr>
          <w:rFonts w:asciiTheme="minorHAnsi" w:hAnsiTheme="minorHAnsi" w:cstheme="minorHAnsi"/>
        </w:rPr>
      </w:pPr>
      <w:hyperlink r:id="rId28" w:history="1">
        <w:r w:rsidRPr="00177A34">
          <w:rPr>
            <w:rStyle w:val="Hyperlink"/>
            <w:rFonts w:asciiTheme="minorHAnsi" w:hAnsiTheme="minorHAnsi" w:cstheme="minorHAnsi"/>
          </w:rPr>
          <w:t>Writing studio website for the Tampa campus.</w:t>
        </w:r>
      </w:hyperlink>
    </w:p>
    <w:p w14:paraId="618D60D3" w14:textId="77777777" w:rsidR="008212F2" w:rsidRPr="00177A34" w:rsidRDefault="008212F2" w:rsidP="008212F2">
      <w:pPr>
        <w:rPr>
          <w:rFonts w:asciiTheme="minorHAnsi" w:hAnsiTheme="minorHAnsi" w:cstheme="minorHAnsi"/>
        </w:rPr>
      </w:pPr>
      <w:hyperlink r:id="rId29" w:history="1">
        <w:r w:rsidRPr="00177A34">
          <w:rPr>
            <w:rStyle w:val="Hyperlink"/>
            <w:rFonts w:asciiTheme="minorHAnsi" w:hAnsiTheme="minorHAnsi" w:cstheme="minorHAnsi"/>
          </w:rPr>
          <w:t>Writing studio website for the St. Pete campus.</w:t>
        </w:r>
      </w:hyperlink>
      <w:r w:rsidRPr="00177A34">
        <w:rPr>
          <w:rFonts w:asciiTheme="minorHAnsi" w:hAnsiTheme="minorHAnsi" w:cstheme="minorHAnsi"/>
        </w:rPr>
        <w:br/>
      </w:r>
      <w:hyperlink r:id="rId30" w:history="1">
        <w:r w:rsidRPr="00177A34">
          <w:rPr>
            <w:rStyle w:val="Hyperlink"/>
            <w:rFonts w:asciiTheme="minorHAnsi" w:hAnsiTheme="minorHAnsi" w:cstheme="minorHAnsi"/>
          </w:rPr>
          <w:t>Writing studio website for the Sarasota-Manatee campus.</w:t>
        </w:r>
      </w:hyperlink>
    </w:p>
    <w:p w14:paraId="07C85918" w14:textId="77777777" w:rsidR="008212F2" w:rsidRPr="00177A34" w:rsidRDefault="008212F2" w:rsidP="008212F2">
      <w:pPr>
        <w:rPr>
          <w:rFonts w:asciiTheme="minorHAnsi" w:hAnsiTheme="minorHAnsi" w:cstheme="minorHAnsi"/>
        </w:rPr>
      </w:pPr>
    </w:p>
    <w:p w14:paraId="2C0EAA6A" w14:textId="77777777" w:rsidR="008212F2" w:rsidRPr="00177A34" w:rsidRDefault="008212F2" w:rsidP="008212F2"/>
    <w:p w14:paraId="49AC5CEE" w14:textId="77777777" w:rsidR="008212F2" w:rsidRPr="00933B0E" w:rsidRDefault="008212F2" w:rsidP="008212F2">
      <w:pPr>
        <w:pStyle w:val="Heading1"/>
        <w:tabs>
          <w:tab w:val="clear" w:pos="540"/>
        </w:tabs>
        <w:ind w:left="540" w:hanging="540"/>
        <w:jc w:val="left"/>
        <w:rPr>
          <w:rFonts w:asciiTheme="minorHAnsi" w:hAnsiTheme="minorHAnsi" w:cs="Times New Roman"/>
        </w:rPr>
      </w:pPr>
      <w:r w:rsidRPr="00933B0E">
        <w:rPr>
          <w:rFonts w:asciiTheme="minorHAnsi" w:hAnsiTheme="minorHAnsi" w:cs="Times New Roman"/>
        </w:rPr>
        <w:t>Important Dates to Remember</w:t>
      </w:r>
    </w:p>
    <w:p w14:paraId="7475E7AE" w14:textId="77777777" w:rsidR="008212F2" w:rsidRPr="009F5D27" w:rsidRDefault="008212F2" w:rsidP="008212F2">
      <w:pPr>
        <w:pStyle w:val="BodyTextIndent"/>
        <w:tabs>
          <w:tab w:val="left" w:pos="6660"/>
        </w:tabs>
        <w:ind w:left="720"/>
        <w:jc w:val="left"/>
        <w:rPr>
          <w:rFonts w:asciiTheme="minorHAnsi" w:hAnsiTheme="minorHAnsi"/>
          <w:sz w:val="20"/>
        </w:rPr>
      </w:pPr>
    </w:p>
    <w:p w14:paraId="6A45FA84" w14:textId="77777777" w:rsidR="008212F2" w:rsidRDefault="008212F2" w:rsidP="008212F2">
      <w:pPr>
        <w:tabs>
          <w:tab w:val="left" w:pos="0"/>
        </w:tabs>
        <w:rPr>
          <w:rStyle w:val="Hyperlink"/>
          <w:rFonts w:asciiTheme="minorHAnsi" w:hAnsiTheme="minorHAnsi"/>
        </w:rPr>
      </w:pPr>
      <w:r>
        <w:rPr>
          <w:rFonts w:asciiTheme="minorHAnsi" w:hAnsiTheme="minorHAnsi"/>
        </w:rPr>
        <w:t xml:space="preserve">University calendar dates are found at </w:t>
      </w:r>
      <w:hyperlink r:id="rId31" w:history="1">
        <w:r w:rsidRPr="00E73EC8">
          <w:rPr>
            <w:rStyle w:val="Hyperlink"/>
            <w:rFonts w:asciiTheme="minorHAnsi" w:hAnsiTheme="minorHAnsi"/>
          </w:rPr>
          <w:t>http://www.usf.edu/registrar/calendars/</w:t>
        </w:r>
      </w:hyperlink>
      <w:r>
        <w:rPr>
          <w:rStyle w:val="Hyperlink"/>
          <w:rFonts w:asciiTheme="minorHAnsi" w:hAnsiTheme="minorHAnsi"/>
        </w:rPr>
        <w:t xml:space="preserve"> .</w:t>
      </w:r>
    </w:p>
    <w:p w14:paraId="19A880FB" w14:textId="77777777" w:rsidR="008212F2" w:rsidRDefault="008212F2" w:rsidP="008212F2">
      <w:pPr>
        <w:tabs>
          <w:tab w:val="left" w:pos="0"/>
        </w:tabs>
        <w:rPr>
          <w:rStyle w:val="Hyperlink"/>
          <w:rFonts w:asciiTheme="minorHAnsi" w:hAnsiTheme="minorHAnsi"/>
        </w:rPr>
      </w:pPr>
    </w:p>
    <w:p w14:paraId="7068EDA7" w14:textId="77777777" w:rsidR="008212F2" w:rsidRPr="0063242C" w:rsidRDefault="008212F2" w:rsidP="008212F2">
      <w:pPr>
        <w:tabs>
          <w:tab w:val="left" w:pos="0"/>
        </w:tabs>
        <w:rPr>
          <w:rFonts w:asciiTheme="minorHAnsi" w:hAnsiTheme="minorHAnsi"/>
        </w:rPr>
      </w:pPr>
      <w:r>
        <w:rPr>
          <w:rStyle w:val="Hyperlink"/>
          <w:rFonts w:asciiTheme="minorHAnsi" w:hAnsiTheme="minorHAnsi"/>
          <w:color w:val="auto"/>
          <w:u w:val="none"/>
        </w:rPr>
        <w:t>All course dates are found on the course syllabus and in Canvas.</w:t>
      </w:r>
    </w:p>
    <w:p w14:paraId="119D788E" w14:textId="7B5CCDF1" w:rsidR="00F8722E" w:rsidRPr="00C444B3" w:rsidRDefault="00F8722E" w:rsidP="008212F2">
      <w:pPr>
        <w:pStyle w:val="Heading1"/>
        <w:numPr>
          <w:ilvl w:val="0"/>
          <w:numId w:val="0"/>
        </w:numPr>
        <w:jc w:val="left"/>
        <w:rPr>
          <w:rFonts w:asciiTheme="minorHAnsi" w:hAnsiTheme="minorHAnsi" w:cstheme="minorHAnsi"/>
        </w:rPr>
      </w:pPr>
    </w:p>
    <w:sectPr w:rsidR="00F8722E" w:rsidRPr="00C444B3" w:rsidSect="00B66CDF">
      <w:footerReference w:type="default" r:id="rId32"/>
      <w:footerReference w:type="first" r:id="rId33"/>
      <w:type w:val="continuous"/>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BF933" w14:textId="77777777" w:rsidR="00F371CD" w:rsidRDefault="00F371CD">
      <w:r>
        <w:separator/>
      </w:r>
    </w:p>
  </w:endnote>
  <w:endnote w:type="continuationSeparator" w:id="0">
    <w:p w14:paraId="7FA8B79C" w14:textId="77777777" w:rsidR="00F371CD" w:rsidRDefault="00F37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EFCD" w14:textId="6CB64348" w:rsidR="00BD5FED" w:rsidRPr="00B54ED2" w:rsidRDefault="00BD5FED" w:rsidP="00641FC5">
    <w:pPr>
      <w:pStyle w:val="Footer"/>
      <w:jc w:val="right"/>
      <w:rPr>
        <w:rFonts w:ascii="Calibri" w:hAnsi="Calibri"/>
      </w:rPr>
    </w:pPr>
    <w:r w:rsidRPr="00B54ED2">
      <w:rPr>
        <w:rFonts w:ascii="Calibri" w:hAnsi="Calibri"/>
      </w:rPr>
      <w:fldChar w:fldCharType="begin"/>
    </w:r>
    <w:r w:rsidRPr="00B54ED2">
      <w:rPr>
        <w:rFonts w:ascii="Calibri" w:hAnsi="Calibri"/>
      </w:rPr>
      <w:instrText xml:space="preserve"> PAGE   \* MERGEFORMAT </w:instrText>
    </w:r>
    <w:r w:rsidRPr="00B54ED2">
      <w:rPr>
        <w:rFonts w:ascii="Calibri" w:hAnsi="Calibri"/>
      </w:rPr>
      <w:fldChar w:fldCharType="separate"/>
    </w:r>
    <w:r w:rsidR="005C28CA">
      <w:rPr>
        <w:rFonts w:ascii="Calibri" w:hAnsi="Calibri"/>
        <w:noProof/>
      </w:rPr>
      <w:t>10</w:t>
    </w:r>
    <w:r w:rsidRPr="00B54ED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3A470" w14:textId="77777777" w:rsidR="00BD5FED" w:rsidRPr="00641FC5" w:rsidRDefault="00BD5FED" w:rsidP="00641FC5">
    <w:pPr>
      <w:pStyle w:val="Footer"/>
      <w:tabs>
        <w:tab w:val="clear" w:pos="4320"/>
        <w:tab w:val="clear" w:pos="8640"/>
      </w:tabs>
      <w:ind w:right="720"/>
      <w:jc w:val="right"/>
      <w:rPr>
        <w:rFonts w:ascii="Calibri" w:hAnsi="Calibri"/>
      </w:rPr>
    </w:pPr>
    <w:r>
      <w:tab/>
    </w:r>
    <w:r>
      <w:tab/>
    </w:r>
    <w:r>
      <w:tab/>
    </w:r>
    <w:r>
      <w:tab/>
    </w:r>
    <w:r>
      <w:tab/>
    </w:r>
    <w:r>
      <w:tab/>
    </w:r>
    <w:r>
      <w:tab/>
    </w:r>
    <w:r>
      <w:tab/>
    </w:r>
    <w:r>
      <w:tab/>
    </w:r>
    <w:r w:rsidRPr="00641FC5">
      <w:rPr>
        <w:rFonts w:ascii="Calibri"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5648E" w14:textId="77777777" w:rsidR="00F371CD" w:rsidRDefault="00F371CD">
      <w:r>
        <w:separator/>
      </w:r>
    </w:p>
  </w:footnote>
  <w:footnote w:type="continuationSeparator" w:id="0">
    <w:p w14:paraId="1541CA6A" w14:textId="77777777" w:rsidR="00F371CD" w:rsidRDefault="00F371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728C41C"/>
    <w:lvl w:ilvl="0">
      <w:start w:val="1"/>
      <w:numFmt w:val="decimal"/>
      <w:pStyle w:val="Quick1"/>
      <w:lvlText w:val=" %1."/>
      <w:lvlJc w:val="left"/>
      <w:pPr>
        <w:tabs>
          <w:tab w:val="num" w:pos="720"/>
        </w:tabs>
        <w:ind w:left="0" w:firstLine="0"/>
      </w:pPr>
      <w:rPr>
        <w:rFonts w:ascii="Times New Roman" w:hAnsi="Times New Roman"/>
        <w:sz w:val="24"/>
      </w:rPr>
    </w:lvl>
  </w:abstractNum>
  <w:abstractNum w:abstractNumId="1" w15:restartNumberingAfterBreak="0">
    <w:nsid w:val="01431A67"/>
    <w:multiLevelType w:val="hybridMultilevel"/>
    <w:tmpl w:val="2498593E"/>
    <w:lvl w:ilvl="0" w:tplc="04090003">
      <w:start w:val="1"/>
      <w:numFmt w:val="bullet"/>
      <w:lvlText w:val="o"/>
      <w:lvlJc w:val="left"/>
      <w:pPr>
        <w:ind w:left="702" w:hanging="360"/>
      </w:pPr>
      <w:rPr>
        <w:rFonts w:ascii="Courier New" w:hAnsi="Courier New" w:cs="Courier New" w:hint="default"/>
        <w:b w:val="0"/>
        <w:i w:val="0"/>
        <w:sz w:val="20"/>
        <w:szCs w:val="20"/>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 w15:restartNumberingAfterBreak="0">
    <w:nsid w:val="0D3313FF"/>
    <w:multiLevelType w:val="multilevel"/>
    <w:tmpl w:val="82127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E96177"/>
    <w:multiLevelType w:val="hybridMultilevel"/>
    <w:tmpl w:val="A40AC59C"/>
    <w:lvl w:ilvl="0" w:tplc="63A08D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747FD"/>
    <w:multiLevelType w:val="hybridMultilevel"/>
    <w:tmpl w:val="66705FE6"/>
    <w:lvl w:ilvl="0" w:tplc="C7FA72BE">
      <w:start w:val="1"/>
      <w:numFmt w:val="bullet"/>
      <w:lvlText w:val="-"/>
      <w:lvlJc w:val="left"/>
      <w:pPr>
        <w:ind w:left="702" w:hanging="360"/>
      </w:pPr>
      <w:rPr>
        <w:rFonts w:ascii="Symbol" w:hAnsi="Symbol" w:hint="default"/>
        <w:b w:val="0"/>
        <w:i w:val="0"/>
        <w:sz w:val="20"/>
        <w:szCs w:val="20"/>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5" w15:restartNumberingAfterBreak="0">
    <w:nsid w:val="12F565F1"/>
    <w:multiLevelType w:val="hybridMultilevel"/>
    <w:tmpl w:val="26A63A10"/>
    <w:lvl w:ilvl="0" w:tplc="C7FA72BE">
      <w:start w:val="1"/>
      <w:numFmt w:val="bullet"/>
      <w:lvlText w:val="-"/>
      <w:lvlJc w:val="left"/>
      <w:pPr>
        <w:tabs>
          <w:tab w:val="num" w:pos="720"/>
        </w:tabs>
        <w:ind w:left="720" w:hanging="360"/>
      </w:pPr>
      <w:rPr>
        <w:rFonts w:ascii="Symbol" w:hAnsi="Symbo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40E148F"/>
    <w:multiLevelType w:val="hybridMultilevel"/>
    <w:tmpl w:val="66040E8C"/>
    <w:lvl w:ilvl="0" w:tplc="827C74C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5B025F5"/>
    <w:multiLevelType w:val="hybridMultilevel"/>
    <w:tmpl w:val="2DFC982E"/>
    <w:lvl w:ilvl="0" w:tplc="C7FA72BE">
      <w:start w:val="1"/>
      <w:numFmt w:val="bullet"/>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EC2A31"/>
    <w:multiLevelType w:val="hybridMultilevel"/>
    <w:tmpl w:val="CB2A82B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714BDA"/>
    <w:multiLevelType w:val="hybridMultilevel"/>
    <w:tmpl w:val="7F3CB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1B2DA5"/>
    <w:multiLevelType w:val="hybridMultilevel"/>
    <w:tmpl w:val="66846D2A"/>
    <w:lvl w:ilvl="0" w:tplc="E586FA7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1E49092F"/>
    <w:multiLevelType w:val="hybridMultilevel"/>
    <w:tmpl w:val="F190A99E"/>
    <w:lvl w:ilvl="0" w:tplc="C7FA72BE">
      <w:start w:val="1"/>
      <w:numFmt w:val="bullet"/>
      <w:lvlText w:val="-"/>
      <w:lvlJc w:val="left"/>
      <w:pPr>
        <w:ind w:left="702"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6446B1"/>
    <w:multiLevelType w:val="hybridMultilevel"/>
    <w:tmpl w:val="59B87AC6"/>
    <w:lvl w:ilvl="0" w:tplc="BA2484A6">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853FF8"/>
    <w:multiLevelType w:val="hybridMultilevel"/>
    <w:tmpl w:val="AC189462"/>
    <w:lvl w:ilvl="0" w:tplc="C7FA72BE">
      <w:start w:val="1"/>
      <w:numFmt w:val="bullet"/>
      <w:lvlText w:val="-"/>
      <w:lvlJc w:val="left"/>
      <w:pPr>
        <w:ind w:left="702"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473F1E"/>
    <w:multiLevelType w:val="hybridMultilevel"/>
    <w:tmpl w:val="3A6CD0B0"/>
    <w:lvl w:ilvl="0" w:tplc="C7FA72BE">
      <w:start w:val="1"/>
      <w:numFmt w:val="bullet"/>
      <w:lvlText w:val="-"/>
      <w:lvlJc w:val="left"/>
      <w:pPr>
        <w:ind w:left="790" w:hanging="360"/>
      </w:pPr>
      <w:rPr>
        <w:rFonts w:ascii="Symbol" w:hAnsi="Symbol" w:hint="default"/>
        <w:b w:val="0"/>
        <w:i w:val="0"/>
        <w:sz w:val="20"/>
        <w:szCs w:val="20"/>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5" w15:restartNumberingAfterBreak="0">
    <w:nsid w:val="30882116"/>
    <w:multiLevelType w:val="hybridMultilevel"/>
    <w:tmpl w:val="DA9877D2"/>
    <w:lvl w:ilvl="0" w:tplc="C7FA72BE">
      <w:start w:val="1"/>
      <w:numFmt w:val="bullet"/>
      <w:lvlText w:val="-"/>
      <w:lvlJc w:val="left"/>
      <w:pPr>
        <w:tabs>
          <w:tab w:val="num" w:pos="720"/>
        </w:tabs>
        <w:ind w:left="720" w:hanging="360"/>
      </w:pPr>
      <w:rPr>
        <w:rFonts w:ascii="Symbol" w:hAnsi="Symbol" w:hint="default"/>
        <w:b w:val="0"/>
        <w:i w:val="0"/>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315534D1"/>
    <w:multiLevelType w:val="hybridMultilevel"/>
    <w:tmpl w:val="E5B2843A"/>
    <w:lvl w:ilvl="0" w:tplc="C7FA72BE">
      <w:start w:val="1"/>
      <w:numFmt w:val="bullet"/>
      <w:lvlText w:val="-"/>
      <w:lvlJc w:val="left"/>
      <w:pPr>
        <w:ind w:left="790" w:hanging="360"/>
      </w:pPr>
      <w:rPr>
        <w:rFonts w:ascii="Symbol" w:hAnsi="Symbol" w:hint="default"/>
        <w:b w:val="0"/>
        <w:i w:val="0"/>
        <w:sz w:val="20"/>
        <w:szCs w:val="20"/>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7" w15:restartNumberingAfterBreak="0">
    <w:nsid w:val="32B1629F"/>
    <w:multiLevelType w:val="hybridMultilevel"/>
    <w:tmpl w:val="F5B0F82E"/>
    <w:lvl w:ilvl="0" w:tplc="93EE966A">
      <w:start w:val="1"/>
      <w:numFmt w:val="upperRoman"/>
      <w:pStyle w:val="Heading8"/>
      <w:lvlText w:val="%1."/>
      <w:lvlJc w:val="left"/>
      <w:pPr>
        <w:tabs>
          <w:tab w:val="num" w:pos="1080"/>
        </w:tabs>
        <w:ind w:left="1080" w:hanging="72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49168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6A04C89"/>
    <w:multiLevelType w:val="hybridMultilevel"/>
    <w:tmpl w:val="D0CC9ED2"/>
    <w:lvl w:ilvl="0" w:tplc="04090003">
      <w:start w:val="1"/>
      <w:numFmt w:val="bullet"/>
      <w:lvlText w:val="o"/>
      <w:lvlJc w:val="left"/>
      <w:pPr>
        <w:ind w:left="702" w:hanging="360"/>
      </w:pPr>
      <w:rPr>
        <w:rFonts w:ascii="Courier New" w:hAnsi="Courier New" w:cs="Courier New" w:hint="default"/>
        <w:b w:val="0"/>
        <w:i w:val="0"/>
        <w:sz w:val="20"/>
        <w:szCs w:val="20"/>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0" w15:restartNumberingAfterBreak="0">
    <w:nsid w:val="3E8830BA"/>
    <w:multiLevelType w:val="hybridMultilevel"/>
    <w:tmpl w:val="04F2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5C6855"/>
    <w:multiLevelType w:val="hybridMultilevel"/>
    <w:tmpl w:val="C5D28490"/>
    <w:lvl w:ilvl="0" w:tplc="C7FA72BE">
      <w:start w:val="1"/>
      <w:numFmt w:val="bullet"/>
      <w:lvlText w:val="-"/>
      <w:lvlJc w:val="left"/>
      <w:pPr>
        <w:ind w:left="702"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DD0A7C"/>
    <w:multiLevelType w:val="hybridMultilevel"/>
    <w:tmpl w:val="D266522A"/>
    <w:lvl w:ilvl="0" w:tplc="1DF6B078">
      <w:start w:val="1"/>
      <w:numFmt w:val="decimal"/>
      <w:lvlText w:val="%1."/>
      <w:lvlJc w:val="left"/>
      <w:pPr>
        <w:tabs>
          <w:tab w:val="num" w:pos="1260"/>
        </w:tabs>
        <w:ind w:left="126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2D20ED"/>
    <w:multiLevelType w:val="hybridMultilevel"/>
    <w:tmpl w:val="CCF0C9CA"/>
    <w:lvl w:ilvl="0" w:tplc="C7FA72BE">
      <w:start w:val="1"/>
      <w:numFmt w:val="bullet"/>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3668A9"/>
    <w:multiLevelType w:val="hybridMultilevel"/>
    <w:tmpl w:val="B1883296"/>
    <w:lvl w:ilvl="0" w:tplc="1E56383E">
      <w:start w:val="1"/>
      <w:numFmt w:val="decimal"/>
      <w:lvlText w:val="%1."/>
      <w:lvlJc w:val="left"/>
      <w:pPr>
        <w:ind w:left="72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B9169B"/>
    <w:multiLevelType w:val="hybridMultilevel"/>
    <w:tmpl w:val="E124D58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4D8A6F57"/>
    <w:multiLevelType w:val="hybridMultilevel"/>
    <w:tmpl w:val="4DB0B42A"/>
    <w:lvl w:ilvl="0" w:tplc="C7FA72BE">
      <w:start w:val="1"/>
      <w:numFmt w:val="bullet"/>
      <w:lvlText w:val="-"/>
      <w:lvlJc w:val="left"/>
      <w:pPr>
        <w:ind w:left="702"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924AAC"/>
    <w:multiLevelType w:val="hybridMultilevel"/>
    <w:tmpl w:val="C14E73FE"/>
    <w:lvl w:ilvl="0" w:tplc="C7FA72BE">
      <w:start w:val="1"/>
      <w:numFmt w:val="bullet"/>
      <w:lvlText w:val="-"/>
      <w:lvlJc w:val="left"/>
      <w:pPr>
        <w:ind w:left="702"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B76788"/>
    <w:multiLevelType w:val="hybridMultilevel"/>
    <w:tmpl w:val="B2503C62"/>
    <w:lvl w:ilvl="0" w:tplc="C7FA72BE">
      <w:start w:val="1"/>
      <w:numFmt w:val="bullet"/>
      <w:lvlText w:val="-"/>
      <w:lvlJc w:val="left"/>
      <w:pPr>
        <w:tabs>
          <w:tab w:val="num" w:pos="360"/>
        </w:tabs>
        <w:ind w:left="360" w:hanging="360"/>
      </w:pPr>
      <w:rPr>
        <w:rFonts w:ascii="Symbol" w:hAnsi="Symbol" w:hint="default"/>
        <w:b w:val="0"/>
        <w:i w:val="0"/>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4F92D75"/>
    <w:multiLevelType w:val="hybridMultilevel"/>
    <w:tmpl w:val="57E425D0"/>
    <w:lvl w:ilvl="0" w:tplc="04090003">
      <w:start w:val="1"/>
      <w:numFmt w:val="bullet"/>
      <w:lvlText w:val="o"/>
      <w:lvlJc w:val="left"/>
      <w:pPr>
        <w:ind w:left="702" w:hanging="360"/>
      </w:pPr>
      <w:rPr>
        <w:rFonts w:ascii="Courier New" w:hAnsi="Courier New" w:cs="Courier New" w:hint="default"/>
        <w:b w:val="0"/>
        <w:i w:val="0"/>
        <w:sz w:val="20"/>
        <w:szCs w:val="20"/>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0" w15:restartNumberingAfterBreak="0">
    <w:nsid w:val="58D9570D"/>
    <w:multiLevelType w:val="hybridMultilevel"/>
    <w:tmpl w:val="7402EF18"/>
    <w:lvl w:ilvl="0" w:tplc="8BE65EDC">
      <w:numFmt w:val="bullet"/>
      <w:lvlText w:val="-"/>
      <w:lvlJc w:val="left"/>
      <w:pPr>
        <w:tabs>
          <w:tab w:val="num" w:pos="1422"/>
        </w:tabs>
        <w:ind w:left="1422" w:hanging="360"/>
      </w:pPr>
      <w:rPr>
        <w:rFonts w:ascii="Arial" w:eastAsia="Times New Roman" w:hAnsi="Arial" w:cs="Arial" w:hint="default"/>
      </w:rPr>
    </w:lvl>
    <w:lvl w:ilvl="1" w:tplc="04090003" w:tentative="1">
      <w:start w:val="1"/>
      <w:numFmt w:val="bullet"/>
      <w:lvlText w:val="o"/>
      <w:lvlJc w:val="left"/>
      <w:pPr>
        <w:tabs>
          <w:tab w:val="num" w:pos="1422"/>
        </w:tabs>
        <w:ind w:left="1422" w:hanging="360"/>
      </w:pPr>
      <w:rPr>
        <w:rFonts w:ascii="Courier New" w:hAnsi="Courier New" w:cs="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cs="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cs="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31" w15:restartNumberingAfterBreak="0">
    <w:nsid w:val="59A25340"/>
    <w:multiLevelType w:val="hybridMultilevel"/>
    <w:tmpl w:val="1BA03EB0"/>
    <w:lvl w:ilvl="0" w:tplc="8BE65EDC">
      <w:numFmt w:val="bullet"/>
      <w:lvlText w:val="-"/>
      <w:lvlJc w:val="left"/>
      <w:pPr>
        <w:ind w:left="720" w:hanging="360"/>
      </w:pPr>
      <w:rPr>
        <w:rFonts w:ascii="Arial" w:eastAsia="Times New Roman" w:hAnsi="Arial" w:cs="Aria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B1562F"/>
    <w:multiLevelType w:val="hybridMultilevel"/>
    <w:tmpl w:val="3B1E6836"/>
    <w:lvl w:ilvl="0" w:tplc="C7FA72BE">
      <w:start w:val="1"/>
      <w:numFmt w:val="bullet"/>
      <w:lvlText w:val="-"/>
      <w:lvlJc w:val="left"/>
      <w:pPr>
        <w:ind w:left="702"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021543"/>
    <w:multiLevelType w:val="hybridMultilevel"/>
    <w:tmpl w:val="C1100D66"/>
    <w:lvl w:ilvl="0" w:tplc="C7FA72BE">
      <w:start w:val="1"/>
      <w:numFmt w:val="bullet"/>
      <w:lvlText w:val="-"/>
      <w:lvlJc w:val="left"/>
      <w:pPr>
        <w:tabs>
          <w:tab w:val="num" w:pos="720"/>
        </w:tabs>
        <w:ind w:left="720" w:hanging="360"/>
      </w:pPr>
      <w:rPr>
        <w:rFonts w:ascii="Symbol" w:hAnsi="Symbol" w:hint="default"/>
        <w:b w:val="0"/>
        <w:i w:val="0"/>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5C794CEF"/>
    <w:multiLevelType w:val="hybridMultilevel"/>
    <w:tmpl w:val="4EC418AC"/>
    <w:lvl w:ilvl="0" w:tplc="C7FA72BE">
      <w:start w:val="1"/>
      <w:numFmt w:val="bullet"/>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A837A8"/>
    <w:multiLevelType w:val="hybridMultilevel"/>
    <w:tmpl w:val="F090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8128F1"/>
    <w:multiLevelType w:val="multilevel"/>
    <w:tmpl w:val="18C4550C"/>
    <w:lvl w:ilvl="0">
      <w:start w:val="1"/>
      <w:numFmt w:val="upperRoman"/>
      <w:pStyle w:val="Heading1"/>
      <w:lvlText w:val="%1."/>
      <w:lvlJc w:val="left"/>
      <w:pPr>
        <w:tabs>
          <w:tab w:val="num" w:pos="1080"/>
        </w:tabs>
        <w:ind w:left="79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944"/>
        </w:tabs>
        <w:ind w:left="-1944" w:hanging="576"/>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1656"/>
        </w:tabs>
        <w:ind w:left="-1656" w:hanging="864"/>
      </w:pPr>
      <w:rPr>
        <w:rFonts w:hint="default"/>
      </w:rPr>
    </w:lvl>
    <w:lvl w:ilvl="4">
      <w:start w:val="1"/>
      <w:numFmt w:val="decimal"/>
      <w:lvlText w:val="%1.%2.%3.%4.%5"/>
      <w:lvlJc w:val="left"/>
      <w:pPr>
        <w:tabs>
          <w:tab w:val="num" w:pos="-1512"/>
        </w:tabs>
        <w:ind w:left="-1512" w:hanging="1008"/>
      </w:pPr>
      <w:rPr>
        <w:rFonts w:hint="default"/>
      </w:rPr>
    </w:lvl>
    <w:lvl w:ilvl="5">
      <w:start w:val="1"/>
      <w:numFmt w:val="decimal"/>
      <w:lvlText w:val="%1.%2.%3.%4.%5.%6"/>
      <w:lvlJc w:val="left"/>
      <w:pPr>
        <w:tabs>
          <w:tab w:val="num" w:pos="-1368"/>
        </w:tabs>
        <w:ind w:left="-1368" w:hanging="1152"/>
      </w:pPr>
      <w:rPr>
        <w:rFonts w:hint="default"/>
      </w:rPr>
    </w:lvl>
    <w:lvl w:ilvl="6">
      <w:start w:val="1"/>
      <w:numFmt w:val="decimal"/>
      <w:lvlText w:val="%1.%2.%3.%4.%5.%6.%7"/>
      <w:lvlJc w:val="left"/>
      <w:pPr>
        <w:tabs>
          <w:tab w:val="num" w:pos="-1224"/>
        </w:tabs>
        <w:ind w:left="-1224"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936"/>
        </w:tabs>
        <w:ind w:left="-936" w:hanging="1584"/>
      </w:pPr>
      <w:rPr>
        <w:rFonts w:hint="default"/>
      </w:rPr>
    </w:lvl>
  </w:abstractNum>
  <w:abstractNum w:abstractNumId="37" w15:restartNumberingAfterBreak="0">
    <w:nsid w:val="67D23ED5"/>
    <w:multiLevelType w:val="multilevel"/>
    <w:tmpl w:val="0E703EBA"/>
    <w:lvl w:ilvl="0">
      <w:start w:val="1"/>
      <w:numFmt w:val="decimal"/>
      <w:lvlText w:val="%1."/>
      <w:lvlJc w:val="left"/>
      <w:pPr>
        <w:tabs>
          <w:tab w:val="num" w:pos="630"/>
        </w:tabs>
        <w:ind w:left="630" w:hanging="360"/>
      </w:pPr>
      <w:rPr>
        <w:rFonts w:hint="default"/>
        <w:b w:val="0"/>
        <w:i w:val="0"/>
        <w:color w:val="auto"/>
        <w:sz w:val="20"/>
        <w:szCs w:val="20"/>
      </w:rPr>
    </w:lvl>
    <w:lvl w:ilvl="1">
      <w:start w:val="1"/>
      <w:numFmt w:val="lowerLetter"/>
      <w:lvlText w:val="%2."/>
      <w:lvlJc w:val="left"/>
      <w:pPr>
        <w:tabs>
          <w:tab w:val="num" w:pos="1440"/>
        </w:tabs>
        <w:ind w:left="1440" w:hanging="360"/>
      </w:pPr>
      <w:rPr>
        <w:rFonts w:ascii="Times New Roman" w:hAnsi="Times New Roman" w:hint="default"/>
        <w:b w:val="0"/>
        <w:i w:val="0"/>
        <w:color w:val="auto"/>
        <w:sz w:val="20"/>
        <w:szCs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15:restartNumberingAfterBreak="0">
    <w:nsid w:val="69035F1D"/>
    <w:multiLevelType w:val="hybridMultilevel"/>
    <w:tmpl w:val="2BE2C076"/>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9" w15:restartNumberingAfterBreak="0">
    <w:nsid w:val="6A64596B"/>
    <w:multiLevelType w:val="hybridMultilevel"/>
    <w:tmpl w:val="44909DDA"/>
    <w:lvl w:ilvl="0" w:tplc="C7FA72BE">
      <w:start w:val="1"/>
      <w:numFmt w:val="bullet"/>
      <w:lvlText w:val="-"/>
      <w:lvlJc w:val="left"/>
      <w:pPr>
        <w:ind w:left="702"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1C7C2B"/>
    <w:multiLevelType w:val="hybridMultilevel"/>
    <w:tmpl w:val="EA2EA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9C6A2B"/>
    <w:multiLevelType w:val="hybridMultilevel"/>
    <w:tmpl w:val="6F7EB106"/>
    <w:lvl w:ilvl="0" w:tplc="8BE65EDC">
      <w:numFmt w:val="bullet"/>
      <w:lvlText w:val="-"/>
      <w:lvlJc w:val="left"/>
      <w:pPr>
        <w:tabs>
          <w:tab w:val="num" w:pos="720"/>
        </w:tabs>
        <w:ind w:left="720" w:hanging="360"/>
      </w:pPr>
      <w:rPr>
        <w:rFonts w:ascii="Arial" w:eastAsia="Times New Roman" w:hAnsi="Arial"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5325D09"/>
    <w:multiLevelType w:val="hybridMultilevel"/>
    <w:tmpl w:val="A676AF0E"/>
    <w:lvl w:ilvl="0" w:tplc="BAA4B9E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66407A"/>
    <w:multiLevelType w:val="multilevel"/>
    <w:tmpl w:val="9252D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59030E"/>
    <w:multiLevelType w:val="hybridMultilevel"/>
    <w:tmpl w:val="BD4C86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B80B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CAF0C61"/>
    <w:multiLevelType w:val="hybridMultilevel"/>
    <w:tmpl w:val="12F2436A"/>
    <w:lvl w:ilvl="0" w:tplc="7256C202">
      <w:start w:val="10"/>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9521C8"/>
    <w:multiLevelType w:val="multilevel"/>
    <w:tmpl w:val="43F0B9CA"/>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124"/>
        </w:tabs>
        <w:ind w:left="2124" w:hanging="360"/>
      </w:pPr>
      <w:rPr>
        <w:rFonts w:hint="default"/>
      </w:rPr>
    </w:lvl>
    <w:lvl w:ilvl="2">
      <w:start w:val="1"/>
      <w:numFmt w:val="lowerRoman"/>
      <w:lvlText w:val="%3."/>
      <w:lvlJc w:val="right"/>
      <w:pPr>
        <w:tabs>
          <w:tab w:val="num" w:pos="2844"/>
        </w:tabs>
        <w:ind w:left="2844" w:hanging="180"/>
      </w:pPr>
      <w:rPr>
        <w:rFonts w:hint="default"/>
      </w:rPr>
    </w:lvl>
    <w:lvl w:ilvl="3">
      <w:start w:val="1"/>
      <w:numFmt w:val="decimal"/>
      <w:lvlText w:val="%4."/>
      <w:lvlJc w:val="left"/>
      <w:pPr>
        <w:tabs>
          <w:tab w:val="num" w:pos="3564"/>
        </w:tabs>
        <w:ind w:left="3564" w:hanging="360"/>
      </w:pPr>
      <w:rPr>
        <w:rFonts w:hint="default"/>
      </w:rPr>
    </w:lvl>
    <w:lvl w:ilvl="4">
      <w:start w:val="1"/>
      <w:numFmt w:val="lowerLetter"/>
      <w:lvlText w:val="%5."/>
      <w:lvlJc w:val="left"/>
      <w:pPr>
        <w:tabs>
          <w:tab w:val="num" w:pos="4284"/>
        </w:tabs>
        <w:ind w:left="4284" w:hanging="360"/>
      </w:pPr>
      <w:rPr>
        <w:rFonts w:hint="default"/>
      </w:rPr>
    </w:lvl>
    <w:lvl w:ilvl="5">
      <w:start w:val="1"/>
      <w:numFmt w:val="lowerRoman"/>
      <w:lvlText w:val="%6."/>
      <w:lvlJc w:val="right"/>
      <w:pPr>
        <w:tabs>
          <w:tab w:val="num" w:pos="5004"/>
        </w:tabs>
        <w:ind w:left="5004" w:hanging="180"/>
      </w:pPr>
      <w:rPr>
        <w:rFonts w:hint="default"/>
      </w:rPr>
    </w:lvl>
    <w:lvl w:ilvl="6">
      <w:start w:val="1"/>
      <w:numFmt w:val="decimal"/>
      <w:lvlText w:val="%7."/>
      <w:lvlJc w:val="left"/>
      <w:pPr>
        <w:tabs>
          <w:tab w:val="num" w:pos="5724"/>
        </w:tabs>
        <w:ind w:left="5724" w:hanging="360"/>
      </w:pPr>
      <w:rPr>
        <w:rFonts w:hint="default"/>
      </w:rPr>
    </w:lvl>
    <w:lvl w:ilvl="7">
      <w:start w:val="1"/>
      <w:numFmt w:val="lowerLetter"/>
      <w:lvlText w:val="%8."/>
      <w:lvlJc w:val="left"/>
      <w:pPr>
        <w:tabs>
          <w:tab w:val="num" w:pos="6444"/>
        </w:tabs>
        <w:ind w:left="6444" w:hanging="360"/>
      </w:pPr>
      <w:rPr>
        <w:rFonts w:hint="default"/>
      </w:rPr>
    </w:lvl>
    <w:lvl w:ilvl="8">
      <w:start w:val="1"/>
      <w:numFmt w:val="lowerRoman"/>
      <w:lvlText w:val="%9."/>
      <w:lvlJc w:val="right"/>
      <w:pPr>
        <w:tabs>
          <w:tab w:val="num" w:pos="7164"/>
        </w:tabs>
        <w:ind w:left="7164" w:hanging="180"/>
      </w:pPr>
      <w:rPr>
        <w:rFonts w:hint="default"/>
      </w:rPr>
    </w:lvl>
  </w:abstractNum>
  <w:num w:numId="1" w16cid:durableId="2135171759">
    <w:abstractNumId w:val="36"/>
  </w:num>
  <w:num w:numId="2" w16cid:durableId="1860195565">
    <w:abstractNumId w:val="17"/>
  </w:num>
  <w:num w:numId="3" w16cid:durableId="645858206">
    <w:abstractNumId w:val="6"/>
  </w:num>
  <w:num w:numId="4" w16cid:durableId="1789274990">
    <w:abstractNumId w:val="10"/>
  </w:num>
  <w:num w:numId="5" w16cid:durableId="547183670">
    <w:abstractNumId w:val="20"/>
  </w:num>
  <w:num w:numId="6" w16cid:durableId="2021351388">
    <w:abstractNumId w:val="35"/>
  </w:num>
  <w:num w:numId="7" w16cid:durableId="1298142440">
    <w:abstractNumId w:val="18"/>
  </w:num>
  <w:num w:numId="8" w16cid:durableId="1678193495">
    <w:abstractNumId w:val="40"/>
  </w:num>
  <w:num w:numId="9" w16cid:durableId="172693800">
    <w:abstractNumId w:val="41"/>
  </w:num>
  <w:num w:numId="10" w16cid:durableId="1111239516">
    <w:abstractNumId w:val="30"/>
  </w:num>
  <w:num w:numId="11" w16cid:durableId="1840610447">
    <w:abstractNumId w:val="38"/>
  </w:num>
  <w:num w:numId="12" w16cid:durableId="446506022">
    <w:abstractNumId w:val="3"/>
  </w:num>
  <w:num w:numId="13" w16cid:durableId="635721586">
    <w:abstractNumId w:val="0"/>
    <w:lvlOverride w:ilvl="0">
      <w:lvl w:ilvl="0">
        <w:start w:val="1"/>
        <w:numFmt w:val="decimal"/>
        <w:pStyle w:val="Quick1"/>
        <w:lvlText w:val=" %1."/>
        <w:lvlJc w:val="left"/>
        <w:pPr>
          <w:ind w:left="0" w:firstLine="0"/>
        </w:pPr>
        <w:rPr>
          <w:rFonts w:ascii="Times New Roman" w:hAnsi="Times New Roman"/>
          <w:sz w:val="24"/>
        </w:rPr>
      </w:lvl>
    </w:lvlOverride>
  </w:num>
  <w:num w:numId="14" w16cid:durableId="1190415262">
    <w:abstractNumId w:val="45"/>
  </w:num>
  <w:num w:numId="15" w16cid:durableId="886457071">
    <w:abstractNumId w:val="15"/>
  </w:num>
  <w:num w:numId="16" w16cid:durableId="1526749823">
    <w:abstractNumId w:val="28"/>
  </w:num>
  <w:num w:numId="17" w16cid:durableId="1023240557">
    <w:abstractNumId w:val="46"/>
  </w:num>
  <w:num w:numId="18" w16cid:durableId="1801652192">
    <w:abstractNumId w:val="4"/>
  </w:num>
  <w:num w:numId="19" w16cid:durableId="1486822291">
    <w:abstractNumId w:val="19"/>
  </w:num>
  <w:num w:numId="20" w16cid:durableId="1703282014">
    <w:abstractNumId w:val="1"/>
  </w:num>
  <w:num w:numId="21" w16cid:durableId="520700745">
    <w:abstractNumId w:val="29"/>
  </w:num>
  <w:num w:numId="22" w16cid:durableId="270209966">
    <w:abstractNumId w:val="31"/>
  </w:num>
  <w:num w:numId="23" w16cid:durableId="959068766">
    <w:abstractNumId w:val="42"/>
  </w:num>
  <w:num w:numId="24" w16cid:durableId="771054625">
    <w:abstractNumId w:val="44"/>
  </w:num>
  <w:num w:numId="25" w16cid:durableId="1198010851">
    <w:abstractNumId w:val="2"/>
  </w:num>
  <w:num w:numId="26" w16cid:durableId="1041635884">
    <w:abstractNumId w:val="43"/>
  </w:num>
  <w:num w:numId="27" w16cid:durableId="71395703">
    <w:abstractNumId w:val="25"/>
  </w:num>
  <w:num w:numId="28" w16cid:durableId="329673461">
    <w:abstractNumId w:val="24"/>
  </w:num>
  <w:num w:numId="29" w16cid:durableId="174073872">
    <w:abstractNumId w:val="37"/>
  </w:num>
  <w:num w:numId="30" w16cid:durableId="717972839">
    <w:abstractNumId w:val="9"/>
  </w:num>
  <w:num w:numId="31" w16cid:durableId="1935090186">
    <w:abstractNumId w:val="8"/>
  </w:num>
  <w:num w:numId="32" w16cid:durableId="1040083151">
    <w:abstractNumId w:val="12"/>
  </w:num>
  <w:num w:numId="33" w16cid:durableId="828639696">
    <w:abstractNumId w:val="15"/>
  </w:num>
  <w:num w:numId="34" w16cid:durableId="1536575623">
    <w:abstractNumId w:val="33"/>
  </w:num>
  <w:num w:numId="35" w16cid:durableId="735979297">
    <w:abstractNumId w:val="22"/>
  </w:num>
  <w:num w:numId="36" w16cid:durableId="1168327788">
    <w:abstractNumId w:val="16"/>
  </w:num>
  <w:num w:numId="37" w16cid:durableId="547691705">
    <w:abstractNumId w:val="47"/>
  </w:num>
  <w:num w:numId="38" w16cid:durableId="484321808">
    <w:abstractNumId w:val="34"/>
  </w:num>
  <w:num w:numId="39" w16cid:durableId="138500839">
    <w:abstractNumId w:val="7"/>
  </w:num>
  <w:num w:numId="40" w16cid:durableId="2041664240">
    <w:abstractNumId w:val="14"/>
  </w:num>
  <w:num w:numId="41" w16cid:durableId="1403914341">
    <w:abstractNumId w:val="5"/>
  </w:num>
  <w:num w:numId="42" w16cid:durableId="1736851816">
    <w:abstractNumId w:val="23"/>
  </w:num>
  <w:num w:numId="43" w16cid:durableId="1539733921">
    <w:abstractNumId w:val="39"/>
  </w:num>
  <w:num w:numId="44" w16cid:durableId="1931936362">
    <w:abstractNumId w:val="13"/>
  </w:num>
  <w:num w:numId="45" w16cid:durableId="834732983">
    <w:abstractNumId w:val="27"/>
  </w:num>
  <w:num w:numId="46" w16cid:durableId="1610624328">
    <w:abstractNumId w:val="21"/>
  </w:num>
  <w:num w:numId="47" w16cid:durableId="120655975">
    <w:abstractNumId w:val="26"/>
  </w:num>
  <w:num w:numId="48" w16cid:durableId="1723556552">
    <w:abstractNumId w:val="32"/>
  </w:num>
  <w:num w:numId="49" w16cid:durableId="178932989">
    <w:abstractNumId w:val="1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embedSystemFonts/>
  <w:activeWritingStyle w:appName="MSWord" w:lang="fr-CH"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fr-CH"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20"/>
  <w:displayHorizontalDrawingGridEvery w:val="2"/>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52A"/>
    <w:rsid w:val="00000B03"/>
    <w:rsid w:val="00002172"/>
    <w:rsid w:val="00002684"/>
    <w:rsid w:val="000029B7"/>
    <w:rsid w:val="00003FF9"/>
    <w:rsid w:val="000044CA"/>
    <w:rsid w:val="00005806"/>
    <w:rsid w:val="00007E28"/>
    <w:rsid w:val="00007F10"/>
    <w:rsid w:val="00010197"/>
    <w:rsid w:val="00011676"/>
    <w:rsid w:val="00011BCA"/>
    <w:rsid w:val="000135AB"/>
    <w:rsid w:val="00013AB1"/>
    <w:rsid w:val="0001404A"/>
    <w:rsid w:val="00014BD9"/>
    <w:rsid w:val="00014C3F"/>
    <w:rsid w:val="00014FC4"/>
    <w:rsid w:val="00015E14"/>
    <w:rsid w:val="0001600D"/>
    <w:rsid w:val="0001648E"/>
    <w:rsid w:val="000167FB"/>
    <w:rsid w:val="00017627"/>
    <w:rsid w:val="000210D2"/>
    <w:rsid w:val="000219EB"/>
    <w:rsid w:val="00021A1A"/>
    <w:rsid w:val="00022CCE"/>
    <w:rsid w:val="00023DC0"/>
    <w:rsid w:val="00024015"/>
    <w:rsid w:val="00024F82"/>
    <w:rsid w:val="0002688E"/>
    <w:rsid w:val="00030021"/>
    <w:rsid w:val="00030D71"/>
    <w:rsid w:val="00033EA6"/>
    <w:rsid w:val="000343C0"/>
    <w:rsid w:val="00034499"/>
    <w:rsid w:val="000348D7"/>
    <w:rsid w:val="00035D9E"/>
    <w:rsid w:val="000360C8"/>
    <w:rsid w:val="00036174"/>
    <w:rsid w:val="0004245E"/>
    <w:rsid w:val="00043089"/>
    <w:rsid w:val="00044DF2"/>
    <w:rsid w:val="0005568F"/>
    <w:rsid w:val="00055E8D"/>
    <w:rsid w:val="00056FC9"/>
    <w:rsid w:val="00060DCD"/>
    <w:rsid w:val="000612F7"/>
    <w:rsid w:val="00063C30"/>
    <w:rsid w:val="00063E92"/>
    <w:rsid w:val="0006439C"/>
    <w:rsid w:val="000656C3"/>
    <w:rsid w:val="00065E43"/>
    <w:rsid w:val="00066401"/>
    <w:rsid w:val="00066C01"/>
    <w:rsid w:val="00070F48"/>
    <w:rsid w:val="00072AD3"/>
    <w:rsid w:val="00075ECE"/>
    <w:rsid w:val="0008027F"/>
    <w:rsid w:val="00080468"/>
    <w:rsid w:val="00080665"/>
    <w:rsid w:val="00080B95"/>
    <w:rsid w:val="000826C6"/>
    <w:rsid w:val="00082905"/>
    <w:rsid w:val="000829FA"/>
    <w:rsid w:val="00083813"/>
    <w:rsid w:val="00084679"/>
    <w:rsid w:val="000855CE"/>
    <w:rsid w:val="00085982"/>
    <w:rsid w:val="000860CD"/>
    <w:rsid w:val="00086C14"/>
    <w:rsid w:val="0008705F"/>
    <w:rsid w:val="00087229"/>
    <w:rsid w:val="000878D3"/>
    <w:rsid w:val="00087E49"/>
    <w:rsid w:val="0009329B"/>
    <w:rsid w:val="00093478"/>
    <w:rsid w:val="000937F1"/>
    <w:rsid w:val="000938EC"/>
    <w:rsid w:val="0009398F"/>
    <w:rsid w:val="00093D5B"/>
    <w:rsid w:val="00095386"/>
    <w:rsid w:val="00095420"/>
    <w:rsid w:val="00095AB2"/>
    <w:rsid w:val="00095BF2"/>
    <w:rsid w:val="0009638F"/>
    <w:rsid w:val="0009702D"/>
    <w:rsid w:val="000977CB"/>
    <w:rsid w:val="00097A50"/>
    <w:rsid w:val="000A00DA"/>
    <w:rsid w:val="000A0178"/>
    <w:rsid w:val="000A24DB"/>
    <w:rsid w:val="000A2713"/>
    <w:rsid w:val="000A45FA"/>
    <w:rsid w:val="000A4C41"/>
    <w:rsid w:val="000A4ECB"/>
    <w:rsid w:val="000A640F"/>
    <w:rsid w:val="000A6F43"/>
    <w:rsid w:val="000B00C3"/>
    <w:rsid w:val="000B08EE"/>
    <w:rsid w:val="000B1181"/>
    <w:rsid w:val="000B17C6"/>
    <w:rsid w:val="000B1815"/>
    <w:rsid w:val="000B1842"/>
    <w:rsid w:val="000B2047"/>
    <w:rsid w:val="000B3070"/>
    <w:rsid w:val="000B3C73"/>
    <w:rsid w:val="000B40B1"/>
    <w:rsid w:val="000B4A41"/>
    <w:rsid w:val="000B5B5D"/>
    <w:rsid w:val="000B5D47"/>
    <w:rsid w:val="000B76C1"/>
    <w:rsid w:val="000C06E9"/>
    <w:rsid w:val="000C1DAF"/>
    <w:rsid w:val="000C279E"/>
    <w:rsid w:val="000C30C5"/>
    <w:rsid w:val="000C3432"/>
    <w:rsid w:val="000C5D3E"/>
    <w:rsid w:val="000D1094"/>
    <w:rsid w:val="000D1825"/>
    <w:rsid w:val="000D1CDD"/>
    <w:rsid w:val="000D20FC"/>
    <w:rsid w:val="000D2319"/>
    <w:rsid w:val="000D364E"/>
    <w:rsid w:val="000D38FA"/>
    <w:rsid w:val="000D4C57"/>
    <w:rsid w:val="000D6A5B"/>
    <w:rsid w:val="000D752A"/>
    <w:rsid w:val="000E3190"/>
    <w:rsid w:val="000E491B"/>
    <w:rsid w:val="000E4EB5"/>
    <w:rsid w:val="000E5496"/>
    <w:rsid w:val="000E5C78"/>
    <w:rsid w:val="000E7E62"/>
    <w:rsid w:val="000F0F92"/>
    <w:rsid w:val="000F0FEC"/>
    <w:rsid w:val="000F1450"/>
    <w:rsid w:val="000F290B"/>
    <w:rsid w:val="000F4437"/>
    <w:rsid w:val="000F56B3"/>
    <w:rsid w:val="000F5A8B"/>
    <w:rsid w:val="000F60AD"/>
    <w:rsid w:val="000F62A5"/>
    <w:rsid w:val="000F62CE"/>
    <w:rsid w:val="000F6CE2"/>
    <w:rsid w:val="000F7DDC"/>
    <w:rsid w:val="00101292"/>
    <w:rsid w:val="001014E7"/>
    <w:rsid w:val="001015B7"/>
    <w:rsid w:val="00101AF8"/>
    <w:rsid w:val="001028F5"/>
    <w:rsid w:val="00106B89"/>
    <w:rsid w:val="0010779F"/>
    <w:rsid w:val="00110987"/>
    <w:rsid w:val="0011307B"/>
    <w:rsid w:val="00113908"/>
    <w:rsid w:val="00113FF7"/>
    <w:rsid w:val="00114036"/>
    <w:rsid w:val="00114DC2"/>
    <w:rsid w:val="00114FAE"/>
    <w:rsid w:val="001204C4"/>
    <w:rsid w:val="001218CD"/>
    <w:rsid w:val="00121FD8"/>
    <w:rsid w:val="00122243"/>
    <w:rsid w:val="0012411F"/>
    <w:rsid w:val="00124F95"/>
    <w:rsid w:val="00127ECB"/>
    <w:rsid w:val="00130194"/>
    <w:rsid w:val="001302F4"/>
    <w:rsid w:val="00132576"/>
    <w:rsid w:val="00134712"/>
    <w:rsid w:val="00137BF8"/>
    <w:rsid w:val="00140986"/>
    <w:rsid w:val="00140CCC"/>
    <w:rsid w:val="00141A8A"/>
    <w:rsid w:val="001443F5"/>
    <w:rsid w:val="00144DE7"/>
    <w:rsid w:val="001458E4"/>
    <w:rsid w:val="00145D5F"/>
    <w:rsid w:val="00146033"/>
    <w:rsid w:val="001469E8"/>
    <w:rsid w:val="00150B76"/>
    <w:rsid w:val="0015295E"/>
    <w:rsid w:val="00152BA3"/>
    <w:rsid w:val="00153F3F"/>
    <w:rsid w:val="00154500"/>
    <w:rsid w:val="00154DCA"/>
    <w:rsid w:val="001564C9"/>
    <w:rsid w:val="00156BA4"/>
    <w:rsid w:val="00156DF8"/>
    <w:rsid w:val="00157910"/>
    <w:rsid w:val="001601AF"/>
    <w:rsid w:val="00160AE8"/>
    <w:rsid w:val="0016220E"/>
    <w:rsid w:val="00162CD0"/>
    <w:rsid w:val="001657AF"/>
    <w:rsid w:val="00166F5A"/>
    <w:rsid w:val="00167081"/>
    <w:rsid w:val="0016709D"/>
    <w:rsid w:val="001675C6"/>
    <w:rsid w:val="00172495"/>
    <w:rsid w:val="00173D31"/>
    <w:rsid w:val="00174EEA"/>
    <w:rsid w:val="00176D38"/>
    <w:rsid w:val="00181E7C"/>
    <w:rsid w:val="0018308C"/>
    <w:rsid w:val="00183259"/>
    <w:rsid w:val="00184BF3"/>
    <w:rsid w:val="00186B73"/>
    <w:rsid w:val="00187E00"/>
    <w:rsid w:val="001904B9"/>
    <w:rsid w:val="00190CED"/>
    <w:rsid w:val="001914FB"/>
    <w:rsid w:val="00192D5A"/>
    <w:rsid w:val="0019456A"/>
    <w:rsid w:val="00194620"/>
    <w:rsid w:val="001A11C7"/>
    <w:rsid w:val="001A31D1"/>
    <w:rsid w:val="001A45B3"/>
    <w:rsid w:val="001A4A38"/>
    <w:rsid w:val="001A5330"/>
    <w:rsid w:val="001A78A9"/>
    <w:rsid w:val="001A7D02"/>
    <w:rsid w:val="001B0673"/>
    <w:rsid w:val="001B0AC6"/>
    <w:rsid w:val="001B0C9A"/>
    <w:rsid w:val="001B218B"/>
    <w:rsid w:val="001B24E5"/>
    <w:rsid w:val="001B2AD8"/>
    <w:rsid w:val="001B2FD3"/>
    <w:rsid w:val="001B42E7"/>
    <w:rsid w:val="001B5585"/>
    <w:rsid w:val="001B6964"/>
    <w:rsid w:val="001B6C74"/>
    <w:rsid w:val="001B7DEB"/>
    <w:rsid w:val="001B7EB2"/>
    <w:rsid w:val="001C1C95"/>
    <w:rsid w:val="001C33B5"/>
    <w:rsid w:val="001C44A2"/>
    <w:rsid w:val="001C4B01"/>
    <w:rsid w:val="001C58FC"/>
    <w:rsid w:val="001C6FA2"/>
    <w:rsid w:val="001C7E54"/>
    <w:rsid w:val="001D0430"/>
    <w:rsid w:val="001D0E2D"/>
    <w:rsid w:val="001D308B"/>
    <w:rsid w:val="001D3329"/>
    <w:rsid w:val="001D377D"/>
    <w:rsid w:val="001D40B2"/>
    <w:rsid w:val="001D45FC"/>
    <w:rsid w:val="001D4974"/>
    <w:rsid w:val="001D4AFC"/>
    <w:rsid w:val="001E04E5"/>
    <w:rsid w:val="001E16BC"/>
    <w:rsid w:val="001E577F"/>
    <w:rsid w:val="001E58A7"/>
    <w:rsid w:val="001E658F"/>
    <w:rsid w:val="001E6BF1"/>
    <w:rsid w:val="001F181B"/>
    <w:rsid w:val="001F1D64"/>
    <w:rsid w:val="001F255E"/>
    <w:rsid w:val="001F35ED"/>
    <w:rsid w:val="001F35FB"/>
    <w:rsid w:val="001F4F7A"/>
    <w:rsid w:val="001F5AAC"/>
    <w:rsid w:val="001F6947"/>
    <w:rsid w:val="0020063F"/>
    <w:rsid w:val="002006FB"/>
    <w:rsid w:val="00201AC4"/>
    <w:rsid w:val="00202406"/>
    <w:rsid w:val="00203B5D"/>
    <w:rsid w:val="00203DCB"/>
    <w:rsid w:val="00204833"/>
    <w:rsid w:val="0020533D"/>
    <w:rsid w:val="00205D3A"/>
    <w:rsid w:val="00205FF8"/>
    <w:rsid w:val="00211086"/>
    <w:rsid w:val="00215911"/>
    <w:rsid w:val="00216309"/>
    <w:rsid w:val="0021703B"/>
    <w:rsid w:val="0021786D"/>
    <w:rsid w:val="002215D5"/>
    <w:rsid w:val="002221C3"/>
    <w:rsid w:val="002225E9"/>
    <w:rsid w:val="002253C5"/>
    <w:rsid w:val="002257F2"/>
    <w:rsid w:val="002271A8"/>
    <w:rsid w:val="002308CB"/>
    <w:rsid w:val="002317C0"/>
    <w:rsid w:val="00231B73"/>
    <w:rsid w:val="00231D7C"/>
    <w:rsid w:val="00232105"/>
    <w:rsid w:val="002325BB"/>
    <w:rsid w:val="00232EAD"/>
    <w:rsid w:val="00234AC6"/>
    <w:rsid w:val="00234CB3"/>
    <w:rsid w:val="0023696F"/>
    <w:rsid w:val="00242C88"/>
    <w:rsid w:val="00245C4A"/>
    <w:rsid w:val="002501D3"/>
    <w:rsid w:val="0025063C"/>
    <w:rsid w:val="0025144A"/>
    <w:rsid w:val="00254247"/>
    <w:rsid w:val="0026074C"/>
    <w:rsid w:val="00260B21"/>
    <w:rsid w:val="00260CF9"/>
    <w:rsid w:val="00260F17"/>
    <w:rsid w:val="002614B2"/>
    <w:rsid w:val="00265C33"/>
    <w:rsid w:val="0026735D"/>
    <w:rsid w:val="0026767A"/>
    <w:rsid w:val="00267F86"/>
    <w:rsid w:val="00271AC1"/>
    <w:rsid w:val="00271E16"/>
    <w:rsid w:val="00273FE9"/>
    <w:rsid w:val="0027412B"/>
    <w:rsid w:val="00275028"/>
    <w:rsid w:val="002760E2"/>
    <w:rsid w:val="00276496"/>
    <w:rsid w:val="00276F63"/>
    <w:rsid w:val="002777D7"/>
    <w:rsid w:val="002815F3"/>
    <w:rsid w:val="00281AD2"/>
    <w:rsid w:val="00281EFD"/>
    <w:rsid w:val="00282013"/>
    <w:rsid w:val="00282205"/>
    <w:rsid w:val="00283EC5"/>
    <w:rsid w:val="00284CC3"/>
    <w:rsid w:val="002870DF"/>
    <w:rsid w:val="00287729"/>
    <w:rsid w:val="00290A87"/>
    <w:rsid w:val="00290C89"/>
    <w:rsid w:val="00291018"/>
    <w:rsid w:val="00291660"/>
    <w:rsid w:val="00291783"/>
    <w:rsid w:val="00293216"/>
    <w:rsid w:val="00293D14"/>
    <w:rsid w:val="0029488E"/>
    <w:rsid w:val="00294D64"/>
    <w:rsid w:val="00295CF0"/>
    <w:rsid w:val="002963BB"/>
    <w:rsid w:val="00296527"/>
    <w:rsid w:val="002A210D"/>
    <w:rsid w:val="002A344B"/>
    <w:rsid w:val="002A54A5"/>
    <w:rsid w:val="002A5726"/>
    <w:rsid w:val="002A6D18"/>
    <w:rsid w:val="002B1340"/>
    <w:rsid w:val="002B26BE"/>
    <w:rsid w:val="002B3BC1"/>
    <w:rsid w:val="002B5194"/>
    <w:rsid w:val="002B54C4"/>
    <w:rsid w:val="002B5548"/>
    <w:rsid w:val="002B61C8"/>
    <w:rsid w:val="002B627C"/>
    <w:rsid w:val="002B6571"/>
    <w:rsid w:val="002C1BE9"/>
    <w:rsid w:val="002C3A00"/>
    <w:rsid w:val="002C4807"/>
    <w:rsid w:val="002C7245"/>
    <w:rsid w:val="002C7284"/>
    <w:rsid w:val="002C7633"/>
    <w:rsid w:val="002D0CEA"/>
    <w:rsid w:val="002D325D"/>
    <w:rsid w:val="002D37A5"/>
    <w:rsid w:val="002D384B"/>
    <w:rsid w:val="002D4BA6"/>
    <w:rsid w:val="002D52D0"/>
    <w:rsid w:val="002D7498"/>
    <w:rsid w:val="002D7C48"/>
    <w:rsid w:val="002E1DEF"/>
    <w:rsid w:val="002E3AD6"/>
    <w:rsid w:val="002E3B3C"/>
    <w:rsid w:val="002E54AA"/>
    <w:rsid w:val="002E656C"/>
    <w:rsid w:val="002E6725"/>
    <w:rsid w:val="002E68E5"/>
    <w:rsid w:val="002E7258"/>
    <w:rsid w:val="002F0696"/>
    <w:rsid w:val="002F08B7"/>
    <w:rsid w:val="002F0F65"/>
    <w:rsid w:val="002F10C8"/>
    <w:rsid w:val="002F1A48"/>
    <w:rsid w:val="002F1FAD"/>
    <w:rsid w:val="002F2AE6"/>
    <w:rsid w:val="002F3FF6"/>
    <w:rsid w:val="002F443E"/>
    <w:rsid w:val="002F4500"/>
    <w:rsid w:val="002F4BE0"/>
    <w:rsid w:val="002F6B68"/>
    <w:rsid w:val="003007AD"/>
    <w:rsid w:val="003012C5"/>
    <w:rsid w:val="0030309F"/>
    <w:rsid w:val="0030538C"/>
    <w:rsid w:val="00305E95"/>
    <w:rsid w:val="0030643C"/>
    <w:rsid w:val="00306DD5"/>
    <w:rsid w:val="00306FCA"/>
    <w:rsid w:val="003100AD"/>
    <w:rsid w:val="003103E9"/>
    <w:rsid w:val="00311822"/>
    <w:rsid w:val="00315C47"/>
    <w:rsid w:val="003202A5"/>
    <w:rsid w:val="00321049"/>
    <w:rsid w:val="003212B3"/>
    <w:rsid w:val="00321514"/>
    <w:rsid w:val="003220E0"/>
    <w:rsid w:val="0032415F"/>
    <w:rsid w:val="00324272"/>
    <w:rsid w:val="0032451B"/>
    <w:rsid w:val="00324963"/>
    <w:rsid w:val="00324C2D"/>
    <w:rsid w:val="00325249"/>
    <w:rsid w:val="003265CD"/>
    <w:rsid w:val="00327EB0"/>
    <w:rsid w:val="00332D16"/>
    <w:rsid w:val="003336BF"/>
    <w:rsid w:val="0033407E"/>
    <w:rsid w:val="00334229"/>
    <w:rsid w:val="00334335"/>
    <w:rsid w:val="00335B2A"/>
    <w:rsid w:val="00336DAD"/>
    <w:rsid w:val="00337470"/>
    <w:rsid w:val="003405B9"/>
    <w:rsid w:val="00341C98"/>
    <w:rsid w:val="003426E0"/>
    <w:rsid w:val="003426EF"/>
    <w:rsid w:val="0034289A"/>
    <w:rsid w:val="003436B6"/>
    <w:rsid w:val="003446F4"/>
    <w:rsid w:val="00344998"/>
    <w:rsid w:val="00344D16"/>
    <w:rsid w:val="003450E6"/>
    <w:rsid w:val="003459F9"/>
    <w:rsid w:val="003462EF"/>
    <w:rsid w:val="00346579"/>
    <w:rsid w:val="0034694D"/>
    <w:rsid w:val="00346E0F"/>
    <w:rsid w:val="00350475"/>
    <w:rsid w:val="0035153C"/>
    <w:rsid w:val="003518CA"/>
    <w:rsid w:val="00352DDC"/>
    <w:rsid w:val="00355D52"/>
    <w:rsid w:val="00356264"/>
    <w:rsid w:val="00363E5F"/>
    <w:rsid w:val="003641F6"/>
    <w:rsid w:val="00364DD7"/>
    <w:rsid w:val="00365047"/>
    <w:rsid w:val="00365056"/>
    <w:rsid w:val="00370D11"/>
    <w:rsid w:val="00374499"/>
    <w:rsid w:val="003759E6"/>
    <w:rsid w:val="00375F74"/>
    <w:rsid w:val="003767E1"/>
    <w:rsid w:val="00380201"/>
    <w:rsid w:val="003820BE"/>
    <w:rsid w:val="00382192"/>
    <w:rsid w:val="003832D3"/>
    <w:rsid w:val="00383CD6"/>
    <w:rsid w:val="00384F32"/>
    <w:rsid w:val="00385C39"/>
    <w:rsid w:val="0038663E"/>
    <w:rsid w:val="003873F5"/>
    <w:rsid w:val="00391CDC"/>
    <w:rsid w:val="003929A9"/>
    <w:rsid w:val="0039340B"/>
    <w:rsid w:val="003938AF"/>
    <w:rsid w:val="00395B36"/>
    <w:rsid w:val="00396A57"/>
    <w:rsid w:val="003A023D"/>
    <w:rsid w:val="003A0FFD"/>
    <w:rsid w:val="003A2301"/>
    <w:rsid w:val="003A3DBF"/>
    <w:rsid w:val="003A3DC7"/>
    <w:rsid w:val="003A3DD7"/>
    <w:rsid w:val="003A48B3"/>
    <w:rsid w:val="003A4F12"/>
    <w:rsid w:val="003A51B3"/>
    <w:rsid w:val="003A7AB3"/>
    <w:rsid w:val="003A7B33"/>
    <w:rsid w:val="003A7C63"/>
    <w:rsid w:val="003B13AA"/>
    <w:rsid w:val="003B152B"/>
    <w:rsid w:val="003B1C12"/>
    <w:rsid w:val="003B4E57"/>
    <w:rsid w:val="003B64C5"/>
    <w:rsid w:val="003B70C0"/>
    <w:rsid w:val="003B740C"/>
    <w:rsid w:val="003B7A74"/>
    <w:rsid w:val="003C02EC"/>
    <w:rsid w:val="003C19A4"/>
    <w:rsid w:val="003C3988"/>
    <w:rsid w:val="003C3C01"/>
    <w:rsid w:val="003C4687"/>
    <w:rsid w:val="003C5318"/>
    <w:rsid w:val="003C5B5E"/>
    <w:rsid w:val="003C62AE"/>
    <w:rsid w:val="003C63DE"/>
    <w:rsid w:val="003C7F95"/>
    <w:rsid w:val="003D0DEE"/>
    <w:rsid w:val="003D1D46"/>
    <w:rsid w:val="003D328C"/>
    <w:rsid w:val="003D425E"/>
    <w:rsid w:val="003D43ED"/>
    <w:rsid w:val="003D50AA"/>
    <w:rsid w:val="003D6C12"/>
    <w:rsid w:val="003D7144"/>
    <w:rsid w:val="003E02F4"/>
    <w:rsid w:val="003E0E0F"/>
    <w:rsid w:val="003E3640"/>
    <w:rsid w:val="003E41F5"/>
    <w:rsid w:val="003E423C"/>
    <w:rsid w:val="003E4663"/>
    <w:rsid w:val="003E47A4"/>
    <w:rsid w:val="003E67E9"/>
    <w:rsid w:val="003E6F65"/>
    <w:rsid w:val="003E78FF"/>
    <w:rsid w:val="003F10D1"/>
    <w:rsid w:val="003F119E"/>
    <w:rsid w:val="003F125D"/>
    <w:rsid w:val="003F16D1"/>
    <w:rsid w:val="003F3109"/>
    <w:rsid w:val="003F3648"/>
    <w:rsid w:val="003F3AD6"/>
    <w:rsid w:val="003F3C9B"/>
    <w:rsid w:val="003F48C6"/>
    <w:rsid w:val="003F5271"/>
    <w:rsid w:val="003F668D"/>
    <w:rsid w:val="003F6A46"/>
    <w:rsid w:val="00401356"/>
    <w:rsid w:val="00401832"/>
    <w:rsid w:val="00401D80"/>
    <w:rsid w:val="00401DED"/>
    <w:rsid w:val="004028C3"/>
    <w:rsid w:val="00402ABD"/>
    <w:rsid w:val="00403B50"/>
    <w:rsid w:val="004042FC"/>
    <w:rsid w:val="004049C2"/>
    <w:rsid w:val="00405A31"/>
    <w:rsid w:val="004068B4"/>
    <w:rsid w:val="00406B75"/>
    <w:rsid w:val="00407EF5"/>
    <w:rsid w:val="00410C2A"/>
    <w:rsid w:val="00410F6B"/>
    <w:rsid w:val="0041429E"/>
    <w:rsid w:val="00414D19"/>
    <w:rsid w:val="00415444"/>
    <w:rsid w:val="00417D6C"/>
    <w:rsid w:val="00420AE1"/>
    <w:rsid w:val="004222AC"/>
    <w:rsid w:val="004226A1"/>
    <w:rsid w:val="0042273C"/>
    <w:rsid w:val="00422A85"/>
    <w:rsid w:val="00423030"/>
    <w:rsid w:val="004241E6"/>
    <w:rsid w:val="00424490"/>
    <w:rsid w:val="00425662"/>
    <w:rsid w:val="00425766"/>
    <w:rsid w:val="004258DC"/>
    <w:rsid w:val="004260EF"/>
    <w:rsid w:val="0042730C"/>
    <w:rsid w:val="00427DE5"/>
    <w:rsid w:val="0043084B"/>
    <w:rsid w:val="00432FFB"/>
    <w:rsid w:val="00435209"/>
    <w:rsid w:val="00437ED2"/>
    <w:rsid w:val="00442EDB"/>
    <w:rsid w:val="004431DB"/>
    <w:rsid w:val="00443357"/>
    <w:rsid w:val="00443E33"/>
    <w:rsid w:val="00444208"/>
    <w:rsid w:val="00445925"/>
    <w:rsid w:val="00446CA3"/>
    <w:rsid w:val="00446D1E"/>
    <w:rsid w:val="0044729E"/>
    <w:rsid w:val="00450794"/>
    <w:rsid w:val="00450DE8"/>
    <w:rsid w:val="004529D6"/>
    <w:rsid w:val="00452C1E"/>
    <w:rsid w:val="00453A31"/>
    <w:rsid w:val="00453D34"/>
    <w:rsid w:val="00454061"/>
    <w:rsid w:val="00454087"/>
    <w:rsid w:val="00455839"/>
    <w:rsid w:val="0045663D"/>
    <w:rsid w:val="00456A44"/>
    <w:rsid w:val="00457001"/>
    <w:rsid w:val="0046125F"/>
    <w:rsid w:val="00461267"/>
    <w:rsid w:val="00461E0A"/>
    <w:rsid w:val="00462BAB"/>
    <w:rsid w:val="00464524"/>
    <w:rsid w:val="00465D2E"/>
    <w:rsid w:val="004708E2"/>
    <w:rsid w:val="00472655"/>
    <w:rsid w:val="004726A1"/>
    <w:rsid w:val="004730F7"/>
    <w:rsid w:val="00474905"/>
    <w:rsid w:val="00474B99"/>
    <w:rsid w:val="00474FF2"/>
    <w:rsid w:val="00480DC1"/>
    <w:rsid w:val="004841F4"/>
    <w:rsid w:val="0048434C"/>
    <w:rsid w:val="00484CBB"/>
    <w:rsid w:val="00485B36"/>
    <w:rsid w:val="00486D14"/>
    <w:rsid w:val="004870AD"/>
    <w:rsid w:val="00487BF1"/>
    <w:rsid w:val="004910B1"/>
    <w:rsid w:val="00492D30"/>
    <w:rsid w:val="004933FB"/>
    <w:rsid w:val="00494A6D"/>
    <w:rsid w:val="004960A2"/>
    <w:rsid w:val="004976BB"/>
    <w:rsid w:val="004A17E9"/>
    <w:rsid w:val="004A1D95"/>
    <w:rsid w:val="004A40B5"/>
    <w:rsid w:val="004A4216"/>
    <w:rsid w:val="004A4C1E"/>
    <w:rsid w:val="004A5397"/>
    <w:rsid w:val="004B09C4"/>
    <w:rsid w:val="004B37CE"/>
    <w:rsid w:val="004B3CE0"/>
    <w:rsid w:val="004B53DD"/>
    <w:rsid w:val="004B5538"/>
    <w:rsid w:val="004B5C6D"/>
    <w:rsid w:val="004B6159"/>
    <w:rsid w:val="004B62F4"/>
    <w:rsid w:val="004B691E"/>
    <w:rsid w:val="004B79C2"/>
    <w:rsid w:val="004C091B"/>
    <w:rsid w:val="004C15C1"/>
    <w:rsid w:val="004C1815"/>
    <w:rsid w:val="004C1911"/>
    <w:rsid w:val="004C1F90"/>
    <w:rsid w:val="004C21FB"/>
    <w:rsid w:val="004C2CDD"/>
    <w:rsid w:val="004C321C"/>
    <w:rsid w:val="004C61F9"/>
    <w:rsid w:val="004D1A6D"/>
    <w:rsid w:val="004D2D2A"/>
    <w:rsid w:val="004D40F5"/>
    <w:rsid w:val="004D4DA7"/>
    <w:rsid w:val="004D4E05"/>
    <w:rsid w:val="004D64A1"/>
    <w:rsid w:val="004D7391"/>
    <w:rsid w:val="004D771F"/>
    <w:rsid w:val="004E167F"/>
    <w:rsid w:val="004E2AD4"/>
    <w:rsid w:val="004E4292"/>
    <w:rsid w:val="004E47AF"/>
    <w:rsid w:val="004E4DE3"/>
    <w:rsid w:val="004E55B3"/>
    <w:rsid w:val="004F1993"/>
    <w:rsid w:val="004F1D79"/>
    <w:rsid w:val="004F2D59"/>
    <w:rsid w:val="004F2E70"/>
    <w:rsid w:val="004F3C25"/>
    <w:rsid w:val="004F47FA"/>
    <w:rsid w:val="004F4866"/>
    <w:rsid w:val="004F50AC"/>
    <w:rsid w:val="004F694C"/>
    <w:rsid w:val="004F6C1E"/>
    <w:rsid w:val="0050120C"/>
    <w:rsid w:val="00501E8B"/>
    <w:rsid w:val="005021AD"/>
    <w:rsid w:val="005028C1"/>
    <w:rsid w:val="00503A4D"/>
    <w:rsid w:val="005040A7"/>
    <w:rsid w:val="00504574"/>
    <w:rsid w:val="00507BE7"/>
    <w:rsid w:val="00507D8A"/>
    <w:rsid w:val="00510880"/>
    <w:rsid w:val="00511DFC"/>
    <w:rsid w:val="0051217E"/>
    <w:rsid w:val="00512257"/>
    <w:rsid w:val="00512DCD"/>
    <w:rsid w:val="00512F53"/>
    <w:rsid w:val="005139A8"/>
    <w:rsid w:val="00514C8A"/>
    <w:rsid w:val="005152AA"/>
    <w:rsid w:val="00515540"/>
    <w:rsid w:val="00517DDF"/>
    <w:rsid w:val="00520E26"/>
    <w:rsid w:val="00520FEF"/>
    <w:rsid w:val="00521EC7"/>
    <w:rsid w:val="005227D3"/>
    <w:rsid w:val="005235D5"/>
    <w:rsid w:val="0052367E"/>
    <w:rsid w:val="00523D73"/>
    <w:rsid w:val="00524801"/>
    <w:rsid w:val="00524955"/>
    <w:rsid w:val="00525905"/>
    <w:rsid w:val="00527582"/>
    <w:rsid w:val="00531CAC"/>
    <w:rsid w:val="00533AA9"/>
    <w:rsid w:val="00534A53"/>
    <w:rsid w:val="005359B0"/>
    <w:rsid w:val="00536561"/>
    <w:rsid w:val="005404A3"/>
    <w:rsid w:val="0054237A"/>
    <w:rsid w:val="005427BA"/>
    <w:rsid w:val="00542C03"/>
    <w:rsid w:val="005446DD"/>
    <w:rsid w:val="00544E0C"/>
    <w:rsid w:val="00545232"/>
    <w:rsid w:val="00545565"/>
    <w:rsid w:val="005463CA"/>
    <w:rsid w:val="00546E7A"/>
    <w:rsid w:val="0055133F"/>
    <w:rsid w:val="005527CD"/>
    <w:rsid w:val="005539F3"/>
    <w:rsid w:val="00554579"/>
    <w:rsid w:val="0055474A"/>
    <w:rsid w:val="005551C6"/>
    <w:rsid w:val="00555885"/>
    <w:rsid w:val="00555C7F"/>
    <w:rsid w:val="00555F99"/>
    <w:rsid w:val="005564E9"/>
    <w:rsid w:val="00556D3C"/>
    <w:rsid w:val="00557A36"/>
    <w:rsid w:val="00557B9B"/>
    <w:rsid w:val="005610F9"/>
    <w:rsid w:val="005628BD"/>
    <w:rsid w:val="0056355B"/>
    <w:rsid w:val="00565B2C"/>
    <w:rsid w:val="00566CFF"/>
    <w:rsid w:val="00570886"/>
    <w:rsid w:val="00570985"/>
    <w:rsid w:val="00571009"/>
    <w:rsid w:val="00572027"/>
    <w:rsid w:val="005728A7"/>
    <w:rsid w:val="00574454"/>
    <w:rsid w:val="00574583"/>
    <w:rsid w:val="005745A4"/>
    <w:rsid w:val="005757DE"/>
    <w:rsid w:val="005771FE"/>
    <w:rsid w:val="00581607"/>
    <w:rsid w:val="005828F9"/>
    <w:rsid w:val="00582FF5"/>
    <w:rsid w:val="005832CF"/>
    <w:rsid w:val="0058343C"/>
    <w:rsid w:val="0058396E"/>
    <w:rsid w:val="00583E42"/>
    <w:rsid w:val="00584883"/>
    <w:rsid w:val="00585CFC"/>
    <w:rsid w:val="0059265F"/>
    <w:rsid w:val="00592B76"/>
    <w:rsid w:val="00593493"/>
    <w:rsid w:val="00595891"/>
    <w:rsid w:val="00596E48"/>
    <w:rsid w:val="005973A6"/>
    <w:rsid w:val="00597417"/>
    <w:rsid w:val="005A1521"/>
    <w:rsid w:val="005A24BC"/>
    <w:rsid w:val="005A30CF"/>
    <w:rsid w:val="005A4108"/>
    <w:rsid w:val="005A4157"/>
    <w:rsid w:val="005A44A0"/>
    <w:rsid w:val="005A49BC"/>
    <w:rsid w:val="005A4B67"/>
    <w:rsid w:val="005A5509"/>
    <w:rsid w:val="005A555D"/>
    <w:rsid w:val="005A560F"/>
    <w:rsid w:val="005A6439"/>
    <w:rsid w:val="005A6671"/>
    <w:rsid w:val="005A68A6"/>
    <w:rsid w:val="005A7A70"/>
    <w:rsid w:val="005A7A74"/>
    <w:rsid w:val="005B0266"/>
    <w:rsid w:val="005B1CDD"/>
    <w:rsid w:val="005B3759"/>
    <w:rsid w:val="005B3BAF"/>
    <w:rsid w:val="005B50FE"/>
    <w:rsid w:val="005B6218"/>
    <w:rsid w:val="005B6C33"/>
    <w:rsid w:val="005B7662"/>
    <w:rsid w:val="005B7D25"/>
    <w:rsid w:val="005C25CD"/>
    <w:rsid w:val="005C28CA"/>
    <w:rsid w:val="005C5E99"/>
    <w:rsid w:val="005C7EE9"/>
    <w:rsid w:val="005D0E3C"/>
    <w:rsid w:val="005D4212"/>
    <w:rsid w:val="005D6B3F"/>
    <w:rsid w:val="005D7BB7"/>
    <w:rsid w:val="005E062A"/>
    <w:rsid w:val="005E09CB"/>
    <w:rsid w:val="005E11A6"/>
    <w:rsid w:val="005E16B7"/>
    <w:rsid w:val="005E1CDB"/>
    <w:rsid w:val="005E3B58"/>
    <w:rsid w:val="005E3EE0"/>
    <w:rsid w:val="005E44D0"/>
    <w:rsid w:val="005E4DDB"/>
    <w:rsid w:val="005E539F"/>
    <w:rsid w:val="005E5881"/>
    <w:rsid w:val="005E5932"/>
    <w:rsid w:val="005E601E"/>
    <w:rsid w:val="005E6A03"/>
    <w:rsid w:val="005E7D30"/>
    <w:rsid w:val="005E7D9C"/>
    <w:rsid w:val="005F1D92"/>
    <w:rsid w:val="005F2D7C"/>
    <w:rsid w:val="005F368E"/>
    <w:rsid w:val="005F48DA"/>
    <w:rsid w:val="005F4B4D"/>
    <w:rsid w:val="005F56BA"/>
    <w:rsid w:val="005F5951"/>
    <w:rsid w:val="005F67FE"/>
    <w:rsid w:val="005F724D"/>
    <w:rsid w:val="005F7A92"/>
    <w:rsid w:val="005F7BAC"/>
    <w:rsid w:val="00601E5F"/>
    <w:rsid w:val="00604155"/>
    <w:rsid w:val="00605377"/>
    <w:rsid w:val="00605593"/>
    <w:rsid w:val="00606749"/>
    <w:rsid w:val="00606843"/>
    <w:rsid w:val="00606FAA"/>
    <w:rsid w:val="006070D8"/>
    <w:rsid w:val="006075D8"/>
    <w:rsid w:val="0061024F"/>
    <w:rsid w:val="00611659"/>
    <w:rsid w:val="00611959"/>
    <w:rsid w:val="0061292B"/>
    <w:rsid w:val="006147BB"/>
    <w:rsid w:val="006161CE"/>
    <w:rsid w:val="006169D9"/>
    <w:rsid w:val="006217D7"/>
    <w:rsid w:val="006225A0"/>
    <w:rsid w:val="00622F69"/>
    <w:rsid w:val="00624B7A"/>
    <w:rsid w:val="00624C77"/>
    <w:rsid w:val="0062541F"/>
    <w:rsid w:val="00625840"/>
    <w:rsid w:val="00627689"/>
    <w:rsid w:val="006310A7"/>
    <w:rsid w:val="006311C2"/>
    <w:rsid w:val="006312E1"/>
    <w:rsid w:val="006314F8"/>
    <w:rsid w:val="00632218"/>
    <w:rsid w:val="0063242C"/>
    <w:rsid w:val="00633504"/>
    <w:rsid w:val="00634393"/>
    <w:rsid w:val="00635396"/>
    <w:rsid w:val="00637DE1"/>
    <w:rsid w:val="00641FC5"/>
    <w:rsid w:val="006425CD"/>
    <w:rsid w:val="00642772"/>
    <w:rsid w:val="00642F2C"/>
    <w:rsid w:val="00644C5C"/>
    <w:rsid w:val="00651007"/>
    <w:rsid w:val="00653654"/>
    <w:rsid w:val="00653CDD"/>
    <w:rsid w:val="00654C1B"/>
    <w:rsid w:val="00656E39"/>
    <w:rsid w:val="0066076C"/>
    <w:rsid w:val="0066101D"/>
    <w:rsid w:val="00662C66"/>
    <w:rsid w:val="00662CB6"/>
    <w:rsid w:val="006641F2"/>
    <w:rsid w:val="00664912"/>
    <w:rsid w:val="00667975"/>
    <w:rsid w:val="00671237"/>
    <w:rsid w:val="00673253"/>
    <w:rsid w:val="0067449A"/>
    <w:rsid w:val="0067582C"/>
    <w:rsid w:val="00675B8E"/>
    <w:rsid w:val="00676FA7"/>
    <w:rsid w:val="006775BF"/>
    <w:rsid w:val="00677C5F"/>
    <w:rsid w:val="006821DC"/>
    <w:rsid w:val="00682FE2"/>
    <w:rsid w:val="006850DD"/>
    <w:rsid w:val="006861BD"/>
    <w:rsid w:val="00686E76"/>
    <w:rsid w:val="00690FDA"/>
    <w:rsid w:val="00691A67"/>
    <w:rsid w:val="0069273E"/>
    <w:rsid w:val="00692CC8"/>
    <w:rsid w:val="00692E15"/>
    <w:rsid w:val="006939DA"/>
    <w:rsid w:val="00695FAA"/>
    <w:rsid w:val="0069671F"/>
    <w:rsid w:val="00696EED"/>
    <w:rsid w:val="006A1ECC"/>
    <w:rsid w:val="006A26B2"/>
    <w:rsid w:val="006A27A5"/>
    <w:rsid w:val="006A3266"/>
    <w:rsid w:val="006A3AB1"/>
    <w:rsid w:val="006A3D28"/>
    <w:rsid w:val="006A5256"/>
    <w:rsid w:val="006A5FB7"/>
    <w:rsid w:val="006A6FD4"/>
    <w:rsid w:val="006A7157"/>
    <w:rsid w:val="006B018A"/>
    <w:rsid w:val="006B0DFE"/>
    <w:rsid w:val="006B0E82"/>
    <w:rsid w:val="006B178D"/>
    <w:rsid w:val="006B252C"/>
    <w:rsid w:val="006B578F"/>
    <w:rsid w:val="006B6D34"/>
    <w:rsid w:val="006C00CD"/>
    <w:rsid w:val="006C02A5"/>
    <w:rsid w:val="006C16C6"/>
    <w:rsid w:val="006C2E52"/>
    <w:rsid w:val="006C301B"/>
    <w:rsid w:val="006C4927"/>
    <w:rsid w:val="006C512E"/>
    <w:rsid w:val="006C53C2"/>
    <w:rsid w:val="006C544E"/>
    <w:rsid w:val="006C572A"/>
    <w:rsid w:val="006C60E9"/>
    <w:rsid w:val="006C6D8C"/>
    <w:rsid w:val="006D0180"/>
    <w:rsid w:val="006D0944"/>
    <w:rsid w:val="006D0AAF"/>
    <w:rsid w:val="006D3722"/>
    <w:rsid w:val="006D3C88"/>
    <w:rsid w:val="006D4DF3"/>
    <w:rsid w:val="006D577C"/>
    <w:rsid w:val="006D57FF"/>
    <w:rsid w:val="006D722A"/>
    <w:rsid w:val="006D7F7C"/>
    <w:rsid w:val="006E10D0"/>
    <w:rsid w:val="006E3B79"/>
    <w:rsid w:val="006E3C27"/>
    <w:rsid w:val="006E7243"/>
    <w:rsid w:val="006E790B"/>
    <w:rsid w:val="006F004D"/>
    <w:rsid w:val="006F0CF5"/>
    <w:rsid w:val="006F16C6"/>
    <w:rsid w:val="006F25CC"/>
    <w:rsid w:val="006F2793"/>
    <w:rsid w:val="006F28A3"/>
    <w:rsid w:val="006F62E8"/>
    <w:rsid w:val="00700E38"/>
    <w:rsid w:val="00703461"/>
    <w:rsid w:val="0070401F"/>
    <w:rsid w:val="00704A71"/>
    <w:rsid w:val="00707D1B"/>
    <w:rsid w:val="0071003A"/>
    <w:rsid w:val="00710391"/>
    <w:rsid w:val="00710BD1"/>
    <w:rsid w:val="00711B54"/>
    <w:rsid w:val="00712987"/>
    <w:rsid w:val="007133B4"/>
    <w:rsid w:val="00713FFE"/>
    <w:rsid w:val="00714025"/>
    <w:rsid w:val="007156B7"/>
    <w:rsid w:val="00715836"/>
    <w:rsid w:val="00715A2C"/>
    <w:rsid w:val="0071600B"/>
    <w:rsid w:val="007201C3"/>
    <w:rsid w:val="00720320"/>
    <w:rsid w:val="00720E0C"/>
    <w:rsid w:val="00721C6A"/>
    <w:rsid w:val="0072275E"/>
    <w:rsid w:val="00722805"/>
    <w:rsid w:val="00723774"/>
    <w:rsid w:val="007239D7"/>
    <w:rsid w:val="00724231"/>
    <w:rsid w:val="007247BD"/>
    <w:rsid w:val="00725E9A"/>
    <w:rsid w:val="00725FB6"/>
    <w:rsid w:val="0072756F"/>
    <w:rsid w:val="00727AFA"/>
    <w:rsid w:val="007310FF"/>
    <w:rsid w:val="00733296"/>
    <w:rsid w:val="007335AB"/>
    <w:rsid w:val="00733688"/>
    <w:rsid w:val="00733748"/>
    <w:rsid w:val="007340B1"/>
    <w:rsid w:val="0073453E"/>
    <w:rsid w:val="007346F7"/>
    <w:rsid w:val="00735393"/>
    <w:rsid w:val="00735890"/>
    <w:rsid w:val="00735AC8"/>
    <w:rsid w:val="00735E95"/>
    <w:rsid w:val="00736320"/>
    <w:rsid w:val="00740E84"/>
    <w:rsid w:val="00741512"/>
    <w:rsid w:val="0074182A"/>
    <w:rsid w:val="00741F5D"/>
    <w:rsid w:val="007420F0"/>
    <w:rsid w:val="00742955"/>
    <w:rsid w:val="00744CBF"/>
    <w:rsid w:val="007454CF"/>
    <w:rsid w:val="00746003"/>
    <w:rsid w:val="0074625E"/>
    <w:rsid w:val="0074650E"/>
    <w:rsid w:val="007472FC"/>
    <w:rsid w:val="00747DF7"/>
    <w:rsid w:val="007500B7"/>
    <w:rsid w:val="007505EB"/>
    <w:rsid w:val="00750EDC"/>
    <w:rsid w:val="007522C2"/>
    <w:rsid w:val="00752811"/>
    <w:rsid w:val="00752F7A"/>
    <w:rsid w:val="00753682"/>
    <w:rsid w:val="00756755"/>
    <w:rsid w:val="00756999"/>
    <w:rsid w:val="00757074"/>
    <w:rsid w:val="00757BFE"/>
    <w:rsid w:val="00760041"/>
    <w:rsid w:val="007600B0"/>
    <w:rsid w:val="00760266"/>
    <w:rsid w:val="0076058E"/>
    <w:rsid w:val="00761782"/>
    <w:rsid w:val="007624B0"/>
    <w:rsid w:val="00762582"/>
    <w:rsid w:val="00762E45"/>
    <w:rsid w:val="00762F7E"/>
    <w:rsid w:val="0076328A"/>
    <w:rsid w:val="0076394D"/>
    <w:rsid w:val="00764987"/>
    <w:rsid w:val="007667DE"/>
    <w:rsid w:val="00767E72"/>
    <w:rsid w:val="00770573"/>
    <w:rsid w:val="00770BCC"/>
    <w:rsid w:val="00770FEB"/>
    <w:rsid w:val="007728D7"/>
    <w:rsid w:val="00772C90"/>
    <w:rsid w:val="00772E4E"/>
    <w:rsid w:val="00774170"/>
    <w:rsid w:val="007744F5"/>
    <w:rsid w:val="00774954"/>
    <w:rsid w:val="00774C89"/>
    <w:rsid w:val="00775DDF"/>
    <w:rsid w:val="00776530"/>
    <w:rsid w:val="0077720F"/>
    <w:rsid w:val="00777E08"/>
    <w:rsid w:val="0078005A"/>
    <w:rsid w:val="00780D4E"/>
    <w:rsid w:val="00780DC6"/>
    <w:rsid w:val="007813BB"/>
    <w:rsid w:val="00782175"/>
    <w:rsid w:val="00783DF9"/>
    <w:rsid w:val="007855A5"/>
    <w:rsid w:val="00785760"/>
    <w:rsid w:val="00786401"/>
    <w:rsid w:val="00787541"/>
    <w:rsid w:val="0079001A"/>
    <w:rsid w:val="00790B5A"/>
    <w:rsid w:val="00790E02"/>
    <w:rsid w:val="007928AF"/>
    <w:rsid w:val="007938BB"/>
    <w:rsid w:val="00793FE8"/>
    <w:rsid w:val="00795CC0"/>
    <w:rsid w:val="00795FE3"/>
    <w:rsid w:val="007961C9"/>
    <w:rsid w:val="00796B47"/>
    <w:rsid w:val="00797A73"/>
    <w:rsid w:val="007A1C48"/>
    <w:rsid w:val="007A2A06"/>
    <w:rsid w:val="007A2A0E"/>
    <w:rsid w:val="007A4AB7"/>
    <w:rsid w:val="007A5529"/>
    <w:rsid w:val="007A72E4"/>
    <w:rsid w:val="007A777B"/>
    <w:rsid w:val="007B055B"/>
    <w:rsid w:val="007B0AB9"/>
    <w:rsid w:val="007B0F30"/>
    <w:rsid w:val="007B1991"/>
    <w:rsid w:val="007B1B1E"/>
    <w:rsid w:val="007B2974"/>
    <w:rsid w:val="007B38AE"/>
    <w:rsid w:val="007B3A34"/>
    <w:rsid w:val="007B3A38"/>
    <w:rsid w:val="007B3C9E"/>
    <w:rsid w:val="007B40B8"/>
    <w:rsid w:val="007B45CB"/>
    <w:rsid w:val="007B4A15"/>
    <w:rsid w:val="007B4B48"/>
    <w:rsid w:val="007B4E74"/>
    <w:rsid w:val="007B5440"/>
    <w:rsid w:val="007B54B5"/>
    <w:rsid w:val="007B7760"/>
    <w:rsid w:val="007C0092"/>
    <w:rsid w:val="007C1E16"/>
    <w:rsid w:val="007C20BB"/>
    <w:rsid w:val="007C2459"/>
    <w:rsid w:val="007C4268"/>
    <w:rsid w:val="007C6E4B"/>
    <w:rsid w:val="007D10C4"/>
    <w:rsid w:val="007D227B"/>
    <w:rsid w:val="007D269B"/>
    <w:rsid w:val="007D66AA"/>
    <w:rsid w:val="007D7467"/>
    <w:rsid w:val="007E0015"/>
    <w:rsid w:val="007E16D2"/>
    <w:rsid w:val="007E36AD"/>
    <w:rsid w:val="007E4A2F"/>
    <w:rsid w:val="007E534B"/>
    <w:rsid w:val="007E5DBF"/>
    <w:rsid w:val="007E699F"/>
    <w:rsid w:val="007E6DF9"/>
    <w:rsid w:val="007E754D"/>
    <w:rsid w:val="007F0403"/>
    <w:rsid w:val="007F0D24"/>
    <w:rsid w:val="007F0D34"/>
    <w:rsid w:val="007F0FAF"/>
    <w:rsid w:val="007F1A04"/>
    <w:rsid w:val="007F276A"/>
    <w:rsid w:val="007F38CF"/>
    <w:rsid w:val="007F5143"/>
    <w:rsid w:val="007F5BA4"/>
    <w:rsid w:val="007F6034"/>
    <w:rsid w:val="00800CAE"/>
    <w:rsid w:val="00803EA8"/>
    <w:rsid w:val="008048B8"/>
    <w:rsid w:val="00806670"/>
    <w:rsid w:val="00810E41"/>
    <w:rsid w:val="00811662"/>
    <w:rsid w:val="00811CAC"/>
    <w:rsid w:val="0081382E"/>
    <w:rsid w:val="00813C4C"/>
    <w:rsid w:val="0081450E"/>
    <w:rsid w:val="00814836"/>
    <w:rsid w:val="008200EB"/>
    <w:rsid w:val="00820F6E"/>
    <w:rsid w:val="008212F2"/>
    <w:rsid w:val="00823421"/>
    <w:rsid w:val="00823F49"/>
    <w:rsid w:val="0082435A"/>
    <w:rsid w:val="00824AFC"/>
    <w:rsid w:val="00825112"/>
    <w:rsid w:val="00825196"/>
    <w:rsid w:val="008261D9"/>
    <w:rsid w:val="00826D80"/>
    <w:rsid w:val="008279CF"/>
    <w:rsid w:val="00830381"/>
    <w:rsid w:val="00830491"/>
    <w:rsid w:val="0083148E"/>
    <w:rsid w:val="008319A5"/>
    <w:rsid w:val="00831AA9"/>
    <w:rsid w:val="00831DFB"/>
    <w:rsid w:val="008332B4"/>
    <w:rsid w:val="0083378F"/>
    <w:rsid w:val="00833A05"/>
    <w:rsid w:val="008351B1"/>
    <w:rsid w:val="0083520C"/>
    <w:rsid w:val="00835D12"/>
    <w:rsid w:val="0083691B"/>
    <w:rsid w:val="00836BDC"/>
    <w:rsid w:val="00837474"/>
    <w:rsid w:val="00837F0D"/>
    <w:rsid w:val="00841EE1"/>
    <w:rsid w:val="0084236C"/>
    <w:rsid w:val="00845DFE"/>
    <w:rsid w:val="0084706A"/>
    <w:rsid w:val="00847DC9"/>
    <w:rsid w:val="008516AE"/>
    <w:rsid w:val="0085447A"/>
    <w:rsid w:val="00857D59"/>
    <w:rsid w:val="00860442"/>
    <w:rsid w:val="00860BE1"/>
    <w:rsid w:val="008650B2"/>
    <w:rsid w:val="00865441"/>
    <w:rsid w:val="0086777D"/>
    <w:rsid w:val="00867E07"/>
    <w:rsid w:val="00867F6E"/>
    <w:rsid w:val="008700BE"/>
    <w:rsid w:val="00870115"/>
    <w:rsid w:val="008703A9"/>
    <w:rsid w:val="0087088E"/>
    <w:rsid w:val="0087138F"/>
    <w:rsid w:val="0087174F"/>
    <w:rsid w:val="00872166"/>
    <w:rsid w:val="0087364F"/>
    <w:rsid w:val="00873AFA"/>
    <w:rsid w:val="00874326"/>
    <w:rsid w:val="00875E5B"/>
    <w:rsid w:val="00876840"/>
    <w:rsid w:val="00877365"/>
    <w:rsid w:val="0087799D"/>
    <w:rsid w:val="008807BC"/>
    <w:rsid w:val="0088178C"/>
    <w:rsid w:val="00882381"/>
    <w:rsid w:val="008823A1"/>
    <w:rsid w:val="008840AE"/>
    <w:rsid w:val="0088491F"/>
    <w:rsid w:val="00884AA9"/>
    <w:rsid w:val="008858CB"/>
    <w:rsid w:val="0088765D"/>
    <w:rsid w:val="00887E5A"/>
    <w:rsid w:val="00890A69"/>
    <w:rsid w:val="00891A5C"/>
    <w:rsid w:val="008921AD"/>
    <w:rsid w:val="008924F1"/>
    <w:rsid w:val="00892865"/>
    <w:rsid w:val="00892D34"/>
    <w:rsid w:val="008932B3"/>
    <w:rsid w:val="008944B5"/>
    <w:rsid w:val="00894569"/>
    <w:rsid w:val="00894D21"/>
    <w:rsid w:val="00894F1C"/>
    <w:rsid w:val="008954F0"/>
    <w:rsid w:val="00895839"/>
    <w:rsid w:val="00897400"/>
    <w:rsid w:val="008979FB"/>
    <w:rsid w:val="008A092D"/>
    <w:rsid w:val="008A0BA3"/>
    <w:rsid w:val="008A1378"/>
    <w:rsid w:val="008A1E3F"/>
    <w:rsid w:val="008A2563"/>
    <w:rsid w:val="008A26B1"/>
    <w:rsid w:val="008A4238"/>
    <w:rsid w:val="008A423C"/>
    <w:rsid w:val="008A47C5"/>
    <w:rsid w:val="008A4847"/>
    <w:rsid w:val="008A4DCC"/>
    <w:rsid w:val="008A5428"/>
    <w:rsid w:val="008A5914"/>
    <w:rsid w:val="008A5A94"/>
    <w:rsid w:val="008A5AD1"/>
    <w:rsid w:val="008A5F52"/>
    <w:rsid w:val="008A6348"/>
    <w:rsid w:val="008A787C"/>
    <w:rsid w:val="008B0143"/>
    <w:rsid w:val="008B0CD4"/>
    <w:rsid w:val="008B105A"/>
    <w:rsid w:val="008B26EB"/>
    <w:rsid w:val="008B35A3"/>
    <w:rsid w:val="008B3DF1"/>
    <w:rsid w:val="008B4A38"/>
    <w:rsid w:val="008B523D"/>
    <w:rsid w:val="008B56A6"/>
    <w:rsid w:val="008B7CB7"/>
    <w:rsid w:val="008C1DEE"/>
    <w:rsid w:val="008C1F5C"/>
    <w:rsid w:val="008C204D"/>
    <w:rsid w:val="008C20EC"/>
    <w:rsid w:val="008C37C5"/>
    <w:rsid w:val="008C4595"/>
    <w:rsid w:val="008C5716"/>
    <w:rsid w:val="008C6A67"/>
    <w:rsid w:val="008D0AE0"/>
    <w:rsid w:val="008D12A0"/>
    <w:rsid w:val="008D1F0C"/>
    <w:rsid w:val="008D21D8"/>
    <w:rsid w:val="008D222F"/>
    <w:rsid w:val="008D354D"/>
    <w:rsid w:val="008D3AD7"/>
    <w:rsid w:val="008D406F"/>
    <w:rsid w:val="008D4A20"/>
    <w:rsid w:val="008D5219"/>
    <w:rsid w:val="008D5A6C"/>
    <w:rsid w:val="008D69D3"/>
    <w:rsid w:val="008D6BCC"/>
    <w:rsid w:val="008D7C06"/>
    <w:rsid w:val="008E0C85"/>
    <w:rsid w:val="008E17DB"/>
    <w:rsid w:val="008E244B"/>
    <w:rsid w:val="008E328E"/>
    <w:rsid w:val="008E341B"/>
    <w:rsid w:val="008E5075"/>
    <w:rsid w:val="008E60D3"/>
    <w:rsid w:val="008E62C4"/>
    <w:rsid w:val="008E6DC4"/>
    <w:rsid w:val="008F19E3"/>
    <w:rsid w:val="008F3F2F"/>
    <w:rsid w:val="008F5EFF"/>
    <w:rsid w:val="008F6225"/>
    <w:rsid w:val="009002B2"/>
    <w:rsid w:val="009003E1"/>
    <w:rsid w:val="00901C43"/>
    <w:rsid w:val="00902ACA"/>
    <w:rsid w:val="009038A8"/>
    <w:rsid w:val="00903CDC"/>
    <w:rsid w:val="00904590"/>
    <w:rsid w:val="00906B56"/>
    <w:rsid w:val="009100E6"/>
    <w:rsid w:val="0091131F"/>
    <w:rsid w:val="00913094"/>
    <w:rsid w:val="00915AF4"/>
    <w:rsid w:val="00916530"/>
    <w:rsid w:val="0091767E"/>
    <w:rsid w:val="009179BF"/>
    <w:rsid w:val="00920E39"/>
    <w:rsid w:val="009229E7"/>
    <w:rsid w:val="00922ADC"/>
    <w:rsid w:val="009261F9"/>
    <w:rsid w:val="0092710E"/>
    <w:rsid w:val="00930E0D"/>
    <w:rsid w:val="00931411"/>
    <w:rsid w:val="00932F48"/>
    <w:rsid w:val="00933B0E"/>
    <w:rsid w:val="0093559B"/>
    <w:rsid w:val="00935F97"/>
    <w:rsid w:val="00936154"/>
    <w:rsid w:val="00936706"/>
    <w:rsid w:val="0093790A"/>
    <w:rsid w:val="00941760"/>
    <w:rsid w:val="00942A04"/>
    <w:rsid w:val="00943302"/>
    <w:rsid w:val="00943FC1"/>
    <w:rsid w:val="009449FD"/>
    <w:rsid w:val="00946BCE"/>
    <w:rsid w:val="00947153"/>
    <w:rsid w:val="009503D0"/>
    <w:rsid w:val="0095092F"/>
    <w:rsid w:val="00950C4D"/>
    <w:rsid w:val="009529EA"/>
    <w:rsid w:val="00953F5E"/>
    <w:rsid w:val="0095596A"/>
    <w:rsid w:val="0095606C"/>
    <w:rsid w:val="009565F1"/>
    <w:rsid w:val="009568E3"/>
    <w:rsid w:val="00956F99"/>
    <w:rsid w:val="00960087"/>
    <w:rsid w:val="00960826"/>
    <w:rsid w:val="00961391"/>
    <w:rsid w:val="00962930"/>
    <w:rsid w:val="009636E7"/>
    <w:rsid w:val="00964682"/>
    <w:rsid w:val="00964925"/>
    <w:rsid w:val="00964CB2"/>
    <w:rsid w:val="00964D54"/>
    <w:rsid w:val="00964DBF"/>
    <w:rsid w:val="00965FDC"/>
    <w:rsid w:val="00966AA3"/>
    <w:rsid w:val="0096714B"/>
    <w:rsid w:val="00967958"/>
    <w:rsid w:val="00967A1D"/>
    <w:rsid w:val="009707F0"/>
    <w:rsid w:val="0097103C"/>
    <w:rsid w:val="00971576"/>
    <w:rsid w:val="00972437"/>
    <w:rsid w:val="009729D7"/>
    <w:rsid w:val="00975131"/>
    <w:rsid w:val="00975BC1"/>
    <w:rsid w:val="00980A3D"/>
    <w:rsid w:val="009813F9"/>
    <w:rsid w:val="009826A9"/>
    <w:rsid w:val="009831AB"/>
    <w:rsid w:val="009833DC"/>
    <w:rsid w:val="00983523"/>
    <w:rsid w:val="00983548"/>
    <w:rsid w:val="009850DD"/>
    <w:rsid w:val="0098593D"/>
    <w:rsid w:val="00985CF2"/>
    <w:rsid w:val="00985EC5"/>
    <w:rsid w:val="00986BAD"/>
    <w:rsid w:val="009877D1"/>
    <w:rsid w:val="009902EA"/>
    <w:rsid w:val="009917F0"/>
    <w:rsid w:val="00992094"/>
    <w:rsid w:val="009948FD"/>
    <w:rsid w:val="009964ED"/>
    <w:rsid w:val="009965E4"/>
    <w:rsid w:val="00996925"/>
    <w:rsid w:val="00996EC7"/>
    <w:rsid w:val="009A24E7"/>
    <w:rsid w:val="009A2E64"/>
    <w:rsid w:val="009A6A19"/>
    <w:rsid w:val="009A6B59"/>
    <w:rsid w:val="009A726A"/>
    <w:rsid w:val="009A7707"/>
    <w:rsid w:val="009A7A6E"/>
    <w:rsid w:val="009A7C4E"/>
    <w:rsid w:val="009B0B31"/>
    <w:rsid w:val="009B149C"/>
    <w:rsid w:val="009B2B0E"/>
    <w:rsid w:val="009B3ED2"/>
    <w:rsid w:val="009B3EDD"/>
    <w:rsid w:val="009B422E"/>
    <w:rsid w:val="009B4473"/>
    <w:rsid w:val="009B5C52"/>
    <w:rsid w:val="009B6463"/>
    <w:rsid w:val="009B72DD"/>
    <w:rsid w:val="009C03AF"/>
    <w:rsid w:val="009C0D46"/>
    <w:rsid w:val="009C24C0"/>
    <w:rsid w:val="009C2D9D"/>
    <w:rsid w:val="009C5237"/>
    <w:rsid w:val="009C66FE"/>
    <w:rsid w:val="009D1035"/>
    <w:rsid w:val="009D1314"/>
    <w:rsid w:val="009D13DD"/>
    <w:rsid w:val="009D357A"/>
    <w:rsid w:val="009D4354"/>
    <w:rsid w:val="009D5A6C"/>
    <w:rsid w:val="009D5CCC"/>
    <w:rsid w:val="009D5DA7"/>
    <w:rsid w:val="009D6781"/>
    <w:rsid w:val="009D6AE6"/>
    <w:rsid w:val="009D6CD8"/>
    <w:rsid w:val="009D6E23"/>
    <w:rsid w:val="009E012F"/>
    <w:rsid w:val="009E1886"/>
    <w:rsid w:val="009E1AD9"/>
    <w:rsid w:val="009E2715"/>
    <w:rsid w:val="009E3E44"/>
    <w:rsid w:val="009E4846"/>
    <w:rsid w:val="009E5D56"/>
    <w:rsid w:val="009E6D52"/>
    <w:rsid w:val="009E7468"/>
    <w:rsid w:val="009E787F"/>
    <w:rsid w:val="009E7A13"/>
    <w:rsid w:val="009F3364"/>
    <w:rsid w:val="009F4093"/>
    <w:rsid w:val="009F5D27"/>
    <w:rsid w:val="009F64CE"/>
    <w:rsid w:val="009F671B"/>
    <w:rsid w:val="009F6B10"/>
    <w:rsid w:val="009F6D8E"/>
    <w:rsid w:val="00A00410"/>
    <w:rsid w:val="00A02A1D"/>
    <w:rsid w:val="00A0443A"/>
    <w:rsid w:val="00A05DE2"/>
    <w:rsid w:val="00A07042"/>
    <w:rsid w:val="00A07ED4"/>
    <w:rsid w:val="00A106FF"/>
    <w:rsid w:val="00A15FEF"/>
    <w:rsid w:val="00A16228"/>
    <w:rsid w:val="00A164F2"/>
    <w:rsid w:val="00A166CD"/>
    <w:rsid w:val="00A177F7"/>
    <w:rsid w:val="00A200E0"/>
    <w:rsid w:val="00A2055F"/>
    <w:rsid w:val="00A2081E"/>
    <w:rsid w:val="00A214FA"/>
    <w:rsid w:val="00A21903"/>
    <w:rsid w:val="00A25C5F"/>
    <w:rsid w:val="00A25C8D"/>
    <w:rsid w:val="00A27B8C"/>
    <w:rsid w:val="00A3058D"/>
    <w:rsid w:val="00A32174"/>
    <w:rsid w:val="00A33F1E"/>
    <w:rsid w:val="00A36677"/>
    <w:rsid w:val="00A3708F"/>
    <w:rsid w:val="00A372E4"/>
    <w:rsid w:val="00A4045D"/>
    <w:rsid w:val="00A405BE"/>
    <w:rsid w:val="00A40694"/>
    <w:rsid w:val="00A428D0"/>
    <w:rsid w:val="00A4439B"/>
    <w:rsid w:val="00A5042C"/>
    <w:rsid w:val="00A512F1"/>
    <w:rsid w:val="00A51587"/>
    <w:rsid w:val="00A51BF5"/>
    <w:rsid w:val="00A53071"/>
    <w:rsid w:val="00A53646"/>
    <w:rsid w:val="00A5390B"/>
    <w:rsid w:val="00A543BC"/>
    <w:rsid w:val="00A552CF"/>
    <w:rsid w:val="00A557A6"/>
    <w:rsid w:val="00A55E0E"/>
    <w:rsid w:val="00A56340"/>
    <w:rsid w:val="00A57608"/>
    <w:rsid w:val="00A600DB"/>
    <w:rsid w:val="00A60955"/>
    <w:rsid w:val="00A60A2D"/>
    <w:rsid w:val="00A60AB7"/>
    <w:rsid w:val="00A61E17"/>
    <w:rsid w:val="00A62B73"/>
    <w:rsid w:val="00A63025"/>
    <w:rsid w:val="00A63419"/>
    <w:rsid w:val="00A63F00"/>
    <w:rsid w:val="00A64274"/>
    <w:rsid w:val="00A64489"/>
    <w:rsid w:val="00A65BC7"/>
    <w:rsid w:val="00A672C0"/>
    <w:rsid w:val="00A70115"/>
    <w:rsid w:val="00A70AC4"/>
    <w:rsid w:val="00A70DDD"/>
    <w:rsid w:val="00A712E8"/>
    <w:rsid w:val="00A71FE0"/>
    <w:rsid w:val="00A7367A"/>
    <w:rsid w:val="00A73C61"/>
    <w:rsid w:val="00A74D48"/>
    <w:rsid w:val="00A74FFD"/>
    <w:rsid w:val="00A750CE"/>
    <w:rsid w:val="00A754D3"/>
    <w:rsid w:val="00A75A28"/>
    <w:rsid w:val="00A773FD"/>
    <w:rsid w:val="00A80337"/>
    <w:rsid w:val="00A814B7"/>
    <w:rsid w:val="00A81B8E"/>
    <w:rsid w:val="00A82631"/>
    <w:rsid w:val="00A82768"/>
    <w:rsid w:val="00A829CC"/>
    <w:rsid w:val="00A83DC0"/>
    <w:rsid w:val="00A84DF1"/>
    <w:rsid w:val="00A84F72"/>
    <w:rsid w:val="00A86187"/>
    <w:rsid w:val="00A870A1"/>
    <w:rsid w:val="00A93C61"/>
    <w:rsid w:val="00A94DEE"/>
    <w:rsid w:val="00A96B1B"/>
    <w:rsid w:val="00A97E37"/>
    <w:rsid w:val="00AA0C11"/>
    <w:rsid w:val="00AA0FC8"/>
    <w:rsid w:val="00AA1EB4"/>
    <w:rsid w:val="00AA3193"/>
    <w:rsid w:val="00AA403B"/>
    <w:rsid w:val="00AA5294"/>
    <w:rsid w:val="00AA5636"/>
    <w:rsid w:val="00AA5D35"/>
    <w:rsid w:val="00AA6434"/>
    <w:rsid w:val="00AA6A76"/>
    <w:rsid w:val="00AB026C"/>
    <w:rsid w:val="00AB1C9E"/>
    <w:rsid w:val="00AB1D66"/>
    <w:rsid w:val="00AB369E"/>
    <w:rsid w:val="00AB3BE3"/>
    <w:rsid w:val="00AB4DB9"/>
    <w:rsid w:val="00AB59B1"/>
    <w:rsid w:val="00AB5CEC"/>
    <w:rsid w:val="00AB6281"/>
    <w:rsid w:val="00AB71FB"/>
    <w:rsid w:val="00AB7C36"/>
    <w:rsid w:val="00AB7D87"/>
    <w:rsid w:val="00AC0E5B"/>
    <w:rsid w:val="00AC20AD"/>
    <w:rsid w:val="00AC24A1"/>
    <w:rsid w:val="00AC2871"/>
    <w:rsid w:val="00AC3B50"/>
    <w:rsid w:val="00AC65E5"/>
    <w:rsid w:val="00AC6FE3"/>
    <w:rsid w:val="00AD05AB"/>
    <w:rsid w:val="00AD086D"/>
    <w:rsid w:val="00AD08C0"/>
    <w:rsid w:val="00AD1C84"/>
    <w:rsid w:val="00AD59F6"/>
    <w:rsid w:val="00AD62E9"/>
    <w:rsid w:val="00AD66F2"/>
    <w:rsid w:val="00AD7C97"/>
    <w:rsid w:val="00AE12FB"/>
    <w:rsid w:val="00AE169E"/>
    <w:rsid w:val="00AE19F3"/>
    <w:rsid w:val="00AE3718"/>
    <w:rsid w:val="00AE5F5C"/>
    <w:rsid w:val="00AE6188"/>
    <w:rsid w:val="00AF1B96"/>
    <w:rsid w:val="00AF1E1D"/>
    <w:rsid w:val="00AF2AF3"/>
    <w:rsid w:val="00AF2E77"/>
    <w:rsid w:val="00AF35E9"/>
    <w:rsid w:val="00AF5134"/>
    <w:rsid w:val="00AF59AF"/>
    <w:rsid w:val="00AF5EE0"/>
    <w:rsid w:val="00AF64B7"/>
    <w:rsid w:val="00AF66FA"/>
    <w:rsid w:val="00AF72B6"/>
    <w:rsid w:val="00AF74D9"/>
    <w:rsid w:val="00B00662"/>
    <w:rsid w:val="00B00D6B"/>
    <w:rsid w:val="00B01DCB"/>
    <w:rsid w:val="00B027DF"/>
    <w:rsid w:val="00B02B30"/>
    <w:rsid w:val="00B03506"/>
    <w:rsid w:val="00B0371E"/>
    <w:rsid w:val="00B03EBB"/>
    <w:rsid w:val="00B04166"/>
    <w:rsid w:val="00B045D1"/>
    <w:rsid w:val="00B04942"/>
    <w:rsid w:val="00B04D96"/>
    <w:rsid w:val="00B063D1"/>
    <w:rsid w:val="00B06A7D"/>
    <w:rsid w:val="00B06DAF"/>
    <w:rsid w:val="00B07001"/>
    <w:rsid w:val="00B10B8C"/>
    <w:rsid w:val="00B1257A"/>
    <w:rsid w:val="00B135AC"/>
    <w:rsid w:val="00B16AFD"/>
    <w:rsid w:val="00B17A43"/>
    <w:rsid w:val="00B20E93"/>
    <w:rsid w:val="00B2135E"/>
    <w:rsid w:val="00B215E5"/>
    <w:rsid w:val="00B21864"/>
    <w:rsid w:val="00B223B2"/>
    <w:rsid w:val="00B242C8"/>
    <w:rsid w:val="00B25D0D"/>
    <w:rsid w:val="00B27512"/>
    <w:rsid w:val="00B27D6E"/>
    <w:rsid w:val="00B318F5"/>
    <w:rsid w:val="00B32F66"/>
    <w:rsid w:val="00B3344C"/>
    <w:rsid w:val="00B34379"/>
    <w:rsid w:val="00B35C1B"/>
    <w:rsid w:val="00B35C93"/>
    <w:rsid w:val="00B35E43"/>
    <w:rsid w:val="00B3663E"/>
    <w:rsid w:val="00B37870"/>
    <w:rsid w:val="00B37BB7"/>
    <w:rsid w:val="00B404F7"/>
    <w:rsid w:val="00B41268"/>
    <w:rsid w:val="00B42B2A"/>
    <w:rsid w:val="00B4326D"/>
    <w:rsid w:val="00B45227"/>
    <w:rsid w:val="00B45867"/>
    <w:rsid w:val="00B47793"/>
    <w:rsid w:val="00B47BB1"/>
    <w:rsid w:val="00B47E27"/>
    <w:rsid w:val="00B504B1"/>
    <w:rsid w:val="00B50F48"/>
    <w:rsid w:val="00B51105"/>
    <w:rsid w:val="00B52C79"/>
    <w:rsid w:val="00B53DD7"/>
    <w:rsid w:val="00B541FD"/>
    <w:rsid w:val="00B54ED2"/>
    <w:rsid w:val="00B56A2E"/>
    <w:rsid w:val="00B574CA"/>
    <w:rsid w:val="00B5768D"/>
    <w:rsid w:val="00B57D52"/>
    <w:rsid w:val="00B61C35"/>
    <w:rsid w:val="00B62D87"/>
    <w:rsid w:val="00B62D88"/>
    <w:rsid w:val="00B639E6"/>
    <w:rsid w:val="00B63EAA"/>
    <w:rsid w:val="00B641E6"/>
    <w:rsid w:val="00B642F5"/>
    <w:rsid w:val="00B66288"/>
    <w:rsid w:val="00B66CDF"/>
    <w:rsid w:val="00B66FD8"/>
    <w:rsid w:val="00B67033"/>
    <w:rsid w:val="00B701C4"/>
    <w:rsid w:val="00B726AE"/>
    <w:rsid w:val="00B73A81"/>
    <w:rsid w:val="00B7487A"/>
    <w:rsid w:val="00B74D49"/>
    <w:rsid w:val="00B76064"/>
    <w:rsid w:val="00B774B7"/>
    <w:rsid w:val="00B777C4"/>
    <w:rsid w:val="00B80537"/>
    <w:rsid w:val="00B808A4"/>
    <w:rsid w:val="00B818F8"/>
    <w:rsid w:val="00B8263A"/>
    <w:rsid w:val="00B82CAB"/>
    <w:rsid w:val="00B83436"/>
    <w:rsid w:val="00B85DC7"/>
    <w:rsid w:val="00B85F1C"/>
    <w:rsid w:val="00B86932"/>
    <w:rsid w:val="00B90AC2"/>
    <w:rsid w:val="00B920C2"/>
    <w:rsid w:val="00B933A1"/>
    <w:rsid w:val="00B9531D"/>
    <w:rsid w:val="00B963B6"/>
    <w:rsid w:val="00B96ACE"/>
    <w:rsid w:val="00BA1151"/>
    <w:rsid w:val="00BA2C87"/>
    <w:rsid w:val="00BA387B"/>
    <w:rsid w:val="00BA5C84"/>
    <w:rsid w:val="00BB0307"/>
    <w:rsid w:val="00BB0DA3"/>
    <w:rsid w:val="00BB3244"/>
    <w:rsid w:val="00BB4B1B"/>
    <w:rsid w:val="00BB4C97"/>
    <w:rsid w:val="00BB4FCD"/>
    <w:rsid w:val="00BB7600"/>
    <w:rsid w:val="00BC067B"/>
    <w:rsid w:val="00BC2002"/>
    <w:rsid w:val="00BC5478"/>
    <w:rsid w:val="00BC708E"/>
    <w:rsid w:val="00BC71C1"/>
    <w:rsid w:val="00BC71F0"/>
    <w:rsid w:val="00BD00FA"/>
    <w:rsid w:val="00BD0578"/>
    <w:rsid w:val="00BD0828"/>
    <w:rsid w:val="00BD159F"/>
    <w:rsid w:val="00BD1814"/>
    <w:rsid w:val="00BD35AA"/>
    <w:rsid w:val="00BD4D91"/>
    <w:rsid w:val="00BD5FED"/>
    <w:rsid w:val="00BD67DE"/>
    <w:rsid w:val="00BD6A9A"/>
    <w:rsid w:val="00BD72F4"/>
    <w:rsid w:val="00BD7828"/>
    <w:rsid w:val="00BD7D4F"/>
    <w:rsid w:val="00BD7E57"/>
    <w:rsid w:val="00BD7F2E"/>
    <w:rsid w:val="00BE0349"/>
    <w:rsid w:val="00BE1BA8"/>
    <w:rsid w:val="00BE1E98"/>
    <w:rsid w:val="00BE3809"/>
    <w:rsid w:val="00BE5B2D"/>
    <w:rsid w:val="00BE72D1"/>
    <w:rsid w:val="00BE74B2"/>
    <w:rsid w:val="00BE7C1E"/>
    <w:rsid w:val="00BF00DF"/>
    <w:rsid w:val="00BF054D"/>
    <w:rsid w:val="00BF14E9"/>
    <w:rsid w:val="00BF19D5"/>
    <w:rsid w:val="00BF3D15"/>
    <w:rsid w:val="00BF435B"/>
    <w:rsid w:val="00BF5AB8"/>
    <w:rsid w:val="00BF63DD"/>
    <w:rsid w:val="00BF7625"/>
    <w:rsid w:val="00C012F6"/>
    <w:rsid w:val="00C01BFF"/>
    <w:rsid w:val="00C024A9"/>
    <w:rsid w:val="00C05557"/>
    <w:rsid w:val="00C0635A"/>
    <w:rsid w:val="00C072CF"/>
    <w:rsid w:val="00C07C96"/>
    <w:rsid w:val="00C11E30"/>
    <w:rsid w:val="00C125B1"/>
    <w:rsid w:val="00C14ABB"/>
    <w:rsid w:val="00C16227"/>
    <w:rsid w:val="00C16D53"/>
    <w:rsid w:val="00C20F50"/>
    <w:rsid w:val="00C219B3"/>
    <w:rsid w:val="00C22E2D"/>
    <w:rsid w:val="00C22E6D"/>
    <w:rsid w:val="00C23487"/>
    <w:rsid w:val="00C25219"/>
    <w:rsid w:val="00C262F7"/>
    <w:rsid w:val="00C3019B"/>
    <w:rsid w:val="00C31B3A"/>
    <w:rsid w:val="00C33277"/>
    <w:rsid w:val="00C35637"/>
    <w:rsid w:val="00C37719"/>
    <w:rsid w:val="00C40D0D"/>
    <w:rsid w:val="00C41B58"/>
    <w:rsid w:val="00C41F26"/>
    <w:rsid w:val="00C444B3"/>
    <w:rsid w:val="00C45E7E"/>
    <w:rsid w:val="00C475DD"/>
    <w:rsid w:val="00C479A6"/>
    <w:rsid w:val="00C521EC"/>
    <w:rsid w:val="00C529A9"/>
    <w:rsid w:val="00C52D2B"/>
    <w:rsid w:val="00C533AA"/>
    <w:rsid w:val="00C53C2B"/>
    <w:rsid w:val="00C55C9A"/>
    <w:rsid w:val="00C60C89"/>
    <w:rsid w:val="00C611B1"/>
    <w:rsid w:val="00C627F3"/>
    <w:rsid w:val="00C62FEA"/>
    <w:rsid w:val="00C65489"/>
    <w:rsid w:val="00C66FD8"/>
    <w:rsid w:val="00C703A7"/>
    <w:rsid w:val="00C70A14"/>
    <w:rsid w:val="00C716E8"/>
    <w:rsid w:val="00C71BEF"/>
    <w:rsid w:val="00C72296"/>
    <w:rsid w:val="00C7384F"/>
    <w:rsid w:val="00C7576C"/>
    <w:rsid w:val="00C76221"/>
    <w:rsid w:val="00C76553"/>
    <w:rsid w:val="00C76A58"/>
    <w:rsid w:val="00C8006B"/>
    <w:rsid w:val="00C81888"/>
    <w:rsid w:val="00C81FCF"/>
    <w:rsid w:val="00C84183"/>
    <w:rsid w:val="00C85293"/>
    <w:rsid w:val="00C8596A"/>
    <w:rsid w:val="00C869EE"/>
    <w:rsid w:val="00C872BC"/>
    <w:rsid w:val="00C8780D"/>
    <w:rsid w:val="00C90F44"/>
    <w:rsid w:val="00C91CDD"/>
    <w:rsid w:val="00C92131"/>
    <w:rsid w:val="00C93660"/>
    <w:rsid w:val="00CA16D5"/>
    <w:rsid w:val="00CA16EA"/>
    <w:rsid w:val="00CA186E"/>
    <w:rsid w:val="00CA2469"/>
    <w:rsid w:val="00CA2E4E"/>
    <w:rsid w:val="00CA34D4"/>
    <w:rsid w:val="00CB114E"/>
    <w:rsid w:val="00CB2615"/>
    <w:rsid w:val="00CB27F2"/>
    <w:rsid w:val="00CB296B"/>
    <w:rsid w:val="00CB3819"/>
    <w:rsid w:val="00CB5944"/>
    <w:rsid w:val="00CB666A"/>
    <w:rsid w:val="00CB6771"/>
    <w:rsid w:val="00CC086C"/>
    <w:rsid w:val="00CC19BD"/>
    <w:rsid w:val="00CC1D35"/>
    <w:rsid w:val="00CC222D"/>
    <w:rsid w:val="00CC3002"/>
    <w:rsid w:val="00CC35CE"/>
    <w:rsid w:val="00CC4651"/>
    <w:rsid w:val="00CC534E"/>
    <w:rsid w:val="00CC5990"/>
    <w:rsid w:val="00CC67FE"/>
    <w:rsid w:val="00CC6992"/>
    <w:rsid w:val="00CC6B42"/>
    <w:rsid w:val="00CC76D0"/>
    <w:rsid w:val="00CC781C"/>
    <w:rsid w:val="00CC7FDA"/>
    <w:rsid w:val="00CD00A4"/>
    <w:rsid w:val="00CD0B23"/>
    <w:rsid w:val="00CD1CBA"/>
    <w:rsid w:val="00CD234B"/>
    <w:rsid w:val="00CD2A34"/>
    <w:rsid w:val="00CD2FA6"/>
    <w:rsid w:val="00CD458C"/>
    <w:rsid w:val="00CD574C"/>
    <w:rsid w:val="00CD6CF3"/>
    <w:rsid w:val="00CD790B"/>
    <w:rsid w:val="00CD7C22"/>
    <w:rsid w:val="00CE0805"/>
    <w:rsid w:val="00CE1B1C"/>
    <w:rsid w:val="00CE1EEA"/>
    <w:rsid w:val="00CE2839"/>
    <w:rsid w:val="00CE3947"/>
    <w:rsid w:val="00CE55F4"/>
    <w:rsid w:val="00CE5D70"/>
    <w:rsid w:val="00CE63A8"/>
    <w:rsid w:val="00CE66E6"/>
    <w:rsid w:val="00CE69E3"/>
    <w:rsid w:val="00CE7C73"/>
    <w:rsid w:val="00CF21DF"/>
    <w:rsid w:val="00CF3965"/>
    <w:rsid w:val="00CF3DF3"/>
    <w:rsid w:val="00CF4F2B"/>
    <w:rsid w:val="00CF4F57"/>
    <w:rsid w:val="00CF6A1D"/>
    <w:rsid w:val="00CF7250"/>
    <w:rsid w:val="00CF7D27"/>
    <w:rsid w:val="00D019FA"/>
    <w:rsid w:val="00D02DB2"/>
    <w:rsid w:val="00D038E3"/>
    <w:rsid w:val="00D04947"/>
    <w:rsid w:val="00D054ED"/>
    <w:rsid w:val="00D05F21"/>
    <w:rsid w:val="00D11AE2"/>
    <w:rsid w:val="00D121B5"/>
    <w:rsid w:val="00D1227F"/>
    <w:rsid w:val="00D12564"/>
    <w:rsid w:val="00D128A5"/>
    <w:rsid w:val="00D12C5D"/>
    <w:rsid w:val="00D14396"/>
    <w:rsid w:val="00D15D59"/>
    <w:rsid w:val="00D163A6"/>
    <w:rsid w:val="00D16E0C"/>
    <w:rsid w:val="00D2063C"/>
    <w:rsid w:val="00D210BD"/>
    <w:rsid w:val="00D21ED5"/>
    <w:rsid w:val="00D2203D"/>
    <w:rsid w:val="00D22243"/>
    <w:rsid w:val="00D22355"/>
    <w:rsid w:val="00D22CF2"/>
    <w:rsid w:val="00D239CD"/>
    <w:rsid w:val="00D24796"/>
    <w:rsid w:val="00D2594A"/>
    <w:rsid w:val="00D25BBC"/>
    <w:rsid w:val="00D268FD"/>
    <w:rsid w:val="00D27982"/>
    <w:rsid w:val="00D279A1"/>
    <w:rsid w:val="00D27D9A"/>
    <w:rsid w:val="00D31271"/>
    <w:rsid w:val="00D319B4"/>
    <w:rsid w:val="00D32432"/>
    <w:rsid w:val="00D33859"/>
    <w:rsid w:val="00D3508A"/>
    <w:rsid w:val="00D36D9C"/>
    <w:rsid w:val="00D37206"/>
    <w:rsid w:val="00D374F1"/>
    <w:rsid w:val="00D37F03"/>
    <w:rsid w:val="00D409AE"/>
    <w:rsid w:val="00D424F1"/>
    <w:rsid w:val="00D43392"/>
    <w:rsid w:val="00D4439F"/>
    <w:rsid w:val="00D4442C"/>
    <w:rsid w:val="00D44E89"/>
    <w:rsid w:val="00D50377"/>
    <w:rsid w:val="00D50450"/>
    <w:rsid w:val="00D508ED"/>
    <w:rsid w:val="00D51786"/>
    <w:rsid w:val="00D51E28"/>
    <w:rsid w:val="00D52578"/>
    <w:rsid w:val="00D530D2"/>
    <w:rsid w:val="00D53EE9"/>
    <w:rsid w:val="00D5408D"/>
    <w:rsid w:val="00D54338"/>
    <w:rsid w:val="00D54865"/>
    <w:rsid w:val="00D54FFE"/>
    <w:rsid w:val="00D56310"/>
    <w:rsid w:val="00D56669"/>
    <w:rsid w:val="00D572A8"/>
    <w:rsid w:val="00D61473"/>
    <w:rsid w:val="00D61AC0"/>
    <w:rsid w:val="00D636B8"/>
    <w:rsid w:val="00D6645B"/>
    <w:rsid w:val="00D67097"/>
    <w:rsid w:val="00D670D8"/>
    <w:rsid w:val="00D67B77"/>
    <w:rsid w:val="00D71280"/>
    <w:rsid w:val="00D72013"/>
    <w:rsid w:val="00D73930"/>
    <w:rsid w:val="00D74AEB"/>
    <w:rsid w:val="00D75F7C"/>
    <w:rsid w:val="00D75FAA"/>
    <w:rsid w:val="00D77F1C"/>
    <w:rsid w:val="00D80B7D"/>
    <w:rsid w:val="00D80D76"/>
    <w:rsid w:val="00D80FF6"/>
    <w:rsid w:val="00D82BAA"/>
    <w:rsid w:val="00D845C1"/>
    <w:rsid w:val="00D84965"/>
    <w:rsid w:val="00D86156"/>
    <w:rsid w:val="00D86658"/>
    <w:rsid w:val="00D8683B"/>
    <w:rsid w:val="00D87743"/>
    <w:rsid w:val="00D87DF4"/>
    <w:rsid w:val="00D9097F"/>
    <w:rsid w:val="00D91DA0"/>
    <w:rsid w:val="00D924B6"/>
    <w:rsid w:val="00D9309C"/>
    <w:rsid w:val="00D97724"/>
    <w:rsid w:val="00DA0291"/>
    <w:rsid w:val="00DA0A7F"/>
    <w:rsid w:val="00DA12D4"/>
    <w:rsid w:val="00DA403E"/>
    <w:rsid w:val="00DA45C9"/>
    <w:rsid w:val="00DA48D6"/>
    <w:rsid w:val="00DA4C84"/>
    <w:rsid w:val="00DA6830"/>
    <w:rsid w:val="00DA6D41"/>
    <w:rsid w:val="00DB0CBB"/>
    <w:rsid w:val="00DB22EB"/>
    <w:rsid w:val="00DB37AF"/>
    <w:rsid w:val="00DB3A14"/>
    <w:rsid w:val="00DB3A52"/>
    <w:rsid w:val="00DB3D5D"/>
    <w:rsid w:val="00DC006A"/>
    <w:rsid w:val="00DC03DD"/>
    <w:rsid w:val="00DC1502"/>
    <w:rsid w:val="00DC2DDA"/>
    <w:rsid w:val="00DC308B"/>
    <w:rsid w:val="00DC46DE"/>
    <w:rsid w:val="00DC46F8"/>
    <w:rsid w:val="00DC6D5F"/>
    <w:rsid w:val="00DC764C"/>
    <w:rsid w:val="00DC78DA"/>
    <w:rsid w:val="00DD0B51"/>
    <w:rsid w:val="00DD0C2B"/>
    <w:rsid w:val="00DD1853"/>
    <w:rsid w:val="00DD1EF8"/>
    <w:rsid w:val="00DD2165"/>
    <w:rsid w:val="00DD24AF"/>
    <w:rsid w:val="00DD2EF9"/>
    <w:rsid w:val="00DD4244"/>
    <w:rsid w:val="00DD509B"/>
    <w:rsid w:val="00DD54B8"/>
    <w:rsid w:val="00DD5BA8"/>
    <w:rsid w:val="00DD6466"/>
    <w:rsid w:val="00DD756C"/>
    <w:rsid w:val="00DD785F"/>
    <w:rsid w:val="00DE0241"/>
    <w:rsid w:val="00DE2C3A"/>
    <w:rsid w:val="00DE46CE"/>
    <w:rsid w:val="00DE50FE"/>
    <w:rsid w:val="00DE551A"/>
    <w:rsid w:val="00DE57F4"/>
    <w:rsid w:val="00DE581E"/>
    <w:rsid w:val="00DE607D"/>
    <w:rsid w:val="00DE6E99"/>
    <w:rsid w:val="00DE7B1C"/>
    <w:rsid w:val="00DE7BDD"/>
    <w:rsid w:val="00DF541D"/>
    <w:rsid w:val="00DF5E22"/>
    <w:rsid w:val="00DF63EC"/>
    <w:rsid w:val="00DF73A7"/>
    <w:rsid w:val="00E00C8A"/>
    <w:rsid w:val="00E0471E"/>
    <w:rsid w:val="00E063C7"/>
    <w:rsid w:val="00E06718"/>
    <w:rsid w:val="00E10E08"/>
    <w:rsid w:val="00E115F3"/>
    <w:rsid w:val="00E121A5"/>
    <w:rsid w:val="00E13001"/>
    <w:rsid w:val="00E13C3A"/>
    <w:rsid w:val="00E14730"/>
    <w:rsid w:val="00E152AB"/>
    <w:rsid w:val="00E1569D"/>
    <w:rsid w:val="00E15A34"/>
    <w:rsid w:val="00E16B45"/>
    <w:rsid w:val="00E16C03"/>
    <w:rsid w:val="00E1766E"/>
    <w:rsid w:val="00E178D4"/>
    <w:rsid w:val="00E210F8"/>
    <w:rsid w:val="00E21428"/>
    <w:rsid w:val="00E215CE"/>
    <w:rsid w:val="00E22443"/>
    <w:rsid w:val="00E230A7"/>
    <w:rsid w:val="00E253C2"/>
    <w:rsid w:val="00E2660A"/>
    <w:rsid w:val="00E30837"/>
    <w:rsid w:val="00E324E6"/>
    <w:rsid w:val="00E34EE3"/>
    <w:rsid w:val="00E36D61"/>
    <w:rsid w:val="00E37B37"/>
    <w:rsid w:val="00E37F4B"/>
    <w:rsid w:val="00E415E6"/>
    <w:rsid w:val="00E43125"/>
    <w:rsid w:val="00E43653"/>
    <w:rsid w:val="00E44087"/>
    <w:rsid w:val="00E44554"/>
    <w:rsid w:val="00E44892"/>
    <w:rsid w:val="00E45969"/>
    <w:rsid w:val="00E46C9C"/>
    <w:rsid w:val="00E51AC9"/>
    <w:rsid w:val="00E51DAB"/>
    <w:rsid w:val="00E523CC"/>
    <w:rsid w:val="00E54787"/>
    <w:rsid w:val="00E55670"/>
    <w:rsid w:val="00E561E0"/>
    <w:rsid w:val="00E605ED"/>
    <w:rsid w:val="00E6084D"/>
    <w:rsid w:val="00E629DF"/>
    <w:rsid w:val="00E63D97"/>
    <w:rsid w:val="00E6536F"/>
    <w:rsid w:val="00E65941"/>
    <w:rsid w:val="00E6768E"/>
    <w:rsid w:val="00E677BF"/>
    <w:rsid w:val="00E70B69"/>
    <w:rsid w:val="00E72315"/>
    <w:rsid w:val="00E749A7"/>
    <w:rsid w:val="00E752FB"/>
    <w:rsid w:val="00E75E13"/>
    <w:rsid w:val="00E7649A"/>
    <w:rsid w:val="00E77AD6"/>
    <w:rsid w:val="00E80BD3"/>
    <w:rsid w:val="00E82BEE"/>
    <w:rsid w:val="00E8311B"/>
    <w:rsid w:val="00E844A4"/>
    <w:rsid w:val="00E85F51"/>
    <w:rsid w:val="00E86797"/>
    <w:rsid w:val="00E86AB6"/>
    <w:rsid w:val="00E871BE"/>
    <w:rsid w:val="00E873C9"/>
    <w:rsid w:val="00E87B5D"/>
    <w:rsid w:val="00E92935"/>
    <w:rsid w:val="00E95D6E"/>
    <w:rsid w:val="00E965CD"/>
    <w:rsid w:val="00E97587"/>
    <w:rsid w:val="00E97CB5"/>
    <w:rsid w:val="00EA1A07"/>
    <w:rsid w:val="00EA3F48"/>
    <w:rsid w:val="00EA3F70"/>
    <w:rsid w:val="00EA4C80"/>
    <w:rsid w:val="00EA62D8"/>
    <w:rsid w:val="00EA63E1"/>
    <w:rsid w:val="00EA6F51"/>
    <w:rsid w:val="00EB02C3"/>
    <w:rsid w:val="00EB1232"/>
    <w:rsid w:val="00EB185E"/>
    <w:rsid w:val="00EB24B8"/>
    <w:rsid w:val="00EB24D1"/>
    <w:rsid w:val="00EB300F"/>
    <w:rsid w:val="00EB4A16"/>
    <w:rsid w:val="00EB5180"/>
    <w:rsid w:val="00EB6BD5"/>
    <w:rsid w:val="00EC053C"/>
    <w:rsid w:val="00EC11A1"/>
    <w:rsid w:val="00EC3341"/>
    <w:rsid w:val="00EC4727"/>
    <w:rsid w:val="00EC50F4"/>
    <w:rsid w:val="00EC6FAE"/>
    <w:rsid w:val="00ED43ED"/>
    <w:rsid w:val="00ED4951"/>
    <w:rsid w:val="00ED49BC"/>
    <w:rsid w:val="00ED5182"/>
    <w:rsid w:val="00ED7523"/>
    <w:rsid w:val="00ED7F11"/>
    <w:rsid w:val="00EE1DAC"/>
    <w:rsid w:val="00EE4795"/>
    <w:rsid w:val="00EE50D9"/>
    <w:rsid w:val="00EE6339"/>
    <w:rsid w:val="00EF08AA"/>
    <w:rsid w:val="00EF0C46"/>
    <w:rsid w:val="00EF4528"/>
    <w:rsid w:val="00EF5820"/>
    <w:rsid w:val="00F00796"/>
    <w:rsid w:val="00F00A8F"/>
    <w:rsid w:val="00F0205A"/>
    <w:rsid w:val="00F0438A"/>
    <w:rsid w:val="00F04B40"/>
    <w:rsid w:val="00F05F94"/>
    <w:rsid w:val="00F07BFA"/>
    <w:rsid w:val="00F07F28"/>
    <w:rsid w:val="00F118F8"/>
    <w:rsid w:val="00F12619"/>
    <w:rsid w:val="00F1324D"/>
    <w:rsid w:val="00F142B3"/>
    <w:rsid w:val="00F14EFF"/>
    <w:rsid w:val="00F15EDD"/>
    <w:rsid w:val="00F16B5A"/>
    <w:rsid w:val="00F176A0"/>
    <w:rsid w:val="00F17F86"/>
    <w:rsid w:val="00F2068D"/>
    <w:rsid w:val="00F21FAA"/>
    <w:rsid w:val="00F233D1"/>
    <w:rsid w:val="00F258AB"/>
    <w:rsid w:val="00F27630"/>
    <w:rsid w:val="00F27F79"/>
    <w:rsid w:val="00F30063"/>
    <w:rsid w:val="00F33302"/>
    <w:rsid w:val="00F336E8"/>
    <w:rsid w:val="00F35156"/>
    <w:rsid w:val="00F36141"/>
    <w:rsid w:val="00F36AA5"/>
    <w:rsid w:val="00F371CD"/>
    <w:rsid w:val="00F37967"/>
    <w:rsid w:val="00F41D8A"/>
    <w:rsid w:val="00F42207"/>
    <w:rsid w:val="00F43571"/>
    <w:rsid w:val="00F43A08"/>
    <w:rsid w:val="00F43A74"/>
    <w:rsid w:val="00F43DFE"/>
    <w:rsid w:val="00F44013"/>
    <w:rsid w:val="00F47076"/>
    <w:rsid w:val="00F474FA"/>
    <w:rsid w:val="00F47A6C"/>
    <w:rsid w:val="00F504EE"/>
    <w:rsid w:val="00F51976"/>
    <w:rsid w:val="00F51C94"/>
    <w:rsid w:val="00F51F87"/>
    <w:rsid w:val="00F53138"/>
    <w:rsid w:val="00F5315F"/>
    <w:rsid w:val="00F53A8B"/>
    <w:rsid w:val="00F546A6"/>
    <w:rsid w:val="00F55077"/>
    <w:rsid w:val="00F564A7"/>
    <w:rsid w:val="00F56A9A"/>
    <w:rsid w:val="00F60444"/>
    <w:rsid w:val="00F60B7F"/>
    <w:rsid w:val="00F61DA5"/>
    <w:rsid w:val="00F61FAC"/>
    <w:rsid w:val="00F6304D"/>
    <w:rsid w:val="00F63E59"/>
    <w:rsid w:val="00F656FB"/>
    <w:rsid w:val="00F6578B"/>
    <w:rsid w:val="00F65AA0"/>
    <w:rsid w:val="00F66A5A"/>
    <w:rsid w:val="00F67C4D"/>
    <w:rsid w:val="00F70AA3"/>
    <w:rsid w:val="00F7362D"/>
    <w:rsid w:val="00F76ADB"/>
    <w:rsid w:val="00F76ECE"/>
    <w:rsid w:val="00F80198"/>
    <w:rsid w:val="00F8067B"/>
    <w:rsid w:val="00F80CDB"/>
    <w:rsid w:val="00F81E9B"/>
    <w:rsid w:val="00F83756"/>
    <w:rsid w:val="00F844D2"/>
    <w:rsid w:val="00F85E35"/>
    <w:rsid w:val="00F86A4B"/>
    <w:rsid w:val="00F870BF"/>
    <w:rsid w:val="00F8722E"/>
    <w:rsid w:val="00F91DFF"/>
    <w:rsid w:val="00F91E94"/>
    <w:rsid w:val="00F93D39"/>
    <w:rsid w:val="00F94FBC"/>
    <w:rsid w:val="00F962E2"/>
    <w:rsid w:val="00F96644"/>
    <w:rsid w:val="00F9694D"/>
    <w:rsid w:val="00F9744B"/>
    <w:rsid w:val="00F97876"/>
    <w:rsid w:val="00F9791D"/>
    <w:rsid w:val="00F97AB6"/>
    <w:rsid w:val="00FA072D"/>
    <w:rsid w:val="00FA0AB6"/>
    <w:rsid w:val="00FA11AD"/>
    <w:rsid w:val="00FA16ED"/>
    <w:rsid w:val="00FA1BB4"/>
    <w:rsid w:val="00FA2F5A"/>
    <w:rsid w:val="00FA3168"/>
    <w:rsid w:val="00FA3D99"/>
    <w:rsid w:val="00FA52B5"/>
    <w:rsid w:val="00FA739A"/>
    <w:rsid w:val="00FB08A9"/>
    <w:rsid w:val="00FB0B76"/>
    <w:rsid w:val="00FB1A36"/>
    <w:rsid w:val="00FB1E13"/>
    <w:rsid w:val="00FB27E8"/>
    <w:rsid w:val="00FB2B7E"/>
    <w:rsid w:val="00FB31F8"/>
    <w:rsid w:val="00FB4B28"/>
    <w:rsid w:val="00FB5BC0"/>
    <w:rsid w:val="00FB5F16"/>
    <w:rsid w:val="00FC0356"/>
    <w:rsid w:val="00FC06E6"/>
    <w:rsid w:val="00FC1CDF"/>
    <w:rsid w:val="00FC3067"/>
    <w:rsid w:val="00FC4AEC"/>
    <w:rsid w:val="00FC5196"/>
    <w:rsid w:val="00FD0C3F"/>
    <w:rsid w:val="00FD1D0C"/>
    <w:rsid w:val="00FD2712"/>
    <w:rsid w:val="00FD3B11"/>
    <w:rsid w:val="00FD5463"/>
    <w:rsid w:val="00FD73BC"/>
    <w:rsid w:val="00FE0249"/>
    <w:rsid w:val="00FE40F4"/>
    <w:rsid w:val="00FE4F3B"/>
    <w:rsid w:val="00FE53E1"/>
    <w:rsid w:val="00FE79CA"/>
    <w:rsid w:val="00FF04E7"/>
    <w:rsid w:val="00FF1115"/>
    <w:rsid w:val="00FF17C2"/>
    <w:rsid w:val="00FF533C"/>
    <w:rsid w:val="00FF5493"/>
    <w:rsid w:val="00FF5781"/>
    <w:rsid w:val="00FF735B"/>
    <w:rsid w:val="00FF7A2B"/>
    <w:rsid w:val="6D9D2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1E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3523"/>
    <w:rPr>
      <w:sz w:val="24"/>
      <w:szCs w:val="24"/>
    </w:rPr>
  </w:style>
  <w:style w:type="paragraph" w:styleId="Heading1">
    <w:name w:val="heading 1"/>
    <w:basedOn w:val="Normal"/>
    <w:next w:val="Normal"/>
    <w:link w:val="Heading1Char"/>
    <w:qFormat/>
    <w:rsid w:val="00972437"/>
    <w:pPr>
      <w:keepNext/>
      <w:numPr>
        <w:numId w:val="1"/>
      </w:numPr>
      <w:tabs>
        <w:tab w:val="left" w:pos="540"/>
      </w:tabs>
      <w:jc w:val="both"/>
      <w:outlineLvl w:val="0"/>
    </w:pPr>
    <w:rPr>
      <w:rFonts w:ascii="Arial" w:hAnsi="Arial" w:cs="Arial"/>
      <w:b/>
    </w:rPr>
  </w:style>
  <w:style w:type="paragraph" w:styleId="Heading2">
    <w:name w:val="heading 2"/>
    <w:basedOn w:val="Normal"/>
    <w:next w:val="Normal"/>
    <w:qFormat/>
    <w:rsid w:val="001601AF"/>
    <w:pPr>
      <w:keepNext/>
      <w:numPr>
        <w:ilvl w:val="1"/>
        <w:numId w:val="1"/>
      </w:numPr>
      <w:jc w:val="center"/>
      <w:outlineLvl w:val="1"/>
    </w:pPr>
    <w:rPr>
      <w:rFonts w:ascii="Arial" w:hAnsi="Arial"/>
      <w:b/>
      <w:sz w:val="28"/>
    </w:rPr>
  </w:style>
  <w:style w:type="paragraph" w:styleId="Heading3">
    <w:name w:val="heading 3"/>
    <w:basedOn w:val="Normal"/>
    <w:next w:val="Normal"/>
    <w:qFormat/>
    <w:rsid w:val="001601AF"/>
    <w:pPr>
      <w:keepNext/>
      <w:ind w:left="1080"/>
      <w:jc w:val="both"/>
      <w:outlineLvl w:val="2"/>
    </w:pPr>
    <w:rPr>
      <w:rFonts w:ascii="Arial" w:hAnsi="Arial"/>
    </w:rPr>
  </w:style>
  <w:style w:type="paragraph" w:styleId="Heading4">
    <w:name w:val="heading 4"/>
    <w:basedOn w:val="Normal"/>
    <w:next w:val="Normal"/>
    <w:qFormat/>
    <w:rsid w:val="001601AF"/>
    <w:pPr>
      <w:keepNext/>
      <w:ind w:left="1440" w:hanging="360"/>
      <w:jc w:val="both"/>
      <w:outlineLvl w:val="3"/>
    </w:pPr>
    <w:rPr>
      <w:rFonts w:ascii="Arial" w:hAnsi="Arial"/>
    </w:rPr>
  </w:style>
  <w:style w:type="paragraph" w:styleId="Heading5">
    <w:name w:val="heading 5"/>
    <w:basedOn w:val="Normal"/>
    <w:next w:val="Normal"/>
    <w:qFormat/>
    <w:rsid w:val="001601AF"/>
    <w:pPr>
      <w:keepNext/>
      <w:tabs>
        <w:tab w:val="left" w:pos="1170"/>
      </w:tabs>
      <w:ind w:left="360"/>
      <w:jc w:val="both"/>
      <w:outlineLvl w:val="4"/>
    </w:pPr>
    <w:rPr>
      <w:rFonts w:ascii="Arial" w:hAnsi="Arial"/>
    </w:rPr>
  </w:style>
  <w:style w:type="paragraph" w:styleId="Heading6">
    <w:name w:val="heading 6"/>
    <w:basedOn w:val="Normal"/>
    <w:next w:val="Normal"/>
    <w:qFormat/>
    <w:rsid w:val="001601AF"/>
    <w:pPr>
      <w:keepNext/>
      <w:tabs>
        <w:tab w:val="right" w:pos="4320"/>
        <w:tab w:val="decimal" w:pos="5040"/>
        <w:tab w:val="left" w:pos="6480"/>
      </w:tabs>
      <w:ind w:left="2160"/>
      <w:jc w:val="both"/>
      <w:outlineLvl w:val="5"/>
    </w:pPr>
    <w:rPr>
      <w:rFonts w:ascii="Arial" w:hAnsi="Arial"/>
    </w:rPr>
  </w:style>
  <w:style w:type="paragraph" w:styleId="Heading7">
    <w:name w:val="heading 7"/>
    <w:basedOn w:val="Normal"/>
    <w:next w:val="Normal"/>
    <w:qFormat/>
    <w:rsid w:val="001601AF"/>
    <w:pPr>
      <w:keepNext/>
      <w:tabs>
        <w:tab w:val="left" w:pos="6390"/>
      </w:tabs>
      <w:ind w:left="1170"/>
      <w:jc w:val="both"/>
      <w:outlineLvl w:val="6"/>
    </w:pPr>
    <w:rPr>
      <w:rFonts w:ascii="Arial" w:hAnsi="Arial"/>
    </w:rPr>
  </w:style>
  <w:style w:type="paragraph" w:styleId="Heading8">
    <w:name w:val="heading 8"/>
    <w:basedOn w:val="Normal"/>
    <w:next w:val="Normal"/>
    <w:qFormat/>
    <w:rsid w:val="001601AF"/>
    <w:pPr>
      <w:keepNext/>
      <w:numPr>
        <w:numId w:val="2"/>
      </w:numPr>
      <w:tabs>
        <w:tab w:val="left" w:pos="5940"/>
      </w:tabs>
      <w:jc w:val="both"/>
      <w:outlineLvl w:val="7"/>
    </w:pPr>
    <w:rPr>
      <w:rFonts w:ascii="Arial" w:hAnsi="Arial"/>
      <w:b/>
      <w:bCs/>
    </w:rPr>
  </w:style>
  <w:style w:type="paragraph" w:styleId="Heading9">
    <w:name w:val="heading 9"/>
    <w:basedOn w:val="Normal"/>
    <w:next w:val="Normal"/>
    <w:qFormat/>
    <w:rsid w:val="001601AF"/>
    <w:pPr>
      <w:keepNext/>
      <w:tabs>
        <w:tab w:val="right" w:pos="3960"/>
        <w:tab w:val="left" w:pos="4320"/>
      </w:tabs>
      <w:ind w:left="2520" w:hanging="1440"/>
      <w:jc w:val="both"/>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601AF"/>
    <w:pPr>
      <w:jc w:val="both"/>
    </w:pPr>
    <w:rPr>
      <w:rFonts w:ascii="Arial" w:hAnsi="Arial"/>
    </w:rPr>
  </w:style>
  <w:style w:type="paragraph" w:styleId="BodyTextIndent">
    <w:name w:val="Body Text Indent"/>
    <w:basedOn w:val="Normal"/>
    <w:rsid w:val="001601AF"/>
    <w:pPr>
      <w:ind w:left="1080"/>
      <w:jc w:val="both"/>
    </w:pPr>
    <w:rPr>
      <w:rFonts w:ascii="Arial" w:hAnsi="Arial"/>
    </w:rPr>
  </w:style>
  <w:style w:type="paragraph" w:styleId="BodyTextIndent2">
    <w:name w:val="Body Text Indent 2"/>
    <w:basedOn w:val="Normal"/>
    <w:rsid w:val="001601AF"/>
    <w:pPr>
      <w:tabs>
        <w:tab w:val="left" w:pos="5940"/>
      </w:tabs>
      <w:ind w:left="360"/>
      <w:jc w:val="both"/>
    </w:pPr>
    <w:rPr>
      <w:rFonts w:ascii="Arial" w:hAnsi="Arial"/>
    </w:rPr>
  </w:style>
  <w:style w:type="paragraph" w:styleId="Header">
    <w:name w:val="header"/>
    <w:basedOn w:val="Normal"/>
    <w:link w:val="HeaderChar"/>
    <w:uiPriority w:val="99"/>
    <w:rsid w:val="001601AF"/>
    <w:pPr>
      <w:tabs>
        <w:tab w:val="center" w:pos="4320"/>
        <w:tab w:val="right" w:pos="8640"/>
      </w:tabs>
    </w:pPr>
  </w:style>
  <w:style w:type="paragraph" w:styleId="Footer">
    <w:name w:val="footer"/>
    <w:basedOn w:val="Normal"/>
    <w:link w:val="FooterChar"/>
    <w:uiPriority w:val="99"/>
    <w:rsid w:val="001601AF"/>
    <w:pPr>
      <w:tabs>
        <w:tab w:val="center" w:pos="4320"/>
        <w:tab w:val="right" w:pos="8640"/>
      </w:tabs>
    </w:pPr>
  </w:style>
  <w:style w:type="character" w:customStyle="1" w:styleId="serif1">
    <w:name w:val="serif1"/>
    <w:rsid w:val="001601AF"/>
    <w:rPr>
      <w:rFonts w:ascii="Times" w:hAnsi="Times" w:cs="Times" w:hint="default"/>
      <w:sz w:val="24"/>
      <w:szCs w:val="24"/>
    </w:rPr>
  </w:style>
  <w:style w:type="character" w:styleId="PageNumber">
    <w:name w:val="page number"/>
    <w:basedOn w:val="DefaultParagraphFont"/>
    <w:rsid w:val="001601AF"/>
  </w:style>
  <w:style w:type="paragraph" w:styleId="BodyText2">
    <w:name w:val="Body Text 2"/>
    <w:basedOn w:val="Normal"/>
    <w:rsid w:val="00B9531D"/>
    <w:pPr>
      <w:spacing w:after="120" w:line="480" w:lineRule="auto"/>
    </w:pPr>
  </w:style>
  <w:style w:type="character" w:styleId="Hyperlink">
    <w:name w:val="Hyperlink"/>
    <w:rsid w:val="001657AF"/>
    <w:rPr>
      <w:color w:val="0000FF"/>
      <w:u w:val="single"/>
    </w:rPr>
  </w:style>
  <w:style w:type="character" w:styleId="FollowedHyperlink">
    <w:name w:val="FollowedHyperlink"/>
    <w:rsid w:val="001657AF"/>
    <w:rPr>
      <w:color w:val="800080"/>
      <w:u w:val="single"/>
    </w:rPr>
  </w:style>
  <w:style w:type="paragraph" w:styleId="BalloonText">
    <w:name w:val="Balloon Text"/>
    <w:basedOn w:val="Normal"/>
    <w:semiHidden/>
    <w:rsid w:val="00156BA4"/>
    <w:rPr>
      <w:rFonts w:ascii="Tahoma" w:hAnsi="Tahoma" w:cs="Tahoma"/>
      <w:sz w:val="16"/>
      <w:szCs w:val="16"/>
    </w:rPr>
  </w:style>
  <w:style w:type="table" w:styleId="TableGrid">
    <w:name w:val="Table Grid"/>
    <w:basedOn w:val="TableNormal"/>
    <w:uiPriority w:val="59"/>
    <w:rsid w:val="008E6DC4"/>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B1E13"/>
    <w:rPr>
      <w:sz w:val="16"/>
      <w:szCs w:val="16"/>
    </w:rPr>
  </w:style>
  <w:style w:type="paragraph" w:styleId="CommentText">
    <w:name w:val="annotation text"/>
    <w:basedOn w:val="Normal"/>
    <w:link w:val="CommentTextChar"/>
    <w:uiPriority w:val="99"/>
    <w:rsid w:val="00FB1E13"/>
  </w:style>
  <w:style w:type="paragraph" w:styleId="CommentSubject">
    <w:name w:val="annotation subject"/>
    <w:basedOn w:val="CommentText"/>
    <w:next w:val="CommentText"/>
    <w:semiHidden/>
    <w:rsid w:val="00FB1E13"/>
    <w:rPr>
      <w:b/>
      <w:bCs/>
    </w:rPr>
  </w:style>
  <w:style w:type="character" w:customStyle="1" w:styleId="pslongeditbox">
    <w:name w:val="pslongeditbox"/>
    <w:basedOn w:val="DefaultParagraphFont"/>
    <w:rsid w:val="00406B75"/>
  </w:style>
  <w:style w:type="character" w:customStyle="1" w:styleId="FooterChar">
    <w:name w:val="Footer Char"/>
    <w:basedOn w:val="DefaultParagraphFont"/>
    <w:link w:val="Footer"/>
    <w:uiPriority w:val="99"/>
    <w:rsid w:val="00D56310"/>
  </w:style>
  <w:style w:type="character" w:customStyle="1" w:styleId="Heading1Char">
    <w:name w:val="Heading 1 Char"/>
    <w:link w:val="Heading1"/>
    <w:rsid w:val="009B6463"/>
    <w:rPr>
      <w:rFonts w:ascii="Arial" w:hAnsi="Arial" w:cs="Arial"/>
      <w:b/>
      <w:sz w:val="24"/>
      <w:szCs w:val="24"/>
    </w:rPr>
  </w:style>
  <w:style w:type="paragraph" w:customStyle="1" w:styleId="ColorfulList-Accent11">
    <w:name w:val="Colorful List - Accent 11"/>
    <w:basedOn w:val="Normal"/>
    <w:uiPriority w:val="34"/>
    <w:qFormat/>
    <w:rsid w:val="009B6463"/>
    <w:pPr>
      <w:ind w:left="720"/>
      <w:contextualSpacing/>
    </w:pPr>
  </w:style>
  <w:style w:type="paragraph" w:styleId="NormalWeb">
    <w:name w:val="Normal (Web)"/>
    <w:basedOn w:val="Normal"/>
    <w:unhideWhenUsed/>
    <w:rsid w:val="00A07ED4"/>
    <w:pPr>
      <w:spacing w:before="100" w:beforeAutospacing="1" w:after="100" w:afterAutospacing="1"/>
    </w:pPr>
  </w:style>
  <w:style w:type="character" w:styleId="Strong">
    <w:name w:val="Strong"/>
    <w:uiPriority w:val="22"/>
    <w:qFormat/>
    <w:rsid w:val="002A344B"/>
    <w:rPr>
      <w:b/>
      <w:bCs/>
    </w:rPr>
  </w:style>
  <w:style w:type="character" w:styleId="Emphasis">
    <w:name w:val="Emphasis"/>
    <w:uiPriority w:val="20"/>
    <w:qFormat/>
    <w:rsid w:val="002A344B"/>
    <w:rPr>
      <w:i/>
      <w:iCs/>
    </w:rPr>
  </w:style>
  <w:style w:type="character" w:customStyle="1" w:styleId="style1">
    <w:name w:val="style1"/>
    <w:basedOn w:val="DefaultParagraphFont"/>
    <w:rsid w:val="002A344B"/>
  </w:style>
  <w:style w:type="paragraph" w:customStyle="1" w:styleId="style11">
    <w:name w:val="style11"/>
    <w:basedOn w:val="Normal"/>
    <w:rsid w:val="002A344B"/>
    <w:pPr>
      <w:spacing w:before="100" w:beforeAutospacing="1" w:after="100" w:afterAutospacing="1"/>
    </w:pPr>
  </w:style>
  <w:style w:type="character" w:customStyle="1" w:styleId="style5">
    <w:name w:val="style5"/>
    <w:basedOn w:val="DefaultParagraphFont"/>
    <w:rsid w:val="0095596A"/>
  </w:style>
  <w:style w:type="character" w:customStyle="1" w:styleId="PlainTextChar">
    <w:name w:val="Plain Text Char"/>
    <w:link w:val="PlainText"/>
    <w:locked/>
    <w:rsid w:val="00F0205A"/>
    <w:rPr>
      <w:rFonts w:ascii="Arial" w:hAnsi="Arial"/>
    </w:rPr>
  </w:style>
  <w:style w:type="paragraph" w:styleId="PlainText">
    <w:name w:val="Plain Text"/>
    <w:basedOn w:val="Normal"/>
    <w:link w:val="PlainTextChar"/>
    <w:rsid w:val="00F0205A"/>
    <w:rPr>
      <w:rFonts w:ascii="Arial" w:hAnsi="Arial"/>
    </w:rPr>
  </w:style>
  <w:style w:type="character" w:customStyle="1" w:styleId="PlainTextChar1">
    <w:name w:val="Plain Text Char1"/>
    <w:rsid w:val="00F0205A"/>
    <w:rPr>
      <w:rFonts w:ascii="Courier New" w:hAnsi="Courier New" w:cs="Courier New"/>
    </w:rPr>
  </w:style>
  <w:style w:type="paragraph" w:customStyle="1" w:styleId="bodytextns">
    <w:name w:val="bodytextns"/>
    <w:basedOn w:val="Normal"/>
    <w:rsid w:val="009E2715"/>
    <w:pPr>
      <w:spacing w:before="100" w:beforeAutospacing="1" w:after="100" w:afterAutospacing="1"/>
    </w:pPr>
  </w:style>
  <w:style w:type="paragraph" w:customStyle="1" w:styleId="bodytext0">
    <w:name w:val="bodytext"/>
    <w:basedOn w:val="Normal"/>
    <w:rsid w:val="009E2715"/>
    <w:pPr>
      <w:spacing w:before="100" w:beforeAutospacing="1" w:after="100" w:afterAutospacing="1"/>
    </w:pPr>
  </w:style>
  <w:style w:type="character" w:customStyle="1" w:styleId="HeaderChar">
    <w:name w:val="Header Char"/>
    <w:basedOn w:val="DefaultParagraphFont"/>
    <w:link w:val="Header"/>
    <w:uiPriority w:val="99"/>
    <w:rsid w:val="00492D30"/>
  </w:style>
  <w:style w:type="paragraph" w:styleId="ListParagraph">
    <w:name w:val="List Paragraph"/>
    <w:basedOn w:val="Normal"/>
    <w:uiPriority w:val="34"/>
    <w:qFormat/>
    <w:rsid w:val="00A02A1D"/>
    <w:pPr>
      <w:ind w:left="720"/>
      <w:contextualSpacing/>
    </w:pPr>
  </w:style>
  <w:style w:type="character" w:customStyle="1" w:styleId="UnresolvedMention1">
    <w:name w:val="Unresolved Mention1"/>
    <w:basedOn w:val="DefaultParagraphFont"/>
    <w:rsid w:val="009C0D46"/>
    <w:rPr>
      <w:color w:val="808080"/>
      <w:shd w:val="clear" w:color="auto" w:fill="E6E6E6"/>
    </w:rPr>
  </w:style>
  <w:style w:type="paragraph" w:styleId="Revision">
    <w:name w:val="Revision"/>
    <w:hidden/>
    <w:uiPriority w:val="99"/>
    <w:semiHidden/>
    <w:rsid w:val="004D771F"/>
  </w:style>
  <w:style w:type="character" w:customStyle="1" w:styleId="UnresolvedMention2">
    <w:name w:val="Unresolved Mention2"/>
    <w:basedOn w:val="DefaultParagraphFont"/>
    <w:rsid w:val="00075ECE"/>
    <w:rPr>
      <w:color w:val="808080"/>
      <w:shd w:val="clear" w:color="auto" w:fill="E6E6E6"/>
    </w:rPr>
  </w:style>
  <w:style w:type="paragraph" w:customStyle="1" w:styleId="Quick1">
    <w:name w:val="Quick 1."/>
    <w:basedOn w:val="Normal"/>
    <w:rsid w:val="005028C1"/>
    <w:pPr>
      <w:widowControl w:val="0"/>
      <w:numPr>
        <w:numId w:val="13"/>
      </w:numPr>
      <w:snapToGrid w:val="0"/>
      <w:ind w:left="720" w:hanging="720"/>
    </w:pPr>
    <w:rPr>
      <w:rFonts w:ascii="CG Times" w:hAnsi="CG Times"/>
      <w:szCs w:val="20"/>
    </w:rPr>
  </w:style>
  <w:style w:type="paragraph" w:customStyle="1" w:styleId="referenceitem">
    <w:name w:val="referenceitem"/>
    <w:basedOn w:val="Normal"/>
    <w:rsid w:val="008A1378"/>
    <w:pPr>
      <w:numPr>
        <w:numId w:val="37"/>
      </w:numPr>
      <w:overflowPunct w:val="0"/>
      <w:autoSpaceDE w:val="0"/>
      <w:autoSpaceDN w:val="0"/>
      <w:adjustRightInd w:val="0"/>
      <w:spacing w:line="220" w:lineRule="atLeast"/>
      <w:jc w:val="both"/>
      <w:textAlignment w:val="baseline"/>
    </w:pPr>
    <w:rPr>
      <w:sz w:val="18"/>
      <w:szCs w:val="20"/>
      <w:lang w:eastAsia="de-DE"/>
    </w:rPr>
  </w:style>
  <w:style w:type="numbering" w:customStyle="1" w:styleId="referencelist">
    <w:name w:val="referencelist"/>
    <w:basedOn w:val="NoList"/>
    <w:semiHidden/>
    <w:rsid w:val="008A1378"/>
    <w:pPr>
      <w:numPr>
        <w:numId w:val="37"/>
      </w:numPr>
    </w:pPr>
  </w:style>
  <w:style w:type="paragraph" w:customStyle="1" w:styleId="References">
    <w:name w:val="References"/>
    <w:basedOn w:val="Normal"/>
    <w:uiPriority w:val="9"/>
    <w:qFormat/>
    <w:rsid w:val="00D87743"/>
    <w:pPr>
      <w:spacing w:after="120"/>
      <w:ind w:left="567" w:hanging="567"/>
      <w:jc w:val="both"/>
    </w:pPr>
    <w:rPr>
      <w:rFonts w:eastAsia="Batang"/>
      <w:sz w:val="20"/>
    </w:rPr>
  </w:style>
  <w:style w:type="character" w:customStyle="1" w:styleId="CommentTextChar">
    <w:name w:val="Comment Text Char"/>
    <w:basedOn w:val="DefaultParagraphFont"/>
    <w:link w:val="CommentText"/>
    <w:uiPriority w:val="99"/>
    <w:rsid w:val="006A5FB7"/>
    <w:rPr>
      <w:sz w:val="24"/>
      <w:szCs w:val="24"/>
    </w:rPr>
  </w:style>
  <w:style w:type="character" w:customStyle="1" w:styleId="doilink">
    <w:name w:val="doi_link"/>
    <w:basedOn w:val="DefaultParagraphFont"/>
    <w:rsid w:val="0025063C"/>
  </w:style>
  <w:style w:type="character" w:customStyle="1" w:styleId="authors">
    <w:name w:val="authors"/>
    <w:basedOn w:val="DefaultParagraphFont"/>
    <w:rsid w:val="0025063C"/>
  </w:style>
  <w:style w:type="character" w:customStyle="1" w:styleId="arttitle">
    <w:name w:val="art_title"/>
    <w:basedOn w:val="DefaultParagraphFont"/>
    <w:rsid w:val="0025063C"/>
  </w:style>
  <w:style w:type="character" w:customStyle="1" w:styleId="serialtitle">
    <w:name w:val="serial_title"/>
    <w:basedOn w:val="DefaultParagraphFont"/>
    <w:rsid w:val="0025063C"/>
  </w:style>
  <w:style w:type="character" w:customStyle="1" w:styleId="volumeissue">
    <w:name w:val="volume_issue"/>
    <w:basedOn w:val="DefaultParagraphFont"/>
    <w:rsid w:val="0025063C"/>
  </w:style>
  <w:style w:type="character" w:customStyle="1" w:styleId="pagerange">
    <w:name w:val="page_range"/>
    <w:basedOn w:val="DefaultParagraphFont"/>
    <w:rsid w:val="00250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823">
      <w:bodyDiv w:val="1"/>
      <w:marLeft w:val="0"/>
      <w:marRight w:val="0"/>
      <w:marTop w:val="0"/>
      <w:marBottom w:val="0"/>
      <w:divBdr>
        <w:top w:val="none" w:sz="0" w:space="0" w:color="auto"/>
        <w:left w:val="none" w:sz="0" w:space="0" w:color="auto"/>
        <w:bottom w:val="none" w:sz="0" w:space="0" w:color="auto"/>
        <w:right w:val="none" w:sz="0" w:space="0" w:color="auto"/>
      </w:divBdr>
    </w:div>
    <w:div w:id="23289071">
      <w:bodyDiv w:val="1"/>
      <w:marLeft w:val="0"/>
      <w:marRight w:val="0"/>
      <w:marTop w:val="0"/>
      <w:marBottom w:val="0"/>
      <w:divBdr>
        <w:top w:val="none" w:sz="0" w:space="0" w:color="auto"/>
        <w:left w:val="none" w:sz="0" w:space="0" w:color="auto"/>
        <w:bottom w:val="none" w:sz="0" w:space="0" w:color="auto"/>
        <w:right w:val="none" w:sz="0" w:space="0" w:color="auto"/>
      </w:divBdr>
    </w:div>
    <w:div w:id="92282009">
      <w:bodyDiv w:val="1"/>
      <w:marLeft w:val="0"/>
      <w:marRight w:val="0"/>
      <w:marTop w:val="0"/>
      <w:marBottom w:val="0"/>
      <w:divBdr>
        <w:top w:val="none" w:sz="0" w:space="0" w:color="auto"/>
        <w:left w:val="none" w:sz="0" w:space="0" w:color="auto"/>
        <w:bottom w:val="none" w:sz="0" w:space="0" w:color="auto"/>
        <w:right w:val="none" w:sz="0" w:space="0" w:color="auto"/>
      </w:divBdr>
    </w:div>
    <w:div w:id="154684849">
      <w:bodyDiv w:val="1"/>
      <w:marLeft w:val="0"/>
      <w:marRight w:val="0"/>
      <w:marTop w:val="0"/>
      <w:marBottom w:val="0"/>
      <w:divBdr>
        <w:top w:val="none" w:sz="0" w:space="0" w:color="auto"/>
        <w:left w:val="none" w:sz="0" w:space="0" w:color="auto"/>
        <w:bottom w:val="none" w:sz="0" w:space="0" w:color="auto"/>
        <w:right w:val="none" w:sz="0" w:space="0" w:color="auto"/>
      </w:divBdr>
    </w:div>
    <w:div w:id="170070354">
      <w:bodyDiv w:val="1"/>
      <w:marLeft w:val="0"/>
      <w:marRight w:val="0"/>
      <w:marTop w:val="0"/>
      <w:marBottom w:val="0"/>
      <w:divBdr>
        <w:top w:val="none" w:sz="0" w:space="0" w:color="auto"/>
        <w:left w:val="none" w:sz="0" w:space="0" w:color="auto"/>
        <w:bottom w:val="none" w:sz="0" w:space="0" w:color="auto"/>
        <w:right w:val="none" w:sz="0" w:space="0" w:color="auto"/>
      </w:divBdr>
    </w:div>
    <w:div w:id="277957232">
      <w:bodyDiv w:val="1"/>
      <w:marLeft w:val="0"/>
      <w:marRight w:val="0"/>
      <w:marTop w:val="0"/>
      <w:marBottom w:val="0"/>
      <w:divBdr>
        <w:top w:val="none" w:sz="0" w:space="0" w:color="auto"/>
        <w:left w:val="none" w:sz="0" w:space="0" w:color="auto"/>
        <w:bottom w:val="none" w:sz="0" w:space="0" w:color="auto"/>
        <w:right w:val="none" w:sz="0" w:space="0" w:color="auto"/>
      </w:divBdr>
    </w:div>
    <w:div w:id="342363097">
      <w:bodyDiv w:val="1"/>
      <w:marLeft w:val="0"/>
      <w:marRight w:val="0"/>
      <w:marTop w:val="0"/>
      <w:marBottom w:val="0"/>
      <w:divBdr>
        <w:top w:val="none" w:sz="0" w:space="0" w:color="auto"/>
        <w:left w:val="none" w:sz="0" w:space="0" w:color="auto"/>
        <w:bottom w:val="none" w:sz="0" w:space="0" w:color="auto"/>
        <w:right w:val="none" w:sz="0" w:space="0" w:color="auto"/>
      </w:divBdr>
    </w:div>
    <w:div w:id="463616910">
      <w:bodyDiv w:val="1"/>
      <w:marLeft w:val="0"/>
      <w:marRight w:val="0"/>
      <w:marTop w:val="0"/>
      <w:marBottom w:val="0"/>
      <w:divBdr>
        <w:top w:val="none" w:sz="0" w:space="0" w:color="auto"/>
        <w:left w:val="none" w:sz="0" w:space="0" w:color="auto"/>
        <w:bottom w:val="none" w:sz="0" w:space="0" w:color="auto"/>
        <w:right w:val="none" w:sz="0" w:space="0" w:color="auto"/>
      </w:divBdr>
    </w:div>
    <w:div w:id="657734506">
      <w:bodyDiv w:val="1"/>
      <w:marLeft w:val="0"/>
      <w:marRight w:val="0"/>
      <w:marTop w:val="0"/>
      <w:marBottom w:val="0"/>
      <w:divBdr>
        <w:top w:val="none" w:sz="0" w:space="0" w:color="auto"/>
        <w:left w:val="none" w:sz="0" w:space="0" w:color="auto"/>
        <w:bottom w:val="none" w:sz="0" w:space="0" w:color="auto"/>
        <w:right w:val="none" w:sz="0" w:space="0" w:color="auto"/>
      </w:divBdr>
    </w:div>
    <w:div w:id="679163212">
      <w:bodyDiv w:val="1"/>
      <w:marLeft w:val="0"/>
      <w:marRight w:val="0"/>
      <w:marTop w:val="0"/>
      <w:marBottom w:val="0"/>
      <w:divBdr>
        <w:top w:val="none" w:sz="0" w:space="0" w:color="auto"/>
        <w:left w:val="none" w:sz="0" w:space="0" w:color="auto"/>
        <w:bottom w:val="none" w:sz="0" w:space="0" w:color="auto"/>
        <w:right w:val="none" w:sz="0" w:space="0" w:color="auto"/>
      </w:divBdr>
    </w:div>
    <w:div w:id="802693820">
      <w:bodyDiv w:val="1"/>
      <w:marLeft w:val="0"/>
      <w:marRight w:val="0"/>
      <w:marTop w:val="0"/>
      <w:marBottom w:val="0"/>
      <w:divBdr>
        <w:top w:val="none" w:sz="0" w:space="0" w:color="auto"/>
        <w:left w:val="none" w:sz="0" w:space="0" w:color="auto"/>
        <w:bottom w:val="none" w:sz="0" w:space="0" w:color="auto"/>
        <w:right w:val="none" w:sz="0" w:space="0" w:color="auto"/>
      </w:divBdr>
    </w:div>
    <w:div w:id="986472298">
      <w:bodyDiv w:val="1"/>
      <w:marLeft w:val="0"/>
      <w:marRight w:val="0"/>
      <w:marTop w:val="0"/>
      <w:marBottom w:val="0"/>
      <w:divBdr>
        <w:top w:val="none" w:sz="0" w:space="0" w:color="auto"/>
        <w:left w:val="none" w:sz="0" w:space="0" w:color="auto"/>
        <w:bottom w:val="none" w:sz="0" w:space="0" w:color="auto"/>
        <w:right w:val="none" w:sz="0" w:space="0" w:color="auto"/>
      </w:divBdr>
    </w:div>
    <w:div w:id="1061712709">
      <w:bodyDiv w:val="1"/>
      <w:marLeft w:val="0"/>
      <w:marRight w:val="0"/>
      <w:marTop w:val="0"/>
      <w:marBottom w:val="0"/>
      <w:divBdr>
        <w:top w:val="none" w:sz="0" w:space="0" w:color="auto"/>
        <w:left w:val="none" w:sz="0" w:space="0" w:color="auto"/>
        <w:bottom w:val="none" w:sz="0" w:space="0" w:color="auto"/>
        <w:right w:val="none" w:sz="0" w:space="0" w:color="auto"/>
      </w:divBdr>
      <w:divsChild>
        <w:div w:id="12652055">
          <w:marLeft w:val="0"/>
          <w:marRight w:val="0"/>
          <w:marTop w:val="0"/>
          <w:marBottom w:val="0"/>
          <w:divBdr>
            <w:top w:val="none" w:sz="0" w:space="0" w:color="auto"/>
            <w:left w:val="none" w:sz="0" w:space="0" w:color="auto"/>
            <w:bottom w:val="none" w:sz="0" w:space="0" w:color="auto"/>
            <w:right w:val="none" w:sz="0" w:space="0" w:color="auto"/>
          </w:divBdr>
        </w:div>
        <w:div w:id="23678518">
          <w:marLeft w:val="0"/>
          <w:marRight w:val="0"/>
          <w:marTop w:val="0"/>
          <w:marBottom w:val="0"/>
          <w:divBdr>
            <w:top w:val="none" w:sz="0" w:space="0" w:color="auto"/>
            <w:left w:val="none" w:sz="0" w:space="0" w:color="auto"/>
            <w:bottom w:val="none" w:sz="0" w:space="0" w:color="auto"/>
            <w:right w:val="none" w:sz="0" w:space="0" w:color="auto"/>
          </w:divBdr>
        </w:div>
        <w:div w:id="68311859">
          <w:marLeft w:val="0"/>
          <w:marRight w:val="0"/>
          <w:marTop w:val="0"/>
          <w:marBottom w:val="0"/>
          <w:divBdr>
            <w:top w:val="none" w:sz="0" w:space="0" w:color="auto"/>
            <w:left w:val="none" w:sz="0" w:space="0" w:color="auto"/>
            <w:bottom w:val="none" w:sz="0" w:space="0" w:color="auto"/>
            <w:right w:val="none" w:sz="0" w:space="0" w:color="auto"/>
          </w:divBdr>
        </w:div>
        <w:div w:id="93092758">
          <w:marLeft w:val="0"/>
          <w:marRight w:val="0"/>
          <w:marTop w:val="0"/>
          <w:marBottom w:val="0"/>
          <w:divBdr>
            <w:top w:val="none" w:sz="0" w:space="0" w:color="auto"/>
            <w:left w:val="none" w:sz="0" w:space="0" w:color="auto"/>
            <w:bottom w:val="none" w:sz="0" w:space="0" w:color="auto"/>
            <w:right w:val="none" w:sz="0" w:space="0" w:color="auto"/>
          </w:divBdr>
        </w:div>
        <w:div w:id="222300452">
          <w:marLeft w:val="0"/>
          <w:marRight w:val="0"/>
          <w:marTop w:val="0"/>
          <w:marBottom w:val="0"/>
          <w:divBdr>
            <w:top w:val="none" w:sz="0" w:space="0" w:color="auto"/>
            <w:left w:val="none" w:sz="0" w:space="0" w:color="auto"/>
            <w:bottom w:val="none" w:sz="0" w:space="0" w:color="auto"/>
            <w:right w:val="none" w:sz="0" w:space="0" w:color="auto"/>
          </w:divBdr>
        </w:div>
        <w:div w:id="230435513">
          <w:marLeft w:val="0"/>
          <w:marRight w:val="0"/>
          <w:marTop w:val="0"/>
          <w:marBottom w:val="0"/>
          <w:divBdr>
            <w:top w:val="none" w:sz="0" w:space="0" w:color="auto"/>
            <w:left w:val="none" w:sz="0" w:space="0" w:color="auto"/>
            <w:bottom w:val="none" w:sz="0" w:space="0" w:color="auto"/>
            <w:right w:val="none" w:sz="0" w:space="0" w:color="auto"/>
          </w:divBdr>
        </w:div>
        <w:div w:id="238173627">
          <w:marLeft w:val="0"/>
          <w:marRight w:val="0"/>
          <w:marTop w:val="0"/>
          <w:marBottom w:val="0"/>
          <w:divBdr>
            <w:top w:val="none" w:sz="0" w:space="0" w:color="auto"/>
            <w:left w:val="none" w:sz="0" w:space="0" w:color="auto"/>
            <w:bottom w:val="none" w:sz="0" w:space="0" w:color="auto"/>
            <w:right w:val="none" w:sz="0" w:space="0" w:color="auto"/>
          </w:divBdr>
        </w:div>
        <w:div w:id="318969876">
          <w:marLeft w:val="0"/>
          <w:marRight w:val="0"/>
          <w:marTop w:val="0"/>
          <w:marBottom w:val="0"/>
          <w:divBdr>
            <w:top w:val="none" w:sz="0" w:space="0" w:color="auto"/>
            <w:left w:val="none" w:sz="0" w:space="0" w:color="auto"/>
            <w:bottom w:val="none" w:sz="0" w:space="0" w:color="auto"/>
            <w:right w:val="none" w:sz="0" w:space="0" w:color="auto"/>
          </w:divBdr>
        </w:div>
        <w:div w:id="342320119">
          <w:marLeft w:val="0"/>
          <w:marRight w:val="0"/>
          <w:marTop w:val="0"/>
          <w:marBottom w:val="0"/>
          <w:divBdr>
            <w:top w:val="none" w:sz="0" w:space="0" w:color="auto"/>
            <w:left w:val="none" w:sz="0" w:space="0" w:color="auto"/>
            <w:bottom w:val="none" w:sz="0" w:space="0" w:color="auto"/>
            <w:right w:val="none" w:sz="0" w:space="0" w:color="auto"/>
          </w:divBdr>
        </w:div>
        <w:div w:id="426274537">
          <w:marLeft w:val="0"/>
          <w:marRight w:val="0"/>
          <w:marTop w:val="0"/>
          <w:marBottom w:val="0"/>
          <w:divBdr>
            <w:top w:val="none" w:sz="0" w:space="0" w:color="auto"/>
            <w:left w:val="none" w:sz="0" w:space="0" w:color="auto"/>
            <w:bottom w:val="none" w:sz="0" w:space="0" w:color="auto"/>
            <w:right w:val="none" w:sz="0" w:space="0" w:color="auto"/>
          </w:divBdr>
        </w:div>
        <w:div w:id="433521339">
          <w:marLeft w:val="0"/>
          <w:marRight w:val="0"/>
          <w:marTop w:val="0"/>
          <w:marBottom w:val="0"/>
          <w:divBdr>
            <w:top w:val="none" w:sz="0" w:space="0" w:color="auto"/>
            <w:left w:val="none" w:sz="0" w:space="0" w:color="auto"/>
            <w:bottom w:val="none" w:sz="0" w:space="0" w:color="auto"/>
            <w:right w:val="none" w:sz="0" w:space="0" w:color="auto"/>
          </w:divBdr>
        </w:div>
        <w:div w:id="497353023">
          <w:marLeft w:val="0"/>
          <w:marRight w:val="0"/>
          <w:marTop w:val="0"/>
          <w:marBottom w:val="0"/>
          <w:divBdr>
            <w:top w:val="none" w:sz="0" w:space="0" w:color="auto"/>
            <w:left w:val="none" w:sz="0" w:space="0" w:color="auto"/>
            <w:bottom w:val="none" w:sz="0" w:space="0" w:color="auto"/>
            <w:right w:val="none" w:sz="0" w:space="0" w:color="auto"/>
          </w:divBdr>
        </w:div>
        <w:div w:id="511770952">
          <w:marLeft w:val="0"/>
          <w:marRight w:val="0"/>
          <w:marTop w:val="0"/>
          <w:marBottom w:val="0"/>
          <w:divBdr>
            <w:top w:val="none" w:sz="0" w:space="0" w:color="auto"/>
            <w:left w:val="none" w:sz="0" w:space="0" w:color="auto"/>
            <w:bottom w:val="none" w:sz="0" w:space="0" w:color="auto"/>
            <w:right w:val="none" w:sz="0" w:space="0" w:color="auto"/>
          </w:divBdr>
        </w:div>
        <w:div w:id="572391791">
          <w:marLeft w:val="0"/>
          <w:marRight w:val="0"/>
          <w:marTop w:val="0"/>
          <w:marBottom w:val="0"/>
          <w:divBdr>
            <w:top w:val="none" w:sz="0" w:space="0" w:color="auto"/>
            <w:left w:val="none" w:sz="0" w:space="0" w:color="auto"/>
            <w:bottom w:val="none" w:sz="0" w:space="0" w:color="auto"/>
            <w:right w:val="none" w:sz="0" w:space="0" w:color="auto"/>
          </w:divBdr>
        </w:div>
        <w:div w:id="755564748">
          <w:marLeft w:val="0"/>
          <w:marRight w:val="0"/>
          <w:marTop w:val="0"/>
          <w:marBottom w:val="0"/>
          <w:divBdr>
            <w:top w:val="none" w:sz="0" w:space="0" w:color="auto"/>
            <w:left w:val="none" w:sz="0" w:space="0" w:color="auto"/>
            <w:bottom w:val="none" w:sz="0" w:space="0" w:color="auto"/>
            <w:right w:val="none" w:sz="0" w:space="0" w:color="auto"/>
          </w:divBdr>
        </w:div>
        <w:div w:id="770204983">
          <w:marLeft w:val="0"/>
          <w:marRight w:val="0"/>
          <w:marTop w:val="0"/>
          <w:marBottom w:val="0"/>
          <w:divBdr>
            <w:top w:val="none" w:sz="0" w:space="0" w:color="auto"/>
            <w:left w:val="none" w:sz="0" w:space="0" w:color="auto"/>
            <w:bottom w:val="none" w:sz="0" w:space="0" w:color="auto"/>
            <w:right w:val="none" w:sz="0" w:space="0" w:color="auto"/>
          </w:divBdr>
        </w:div>
        <w:div w:id="817263912">
          <w:marLeft w:val="0"/>
          <w:marRight w:val="0"/>
          <w:marTop w:val="0"/>
          <w:marBottom w:val="0"/>
          <w:divBdr>
            <w:top w:val="none" w:sz="0" w:space="0" w:color="auto"/>
            <w:left w:val="none" w:sz="0" w:space="0" w:color="auto"/>
            <w:bottom w:val="none" w:sz="0" w:space="0" w:color="auto"/>
            <w:right w:val="none" w:sz="0" w:space="0" w:color="auto"/>
          </w:divBdr>
        </w:div>
        <w:div w:id="885263529">
          <w:marLeft w:val="0"/>
          <w:marRight w:val="0"/>
          <w:marTop w:val="0"/>
          <w:marBottom w:val="0"/>
          <w:divBdr>
            <w:top w:val="none" w:sz="0" w:space="0" w:color="auto"/>
            <w:left w:val="none" w:sz="0" w:space="0" w:color="auto"/>
            <w:bottom w:val="none" w:sz="0" w:space="0" w:color="auto"/>
            <w:right w:val="none" w:sz="0" w:space="0" w:color="auto"/>
          </w:divBdr>
        </w:div>
        <w:div w:id="894924896">
          <w:marLeft w:val="0"/>
          <w:marRight w:val="0"/>
          <w:marTop w:val="0"/>
          <w:marBottom w:val="0"/>
          <w:divBdr>
            <w:top w:val="none" w:sz="0" w:space="0" w:color="auto"/>
            <w:left w:val="none" w:sz="0" w:space="0" w:color="auto"/>
            <w:bottom w:val="none" w:sz="0" w:space="0" w:color="auto"/>
            <w:right w:val="none" w:sz="0" w:space="0" w:color="auto"/>
          </w:divBdr>
        </w:div>
        <w:div w:id="902713983">
          <w:marLeft w:val="0"/>
          <w:marRight w:val="0"/>
          <w:marTop w:val="0"/>
          <w:marBottom w:val="0"/>
          <w:divBdr>
            <w:top w:val="none" w:sz="0" w:space="0" w:color="auto"/>
            <w:left w:val="none" w:sz="0" w:space="0" w:color="auto"/>
            <w:bottom w:val="none" w:sz="0" w:space="0" w:color="auto"/>
            <w:right w:val="none" w:sz="0" w:space="0" w:color="auto"/>
          </w:divBdr>
        </w:div>
        <w:div w:id="982779204">
          <w:marLeft w:val="0"/>
          <w:marRight w:val="0"/>
          <w:marTop w:val="0"/>
          <w:marBottom w:val="0"/>
          <w:divBdr>
            <w:top w:val="none" w:sz="0" w:space="0" w:color="auto"/>
            <w:left w:val="none" w:sz="0" w:space="0" w:color="auto"/>
            <w:bottom w:val="none" w:sz="0" w:space="0" w:color="auto"/>
            <w:right w:val="none" w:sz="0" w:space="0" w:color="auto"/>
          </w:divBdr>
        </w:div>
        <w:div w:id="983313912">
          <w:marLeft w:val="0"/>
          <w:marRight w:val="0"/>
          <w:marTop w:val="0"/>
          <w:marBottom w:val="0"/>
          <w:divBdr>
            <w:top w:val="none" w:sz="0" w:space="0" w:color="auto"/>
            <w:left w:val="none" w:sz="0" w:space="0" w:color="auto"/>
            <w:bottom w:val="none" w:sz="0" w:space="0" w:color="auto"/>
            <w:right w:val="none" w:sz="0" w:space="0" w:color="auto"/>
          </w:divBdr>
        </w:div>
        <w:div w:id="1035619298">
          <w:marLeft w:val="0"/>
          <w:marRight w:val="0"/>
          <w:marTop w:val="0"/>
          <w:marBottom w:val="0"/>
          <w:divBdr>
            <w:top w:val="none" w:sz="0" w:space="0" w:color="auto"/>
            <w:left w:val="none" w:sz="0" w:space="0" w:color="auto"/>
            <w:bottom w:val="none" w:sz="0" w:space="0" w:color="auto"/>
            <w:right w:val="none" w:sz="0" w:space="0" w:color="auto"/>
          </w:divBdr>
        </w:div>
        <w:div w:id="1036151494">
          <w:marLeft w:val="0"/>
          <w:marRight w:val="0"/>
          <w:marTop w:val="0"/>
          <w:marBottom w:val="0"/>
          <w:divBdr>
            <w:top w:val="none" w:sz="0" w:space="0" w:color="auto"/>
            <w:left w:val="none" w:sz="0" w:space="0" w:color="auto"/>
            <w:bottom w:val="none" w:sz="0" w:space="0" w:color="auto"/>
            <w:right w:val="none" w:sz="0" w:space="0" w:color="auto"/>
          </w:divBdr>
        </w:div>
        <w:div w:id="1091655912">
          <w:marLeft w:val="0"/>
          <w:marRight w:val="0"/>
          <w:marTop w:val="0"/>
          <w:marBottom w:val="0"/>
          <w:divBdr>
            <w:top w:val="none" w:sz="0" w:space="0" w:color="auto"/>
            <w:left w:val="none" w:sz="0" w:space="0" w:color="auto"/>
            <w:bottom w:val="none" w:sz="0" w:space="0" w:color="auto"/>
            <w:right w:val="none" w:sz="0" w:space="0" w:color="auto"/>
          </w:divBdr>
        </w:div>
        <w:div w:id="1210990650">
          <w:marLeft w:val="0"/>
          <w:marRight w:val="0"/>
          <w:marTop w:val="0"/>
          <w:marBottom w:val="0"/>
          <w:divBdr>
            <w:top w:val="none" w:sz="0" w:space="0" w:color="auto"/>
            <w:left w:val="none" w:sz="0" w:space="0" w:color="auto"/>
            <w:bottom w:val="none" w:sz="0" w:space="0" w:color="auto"/>
            <w:right w:val="none" w:sz="0" w:space="0" w:color="auto"/>
          </w:divBdr>
        </w:div>
        <w:div w:id="1266352680">
          <w:marLeft w:val="0"/>
          <w:marRight w:val="0"/>
          <w:marTop w:val="0"/>
          <w:marBottom w:val="0"/>
          <w:divBdr>
            <w:top w:val="none" w:sz="0" w:space="0" w:color="auto"/>
            <w:left w:val="none" w:sz="0" w:space="0" w:color="auto"/>
            <w:bottom w:val="none" w:sz="0" w:space="0" w:color="auto"/>
            <w:right w:val="none" w:sz="0" w:space="0" w:color="auto"/>
          </w:divBdr>
        </w:div>
        <w:div w:id="1409234175">
          <w:marLeft w:val="0"/>
          <w:marRight w:val="0"/>
          <w:marTop w:val="0"/>
          <w:marBottom w:val="0"/>
          <w:divBdr>
            <w:top w:val="none" w:sz="0" w:space="0" w:color="auto"/>
            <w:left w:val="none" w:sz="0" w:space="0" w:color="auto"/>
            <w:bottom w:val="none" w:sz="0" w:space="0" w:color="auto"/>
            <w:right w:val="none" w:sz="0" w:space="0" w:color="auto"/>
          </w:divBdr>
        </w:div>
        <w:div w:id="1450278190">
          <w:marLeft w:val="0"/>
          <w:marRight w:val="0"/>
          <w:marTop w:val="0"/>
          <w:marBottom w:val="0"/>
          <w:divBdr>
            <w:top w:val="none" w:sz="0" w:space="0" w:color="auto"/>
            <w:left w:val="none" w:sz="0" w:space="0" w:color="auto"/>
            <w:bottom w:val="none" w:sz="0" w:space="0" w:color="auto"/>
            <w:right w:val="none" w:sz="0" w:space="0" w:color="auto"/>
          </w:divBdr>
        </w:div>
        <w:div w:id="1492214849">
          <w:marLeft w:val="0"/>
          <w:marRight w:val="0"/>
          <w:marTop w:val="0"/>
          <w:marBottom w:val="0"/>
          <w:divBdr>
            <w:top w:val="none" w:sz="0" w:space="0" w:color="auto"/>
            <w:left w:val="none" w:sz="0" w:space="0" w:color="auto"/>
            <w:bottom w:val="none" w:sz="0" w:space="0" w:color="auto"/>
            <w:right w:val="none" w:sz="0" w:space="0" w:color="auto"/>
          </w:divBdr>
        </w:div>
        <w:div w:id="1655916107">
          <w:marLeft w:val="0"/>
          <w:marRight w:val="0"/>
          <w:marTop w:val="0"/>
          <w:marBottom w:val="0"/>
          <w:divBdr>
            <w:top w:val="none" w:sz="0" w:space="0" w:color="auto"/>
            <w:left w:val="none" w:sz="0" w:space="0" w:color="auto"/>
            <w:bottom w:val="none" w:sz="0" w:space="0" w:color="auto"/>
            <w:right w:val="none" w:sz="0" w:space="0" w:color="auto"/>
          </w:divBdr>
        </w:div>
        <w:div w:id="1740588458">
          <w:marLeft w:val="0"/>
          <w:marRight w:val="0"/>
          <w:marTop w:val="0"/>
          <w:marBottom w:val="0"/>
          <w:divBdr>
            <w:top w:val="none" w:sz="0" w:space="0" w:color="auto"/>
            <w:left w:val="none" w:sz="0" w:space="0" w:color="auto"/>
            <w:bottom w:val="none" w:sz="0" w:space="0" w:color="auto"/>
            <w:right w:val="none" w:sz="0" w:space="0" w:color="auto"/>
          </w:divBdr>
        </w:div>
        <w:div w:id="1754621415">
          <w:marLeft w:val="0"/>
          <w:marRight w:val="0"/>
          <w:marTop w:val="0"/>
          <w:marBottom w:val="0"/>
          <w:divBdr>
            <w:top w:val="none" w:sz="0" w:space="0" w:color="auto"/>
            <w:left w:val="none" w:sz="0" w:space="0" w:color="auto"/>
            <w:bottom w:val="none" w:sz="0" w:space="0" w:color="auto"/>
            <w:right w:val="none" w:sz="0" w:space="0" w:color="auto"/>
          </w:divBdr>
        </w:div>
        <w:div w:id="1867786921">
          <w:marLeft w:val="0"/>
          <w:marRight w:val="0"/>
          <w:marTop w:val="0"/>
          <w:marBottom w:val="0"/>
          <w:divBdr>
            <w:top w:val="none" w:sz="0" w:space="0" w:color="auto"/>
            <w:left w:val="none" w:sz="0" w:space="0" w:color="auto"/>
            <w:bottom w:val="none" w:sz="0" w:space="0" w:color="auto"/>
            <w:right w:val="none" w:sz="0" w:space="0" w:color="auto"/>
          </w:divBdr>
        </w:div>
        <w:div w:id="1898280136">
          <w:marLeft w:val="0"/>
          <w:marRight w:val="0"/>
          <w:marTop w:val="0"/>
          <w:marBottom w:val="0"/>
          <w:divBdr>
            <w:top w:val="none" w:sz="0" w:space="0" w:color="auto"/>
            <w:left w:val="none" w:sz="0" w:space="0" w:color="auto"/>
            <w:bottom w:val="none" w:sz="0" w:space="0" w:color="auto"/>
            <w:right w:val="none" w:sz="0" w:space="0" w:color="auto"/>
          </w:divBdr>
        </w:div>
        <w:div w:id="2020428184">
          <w:marLeft w:val="0"/>
          <w:marRight w:val="0"/>
          <w:marTop w:val="0"/>
          <w:marBottom w:val="0"/>
          <w:divBdr>
            <w:top w:val="none" w:sz="0" w:space="0" w:color="auto"/>
            <w:left w:val="none" w:sz="0" w:space="0" w:color="auto"/>
            <w:bottom w:val="none" w:sz="0" w:space="0" w:color="auto"/>
            <w:right w:val="none" w:sz="0" w:space="0" w:color="auto"/>
          </w:divBdr>
        </w:div>
        <w:div w:id="2037924147">
          <w:marLeft w:val="0"/>
          <w:marRight w:val="0"/>
          <w:marTop w:val="0"/>
          <w:marBottom w:val="0"/>
          <w:divBdr>
            <w:top w:val="none" w:sz="0" w:space="0" w:color="auto"/>
            <w:left w:val="none" w:sz="0" w:space="0" w:color="auto"/>
            <w:bottom w:val="none" w:sz="0" w:space="0" w:color="auto"/>
            <w:right w:val="none" w:sz="0" w:space="0" w:color="auto"/>
          </w:divBdr>
        </w:div>
      </w:divsChild>
    </w:div>
    <w:div w:id="1079400257">
      <w:bodyDiv w:val="1"/>
      <w:marLeft w:val="0"/>
      <w:marRight w:val="0"/>
      <w:marTop w:val="0"/>
      <w:marBottom w:val="0"/>
      <w:divBdr>
        <w:top w:val="none" w:sz="0" w:space="0" w:color="auto"/>
        <w:left w:val="none" w:sz="0" w:space="0" w:color="auto"/>
        <w:bottom w:val="none" w:sz="0" w:space="0" w:color="auto"/>
        <w:right w:val="none" w:sz="0" w:space="0" w:color="auto"/>
      </w:divBdr>
    </w:div>
    <w:div w:id="1143739423">
      <w:bodyDiv w:val="1"/>
      <w:marLeft w:val="0"/>
      <w:marRight w:val="0"/>
      <w:marTop w:val="0"/>
      <w:marBottom w:val="0"/>
      <w:divBdr>
        <w:top w:val="none" w:sz="0" w:space="0" w:color="auto"/>
        <w:left w:val="none" w:sz="0" w:space="0" w:color="auto"/>
        <w:bottom w:val="none" w:sz="0" w:space="0" w:color="auto"/>
        <w:right w:val="none" w:sz="0" w:space="0" w:color="auto"/>
      </w:divBdr>
    </w:div>
    <w:div w:id="1153520848">
      <w:bodyDiv w:val="1"/>
      <w:marLeft w:val="0"/>
      <w:marRight w:val="0"/>
      <w:marTop w:val="0"/>
      <w:marBottom w:val="0"/>
      <w:divBdr>
        <w:top w:val="none" w:sz="0" w:space="0" w:color="auto"/>
        <w:left w:val="none" w:sz="0" w:space="0" w:color="auto"/>
        <w:bottom w:val="none" w:sz="0" w:space="0" w:color="auto"/>
        <w:right w:val="none" w:sz="0" w:space="0" w:color="auto"/>
      </w:divBdr>
    </w:div>
    <w:div w:id="1155537522">
      <w:bodyDiv w:val="1"/>
      <w:marLeft w:val="0"/>
      <w:marRight w:val="0"/>
      <w:marTop w:val="0"/>
      <w:marBottom w:val="0"/>
      <w:divBdr>
        <w:top w:val="none" w:sz="0" w:space="0" w:color="auto"/>
        <w:left w:val="none" w:sz="0" w:space="0" w:color="auto"/>
        <w:bottom w:val="none" w:sz="0" w:space="0" w:color="auto"/>
        <w:right w:val="none" w:sz="0" w:space="0" w:color="auto"/>
      </w:divBdr>
    </w:div>
    <w:div w:id="1172254648">
      <w:bodyDiv w:val="1"/>
      <w:marLeft w:val="0"/>
      <w:marRight w:val="0"/>
      <w:marTop w:val="0"/>
      <w:marBottom w:val="0"/>
      <w:divBdr>
        <w:top w:val="none" w:sz="0" w:space="0" w:color="auto"/>
        <w:left w:val="none" w:sz="0" w:space="0" w:color="auto"/>
        <w:bottom w:val="none" w:sz="0" w:space="0" w:color="auto"/>
        <w:right w:val="none" w:sz="0" w:space="0" w:color="auto"/>
      </w:divBdr>
      <w:divsChild>
        <w:div w:id="1436246882">
          <w:marLeft w:val="0"/>
          <w:marRight w:val="0"/>
          <w:marTop w:val="0"/>
          <w:marBottom w:val="0"/>
          <w:divBdr>
            <w:top w:val="none" w:sz="0" w:space="0" w:color="auto"/>
            <w:left w:val="none" w:sz="0" w:space="0" w:color="auto"/>
            <w:bottom w:val="none" w:sz="0" w:space="0" w:color="auto"/>
            <w:right w:val="none" w:sz="0" w:space="0" w:color="auto"/>
          </w:divBdr>
        </w:div>
        <w:div w:id="1503204805">
          <w:marLeft w:val="0"/>
          <w:marRight w:val="0"/>
          <w:marTop w:val="0"/>
          <w:marBottom w:val="0"/>
          <w:divBdr>
            <w:top w:val="none" w:sz="0" w:space="0" w:color="auto"/>
            <w:left w:val="none" w:sz="0" w:space="0" w:color="auto"/>
            <w:bottom w:val="none" w:sz="0" w:space="0" w:color="auto"/>
            <w:right w:val="none" w:sz="0" w:space="0" w:color="auto"/>
          </w:divBdr>
        </w:div>
      </w:divsChild>
    </w:div>
    <w:div w:id="1328291469">
      <w:bodyDiv w:val="1"/>
      <w:marLeft w:val="0"/>
      <w:marRight w:val="0"/>
      <w:marTop w:val="0"/>
      <w:marBottom w:val="0"/>
      <w:divBdr>
        <w:top w:val="none" w:sz="0" w:space="0" w:color="auto"/>
        <w:left w:val="none" w:sz="0" w:space="0" w:color="auto"/>
        <w:bottom w:val="none" w:sz="0" w:space="0" w:color="auto"/>
        <w:right w:val="none" w:sz="0" w:space="0" w:color="auto"/>
      </w:divBdr>
    </w:div>
    <w:div w:id="1457795869">
      <w:bodyDiv w:val="1"/>
      <w:marLeft w:val="0"/>
      <w:marRight w:val="0"/>
      <w:marTop w:val="0"/>
      <w:marBottom w:val="0"/>
      <w:divBdr>
        <w:top w:val="none" w:sz="0" w:space="0" w:color="auto"/>
        <w:left w:val="none" w:sz="0" w:space="0" w:color="auto"/>
        <w:bottom w:val="none" w:sz="0" w:space="0" w:color="auto"/>
        <w:right w:val="none" w:sz="0" w:space="0" w:color="auto"/>
      </w:divBdr>
    </w:div>
    <w:div w:id="1627009625">
      <w:bodyDiv w:val="1"/>
      <w:marLeft w:val="0"/>
      <w:marRight w:val="0"/>
      <w:marTop w:val="0"/>
      <w:marBottom w:val="0"/>
      <w:divBdr>
        <w:top w:val="none" w:sz="0" w:space="0" w:color="auto"/>
        <w:left w:val="none" w:sz="0" w:space="0" w:color="auto"/>
        <w:bottom w:val="none" w:sz="0" w:space="0" w:color="auto"/>
        <w:right w:val="none" w:sz="0" w:space="0" w:color="auto"/>
      </w:divBdr>
    </w:div>
    <w:div w:id="1630934546">
      <w:bodyDiv w:val="1"/>
      <w:marLeft w:val="0"/>
      <w:marRight w:val="0"/>
      <w:marTop w:val="0"/>
      <w:marBottom w:val="0"/>
      <w:divBdr>
        <w:top w:val="none" w:sz="0" w:space="0" w:color="auto"/>
        <w:left w:val="none" w:sz="0" w:space="0" w:color="auto"/>
        <w:bottom w:val="none" w:sz="0" w:space="0" w:color="auto"/>
        <w:right w:val="none" w:sz="0" w:space="0" w:color="auto"/>
      </w:divBdr>
    </w:div>
    <w:div w:id="1658608429">
      <w:bodyDiv w:val="1"/>
      <w:marLeft w:val="0"/>
      <w:marRight w:val="0"/>
      <w:marTop w:val="0"/>
      <w:marBottom w:val="0"/>
      <w:divBdr>
        <w:top w:val="none" w:sz="0" w:space="0" w:color="auto"/>
        <w:left w:val="none" w:sz="0" w:space="0" w:color="auto"/>
        <w:bottom w:val="none" w:sz="0" w:space="0" w:color="auto"/>
        <w:right w:val="none" w:sz="0" w:space="0" w:color="auto"/>
      </w:divBdr>
    </w:div>
    <w:div w:id="1778714794">
      <w:bodyDiv w:val="1"/>
      <w:marLeft w:val="0"/>
      <w:marRight w:val="0"/>
      <w:marTop w:val="0"/>
      <w:marBottom w:val="0"/>
      <w:divBdr>
        <w:top w:val="none" w:sz="0" w:space="0" w:color="auto"/>
        <w:left w:val="none" w:sz="0" w:space="0" w:color="auto"/>
        <w:bottom w:val="none" w:sz="0" w:space="0" w:color="auto"/>
        <w:right w:val="none" w:sz="0" w:space="0" w:color="auto"/>
      </w:divBdr>
    </w:div>
    <w:div w:id="1795556298">
      <w:bodyDiv w:val="1"/>
      <w:marLeft w:val="0"/>
      <w:marRight w:val="0"/>
      <w:marTop w:val="0"/>
      <w:marBottom w:val="0"/>
      <w:divBdr>
        <w:top w:val="none" w:sz="0" w:space="0" w:color="auto"/>
        <w:left w:val="none" w:sz="0" w:space="0" w:color="auto"/>
        <w:bottom w:val="none" w:sz="0" w:space="0" w:color="auto"/>
        <w:right w:val="none" w:sz="0" w:space="0" w:color="auto"/>
      </w:divBdr>
    </w:div>
    <w:div w:id="1807042661">
      <w:bodyDiv w:val="1"/>
      <w:marLeft w:val="0"/>
      <w:marRight w:val="0"/>
      <w:marTop w:val="0"/>
      <w:marBottom w:val="0"/>
      <w:divBdr>
        <w:top w:val="none" w:sz="0" w:space="0" w:color="auto"/>
        <w:left w:val="none" w:sz="0" w:space="0" w:color="auto"/>
        <w:bottom w:val="none" w:sz="0" w:space="0" w:color="auto"/>
        <w:right w:val="none" w:sz="0" w:space="0" w:color="auto"/>
      </w:divBdr>
    </w:div>
    <w:div w:id="1865820638">
      <w:bodyDiv w:val="1"/>
      <w:marLeft w:val="0"/>
      <w:marRight w:val="0"/>
      <w:marTop w:val="0"/>
      <w:marBottom w:val="0"/>
      <w:divBdr>
        <w:top w:val="none" w:sz="0" w:space="0" w:color="auto"/>
        <w:left w:val="none" w:sz="0" w:space="0" w:color="auto"/>
        <w:bottom w:val="none" w:sz="0" w:space="0" w:color="auto"/>
        <w:right w:val="none" w:sz="0" w:space="0" w:color="auto"/>
      </w:divBdr>
    </w:div>
    <w:div w:id="1998537849">
      <w:bodyDiv w:val="1"/>
      <w:marLeft w:val="0"/>
      <w:marRight w:val="0"/>
      <w:marTop w:val="0"/>
      <w:marBottom w:val="0"/>
      <w:divBdr>
        <w:top w:val="none" w:sz="0" w:space="0" w:color="auto"/>
        <w:left w:val="none" w:sz="0" w:space="0" w:color="auto"/>
        <w:bottom w:val="none" w:sz="0" w:space="0" w:color="auto"/>
        <w:right w:val="none" w:sz="0" w:space="0" w:color="auto"/>
      </w:divBdr>
    </w:div>
    <w:div w:id="209061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f.edu/title-ix/gethelp/resources.aspx" TargetMode="External"/><Relationship Id="rId18" Type="http://schemas.openxmlformats.org/officeDocument/2006/relationships/hyperlink" Target="https://www.usf.edu/student-success/undergrads/" TargetMode="External"/><Relationship Id="rId26" Type="http://schemas.openxmlformats.org/officeDocument/2006/relationships/hyperlink" Target="https://www.sarasotamanatee.usf.edu/campus-life/health-and-safety/counseling-and-wellness-center/counseling-services.aspx" TargetMode="External"/><Relationship Id="rId3" Type="http://schemas.openxmlformats.org/officeDocument/2006/relationships/styles" Target="styles.xml"/><Relationship Id="rId21" Type="http://schemas.openxmlformats.org/officeDocument/2006/relationships/hyperlink" Target="https://lib.stpetersburg.usf.edu/c.php?g=728128&amp;p=5199235"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usf.edu/regulations-policies/" TargetMode="External"/><Relationship Id="rId17" Type="http://schemas.openxmlformats.org/officeDocument/2006/relationships/hyperlink" Target="https://www.stpetersburg.usf.edu/student-life/resources/student-accessibility-services/" TargetMode="External"/><Relationship Id="rId25" Type="http://schemas.openxmlformats.org/officeDocument/2006/relationships/hyperlink" Target="https://www.stpetersburg.usf.edu/student-life/wellness/about/schedule-appointment.aspx"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usf.edu/student-affairs/student-accessibility/" TargetMode="External"/><Relationship Id="rId20" Type="http://schemas.openxmlformats.org/officeDocument/2006/relationships/hyperlink" Target="https://www.usf.edu/it/" TargetMode="External"/><Relationship Id="rId29" Type="http://schemas.openxmlformats.org/officeDocument/2006/relationships/hyperlink" Target="https://www.stpetersburg.usf.edu/student-life/student-success-center/writing/writing-tutoring.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hevner@usf.edu" TargetMode="External"/><Relationship Id="rId24" Type="http://schemas.openxmlformats.org/officeDocument/2006/relationships/hyperlink" Target="https://www.usf.edu/student-affairs/counseling-center/about-us/contact-us.aspx"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turnitin.com" TargetMode="External"/><Relationship Id="rId23" Type="http://schemas.openxmlformats.org/officeDocument/2006/relationships/hyperlink" Target="https://www.usf.edu/student-affairs/victim-advocacy/contact-us/index.aspx" TargetMode="External"/><Relationship Id="rId28" Type="http://schemas.openxmlformats.org/officeDocument/2006/relationships/hyperlink" Target="https://www.usf.edu/undergrad/academic-success-center/writing-studio/" TargetMode="External"/><Relationship Id="rId10" Type="http://schemas.openxmlformats.org/officeDocument/2006/relationships/hyperlink" Target="https://www.usf.edu/it/remote/requirements-for-students" TargetMode="External"/><Relationship Id="rId19" Type="http://schemas.openxmlformats.org/officeDocument/2006/relationships/hyperlink" Target="mailto:help@usf.edu" TargetMode="External"/><Relationship Id="rId31" Type="http://schemas.openxmlformats.org/officeDocument/2006/relationships/hyperlink" Target="http://www.usf.edu/registrar/calendars/" TargetMode="External"/><Relationship Id="rId4" Type="http://schemas.openxmlformats.org/officeDocument/2006/relationships/settings" Target="settings.xml"/><Relationship Id="rId9" Type="http://schemas.openxmlformats.org/officeDocument/2006/relationships/hyperlink" Target="https://www.usf.edu/it/remote/requirements-for-students" TargetMode="External"/><Relationship Id="rId14" Type="http://schemas.openxmlformats.org/officeDocument/2006/relationships/hyperlink" Target="mailto:va@admin.usf.edu" TargetMode="External"/><Relationship Id="rId22" Type="http://schemas.openxmlformats.org/officeDocument/2006/relationships/hyperlink" Target="https://www.sarasotamanatee.usf.edu/academics/academic-resources/technology-services/index.aspx" TargetMode="External"/><Relationship Id="rId27" Type="http://schemas.openxmlformats.org/officeDocument/2006/relationships/hyperlink" Target="mailto:writingstudio@usf.edu" TargetMode="External"/><Relationship Id="rId30" Type="http://schemas.openxmlformats.org/officeDocument/2006/relationships/hyperlink" Target="https://www.sarasotamanatee.usf.edu/academics/academic-resources/tutoring.aspx" TargetMode="External"/><Relationship Id="rId35" Type="http://schemas.openxmlformats.org/officeDocument/2006/relationships/theme" Target="theme/theme1.xml"/><Relationship Id="rId8" Type="http://schemas.openxmlformats.org/officeDocument/2006/relationships/hyperlink" Target="mailto:ahevner@us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6C0D2-B6DA-403B-B4CE-FE774C635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3815</Words>
  <Characters>21750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EIN 3000: Introduction to Industrial Engineering and Management Systems</vt:lpstr>
    </vt:vector>
  </TitlesOfParts>
  <LinksUpToDate>false</LinksUpToDate>
  <CharactersWithSpaces>25514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 3000: Introduction to Industrial Engineering and Management Systems</dc:title>
  <dc:subject>EIN 3000: Introduction to Industrial Engineering and Management Systems</dc:subject>
  <dc:creator/>
  <cp:lastModifiedBy/>
  <cp:revision>1</cp:revision>
  <cp:lastPrinted>2008-10-15T13:59:00Z</cp:lastPrinted>
  <dcterms:created xsi:type="dcterms:W3CDTF">2023-07-27T19:26:00Z</dcterms:created>
  <dcterms:modified xsi:type="dcterms:W3CDTF">2023-07-27T20:24:00Z</dcterms:modified>
</cp:coreProperties>
</file>