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2245" w14:textId="31D2AB69" w:rsidR="003826ED" w:rsidRPr="004436B7" w:rsidRDefault="00EA5192" w:rsidP="00315EAA">
      <w:pPr>
        <w:pStyle w:val="Body"/>
        <w:outlineLvl w:val="0"/>
        <w:rPr>
          <w:rFonts w:ascii="Corbel" w:eastAsia="Corbel" w:hAnsi="Corbel" w:cs="Corbel"/>
          <w:sz w:val="72"/>
          <w:szCs w:val="72"/>
        </w:rPr>
      </w:pPr>
      <w:r>
        <w:rPr>
          <w:rFonts w:ascii="Corbel"/>
          <w:sz w:val="72"/>
          <w:szCs w:val="72"/>
        </w:rPr>
        <w:t>MANAGING CREATIVE PROJECTS</w:t>
      </w:r>
    </w:p>
    <w:p w14:paraId="3B18A235" w14:textId="45981E10" w:rsidR="003826ED" w:rsidRPr="004436B7" w:rsidRDefault="003826ED" w:rsidP="006F0A96">
      <w:pPr>
        <w:pStyle w:val="Body"/>
        <w:outlineLvl w:val="0"/>
        <w:rPr>
          <w:rFonts w:ascii="Corbel" w:eastAsia="Corbel" w:hAnsi="Corbel" w:cs="Corbel"/>
          <w:sz w:val="40"/>
          <w:szCs w:val="40"/>
        </w:rPr>
      </w:pPr>
      <w:r>
        <w:rPr>
          <w:rFonts w:ascii="Corbel"/>
          <w:sz w:val="40"/>
          <w:szCs w:val="40"/>
        </w:rPr>
        <w:t xml:space="preserve">MAN </w:t>
      </w:r>
      <w:r w:rsidR="00DA5382">
        <w:rPr>
          <w:rFonts w:ascii="Corbel"/>
          <w:sz w:val="40"/>
          <w:szCs w:val="40"/>
        </w:rPr>
        <w:t>6</w:t>
      </w:r>
      <w:r w:rsidR="00B64805">
        <w:rPr>
          <w:rFonts w:ascii="Corbel"/>
          <w:sz w:val="40"/>
          <w:szCs w:val="40"/>
        </w:rPr>
        <w:t>145</w:t>
      </w:r>
    </w:p>
    <w:p w14:paraId="44D1C5AE" w14:textId="02BCD79A" w:rsidR="004A33C3" w:rsidRPr="00AA0621" w:rsidRDefault="00B64805" w:rsidP="006F0A96">
      <w:pPr>
        <w:pStyle w:val="Body"/>
        <w:rPr>
          <w:rFonts w:ascii="Corbel"/>
          <w:sz w:val="30"/>
          <w:szCs w:val="30"/>
        </w:rPr>
      </w:pPr>
      <w:r>
        <w:rPr>
          <w:rFonts w:ascii="Corbel"/>
          <w:sz w:val="30"/>
          <w:szCs w:val="30"/>
        </w:rPr>
        <w:t xml:space="preserve">Fall </w:t>
      </w:r>
      <w:r w:rsidR="003826ED" w:rsidRPr="004436B7">
        <w:rPr>
          <w:rFonts w:ascii="Corbel"/>
          <w:sz w:val="30"/>
          <w:szCs w:val="30"/>
        </w:rPr>
        <w:t>20</w:t>
      </w:r>
      <w:r w:rsidR="004A33C3">
        <w:rPr>
          <w:rFonts w:ascii="Corbel"/>
          <w:sz w:val="30"/>
          <w:szCs w:val="30"/>
        </w:rPr>
        <w:t>2</w:t>
      </w:r>
      <w:r w:rsidR="006C3AB9">
        <w:rPr>
          <w:rFonts w:ascii="Corbel"/>
          <w:sz w:val="30"/>
          <w:szCs w:val="30"/>
        </w:rPr>
        <w:t>3</w:t>
      </w:r>
      <w:r w:rsidR="003826ED" w:rsidRPr="004436B7">
        <w:rPr>
          <w:rFonts w:ascii="Corbel" w:eastAsia="Corbel" w:hAnsi="Corbel" w:cs="Corbel"/>
          <w:sz w:val="30"/>
          <w:szCs w:val="30"/>
        </w:rPr>
        <w:br/>
      </w:r>
      <w:r w:rsidR="00AA0621" w:rsidRPr="00AA0621">
        <w:rPr>
          <w:rFonts w:ascii="Corbel"/>
          <w:sz w:val="30"/>
          <w:szCs w:val="30"/>
        </w:rPr>
        <w:t>Mon</w:t>
      </w:r>
      <w:r w:rsidR="00D64BA2" w:rsidRPr="00AA0621">
        <w:rPr>
          <w:rFonts w:ascii="Corbel"/>
          <w:sz w:val="30"/>
          <w:szCs w:val="30"/>
        </w:rPr>
        <w:t>.</w:t>
      </w:r>
      <w:r w:rsidR="004A33C3" w:rsidRPr="00AA0621">
        <w:rPr>
          <w:rFonts w:ascii="Corbel"/>
          <w:sz w:val="30"/>
          <w:szCs w:val="30"/>
        </w:rPr>
        <w:t xml:space="preserve"> </w:t>
      </w:r>
      <w:r w:rsidR="00DA5382" w:rsidRPr="00AA0621">
        <w:rPr>
          <w:rFonts w:ascii="Corbel"/>
          <w:sz w:val="30"/>
          <w:szCs w:val="30"/>
        </w:rPr>
        <w:t>6</w:t>
      </w:r>
      <w:r w:rsidR="00A1474C" w:rsidRPr="00AA0621">
        <w:rPr>
          <w:rFonts w:ascii="Corbel"/>
          <w:sz w:val="30"/>
          <w:szCs w:val="30"/>
        </w:rPr>
        <w:t>:30</w:t>
      </w:r>
      <w:r w:rsidR="00DA5382" w:rsidRPr="00AA0621">
        <w:rPr>
          <w:rFonts w:ascii="Corbel"/>
          <w:sz w:val="30"/>
          <w:szCs w:val="30"/>
        </w:rPr>
        <w:t>p</w:t>
      </w:r>
      <w:r w:rsidR="00A1474C" w:rsidRPr="00AA0621">
        <w:rPr>
          <w:rFonts w:ascii="Corbel"/>
          <w:sz w:val="30"/>
          <w:szCs w:val="30"/>
        </w:rPr>
        <w:t>m</w:t>
      </w:r>
      <w:r w:rsidR="00A1474C" w:rsidRPr="00AA0621">
        <w:rPr>
          <w:rFonts w:ascii="Corbel"/>
          <w:sz w:val="30"/>
          <w:szCs w:val="30"/>
        </w:rPr>
        <w:t>–</w:t>
      </w:r>
      <w:r w:rsidR="00A1474C" w:rsidRPr="00AA0621">
        <w:rPr>
          <w:rFonts w:ascii="Corbel"/>
          <w:sz w:val="30"/>
          <w:szCs w:val="30"/>
        </w:rPr>
        <w:t>10:</w:t>
      </w:r>
      <w:r w:rsidR="00DA5382" w:rsidRPr="00AA0621">
        <w:rPr>
          <w:rFonts w:ascii="Corbel"/>
          <w:sz w:val="30"/>
          <w:szCs w:val="30"/>
        </w:rPr>
        <w:t>15p</w:t>
      </w:r>
      <w:r w:rsidR="00A1474C" w:rsidRPr="00AA0621">
        <w:rPr>
          <w:rFonts w:ascii="Corbel"/>
          <w:sz w:val="30"/>
          <w:szCs w:val="30"/>
        </w:rPr>
        <w:t>m</w:t>
      </w:r>
    </w:p>
    <w:p w14:paraId="3B13AFBC" w14:textId="18031539" w:rsidR="003826ED" w:rsidRPr="00C4052A" w:rsidRDefault="0018136F" w:rsidP="006F0A96">
      <w:pPr>
        <w:pStyle w:val="Body"/>
        <w:rPr>
          <w:rFonts w:ascii="Corbel"/>
          <w:sz w:val="30"/>
          <w:szCs w:val="30"/>
        </w:rPr>
      </w:pPr>
      <w:r w:rsidRPr="00AA0621">
        <w:rPr>
          <w:rFonts w:ascii="Corbel"/>
          <w:sz w:val="30"/>
          <w:szCs w:val="30"/>
        </w:rPr>
        <w:t xml:space="preserve">BSN </w:t>
      </w:r>
      <w:r w:rsidR="004C57FE" w:rsidRPr="00AA0621">
        <w:rPr>
          <w:rFonts w:ascii="Corbel"/>
          <w:sz w:val="30"/>
          <w:szCs w:val="30"/>
        </w:rPr>
        <w:t>11</w:t>
      </w:r>
      <w:r w:rsidR="00AA0621" w:rsidRPr="00AA0621">
        <w:rPr>
          <w:rFonts w:ascii="Corbel"/>
          <w:sz w:val="30"/>
          <w:szCs w:val="30"/>
        </w:rPr>
        <w:t>02</w:t>
      </w:r>
    </w:p>
    <w:p w14:paraId="7D498906" w14:textId="77777777" w:rsidR="003826ED" w:rsidRPr="004436B7" w:rsidRDefault="003826ED" w:rsidP="00315EAA">
      <w:pPr>
        <w:pStyle w:val="Body"/>
        <w:rPr>
          <w:rFonts w:ascii="Corbel" w:eastAsia="Corbel" w:hAnsi="Corbel" w:cs="Corbel"/>
          <w:sz w:val="30"/>
          <w:szCs w:val="30"/>
        </w:rPr>
      </w:pPr>
    </w:p>
    <w:p w14:paraId="091AA132" w14:textId="77777777" w:rsidR="003826ED" w:rsidRPr="004436B7" w:rsidRDefault="003826ED" w:rsidP="00315EAA">
      <w:pPr>
        <w:pStyle w:val="Body"/>
        <w:outlineLvl w:val="0"/>
        <w:rPr>
          <w:rFonts w:ascii="Corbel" w:eastAsia="Corbel" w:hAnsi="Corbel" w:cs="Corbel"/>
          <w:b/>
          <w:bCs/>
          <w:sz w:val="30"/>
          <w:szCs w:val="30"/>
        </w:rPr>
      </w:pPr>
      <w:r w:rsidRPr="004436B7">
        <w:rPr>
          <w:rFonts w:ascii="Corbel"/>
          <w:b/>
          <w:bCs/>
          <w:sz w:val="30"/>
          <w:szCs w:val="30"/>
        </w:rPr>
        <w:t>Instructor Information</w:t>
      </w:r>
    </w:p>
    <w:p w14:paraId="5DA6B1EF" w14:textId="1BBF5706" w:rsidR="003826ED" w:rsidRPr="004436B7" w:rsidRDefault="003826ED" w:rsidP="00315EAA">
      <w:pPr>
        <w:pStyle w:val="Default"/>
        <w:rPr>
          <w:rFonts w:ascii="Calibri" w:eastAsia="Calibri" w:hAnsi="Calibri" w:cs="Calibri"/>
        </w:rPr>
      </w:pPr>
      <w:r w:rsidRPr="00AA0621">
        <w:rPr>
          <w:rFonts w:ascii="Calibri"/>
        </w:rPr>
        <w:t>Professor: Logan Steele</w:t>
      </w:r>
      <w:r w:rsidRPr="00AA0621">
        <w:rPr>
          <w:rFonts w:ascii="Calibri" w:eastAsia="Calibri" w:hAnsi="Calibri" w:cs="Calibri"/>
        </w:rPr>
        <w:br/>
      </w:r>
      <w:r w:rsidRPr="00AA0621">
        <w:rPr>
          <w:rFonts w:ascii="Calibri"/>
        </w:rPr>
        <w:t>E-Mail: lmsteele@usf.edu</w:t>
      </w:r>
      <w:r w:rsidRPr="00AA0621">
        <w:rPr>
          <w:rFonts w:ascii="Calibri" w:eastAsia="Calibri" w:hAnsi="Calibri" w:cs="Calibri"/>
        </w:rPr>
        <w:br/>
      </w:r>
      <w:r w:rsidRPr="00AA0621">
        <w:rPr>
          <w:rFonts w:ascii="Calibri"/>
        </w:rPr>
        <w:t xml:space="preserve">Office: </w:t>
      </w:r>
      <w:r w:rsidR="00D12445" w:rsidRPr="00AA0621">
        <w:rPr>
          <w:rFonts w:ascii="Calibri"/>
        </w:rPr>
        <w:t xml:space="preserve">CIS </w:t>
      </w:r>
      <w:r w:rsidR="00F055D1" w:rsidRPr="00AA0621">
        <w:rPr>
          <w:rFonts w:ascii="Calibri"/>
        </w:rPr>
        <w:t>2069</w:t>
      </w:r>
      <w:r w:rsidRPr="00AA0621">
        <w:rPr>
          <w:rFonts w:ascii="Calibri" w:eastAsia="Calibri" w:hAnsi="Calibri" w:cs="Calibri"/>
        </w:rPr>
        <w:br/>
      </w:r>
      <w:r w:rsidRPr="00AA0621">
        <w:rPr>
          <w:rFonts w:ascii="Calibri"/>
        </w:rPr>
        <w:t xml:space="preserve">Office Hours: </w:t>
      </w:r>
      <w:r w:rsidR="00AA0621" w:rsidRPr="00AA0621">
        <w:rPr>
          <w:rFonts w:ascii="Calibri"/>
        </w:rPr>
        <w:t>Mon. &amp; Thurs.</w:t>
      </w:r>
      <w:r w:rsidR="00474F54" w:rsidRPr="00AA0621">
        <w:rPr>
          <w:rFonts w:ascii="Calibri"/>
        </w:rPr>
        <w:t xml:space="preserve"> </w:t>
      </w:r>
      <w:r w:rsidR="00AA0621" w:rsidRPr="00AA0621">
        <w:rPr>
          <w:rFonts w:ascii="Calibri"/>
        </w:rPr>
        <w:t>4</w:t>
      </w:r>
      <w:r w:rsidR="005A69BE" w:rsidRPr="00AA0621">
        <w:rPr>
          <w:rFonts w:ascii="Calibri"/>
        </w:rPr>
        <w:t>:</w:t>
      </w:r>
      <w:r w:rsidR="006C3AB9" w:rsidRPr="00AA0621">
        <w:rPr>
          <w:rFonts w:ascii="Calibri"/>
        </w:rPr>
        <w:t>0</w:t>
      </w:r>
      <w:r w:rsidR="00D64BA2" w:rsidRPr="00AA0621">
        <w:rPr>
          <w:rFonts w:ascii="Calibri"/>
        </w:rPr>
        <w:t>0p</w:t>
      </w:r>
      <w:r w:rsidR="004A33C3" w:rsidRPr="00AA0621">
        <w:rPr>
          <w:rFonts w:ascii="Calibri"/>
        </w:rPr>
        <w:t>m</w:t>
      </w:r>
      <w:r w:rsidR="005A69BE" w:rsidRPr="00AA0621">
        <w:rPr>
          <w:rFonts w:ascii="Calibri"/>
        </w:rPr>
        <w:t>-</w:t>
      </w:r>
      <w:r w:rsidR="00AA0621" w:rsidRPr="00AA0621">
        <w:rPr>
          <w:rFonts w:ascii="Calibri"/>
        </w:rPr>
        <w:t>6</w:t>
      </w:r>
      <w:r w:rsidR="005A69BE" w:rsidRPr="00AA0621">
        <w:rPr>
          <w:rFonts w:ascii="Calibri"/>
        </w:rPr>
        <w:t>:</w:t>
      </w:r>
      <w:r w:rsidR="006C3AB9" w:rsidRPr="00AA0621">
        <w:rPr>
          <w:rFonts w:ascii="Calibri"/>
        </w:rPr>
        <w:t>0</w:t>
      </w:r>
      <w:r w:rsidR="005A69BE" w:rsidRPr="00AA0621">
        <w:rPr>
          <w:rFonts w:ascii="Calibri"/>
        </w:rPr>
        <w:t>0pm or</w:t>
      </w:r>
      <w:r w:rsidR="00EC340F" w:rsidRPr="00AA0621">
        <w:rPr>
          <w:rFonts w:ascii="Calibri"/>
        </w:rPr>
        <w:t xml:space="preserve"> by appointment</w:t>
      </w:r>
    </w:p>
    <w:p w14:paraId="5F05158F" w14:textId="77777777" w:rsidR="003826ED" w:rsidRDefault="003826ED" w:rsidP="00315EAA">
      <w:pPr>
        <w:pStyle w:val="Default"/>
        <w:rPr>
          <w:rFonts w:ascii="Corbel" w:eastAsia="Corbel" w:hAnsi="Corbel" w:cs="Corbel"/>
          <w:b/>
          <w:bCs/>
          <w:sz w:val="30"/>
          <w:szCs w:val="30"/>
        </w:rPr>
      </w:pPr>
    </w:p>
    <w:p w14:paraId="6118F2D4" w14:textId="4BAC0B9A" w:rsidR="003826ED" w:rsidRDefault="00D73007" w:rsidP="00315EAA">
      <w:pPr>
        <w:pStyle w:val="Default"/>
        <w:rPr>
          <w:rFonts w:ascii="Corbel"/>
          <w:b/>
          <w:bCs/>
          <w:sz w:val="30"/>
          <w:szCs w:val="30"/>
        </w:rPr>
      </w:pPr>
      <w:r w:rsidRPr="00BE3B11">
        <w:rPr>
          <w:rFonts w:ascii="Corbel"/>
          <w:b/>
          <w:bCs/>
          <w:sz w:val="30"/>
          <w:szCs w:val="30"/>
        </w:rPr>
        <w:t>Course Description</w:t>
      </w:r>
    </w:p>
    <w:p w14:paraId="77BBC0A1" w14:textId="77777777" w:rsidR="00B64805" w:rsidRPr="00B64805" w:rsidRDefault="00B64805" w:rsidP="00B64805">
      <w:pPr>
        <w:pStyle w:val="Default"/>
        <w:rPr>
          <w:rFonts w:ascii="Calibri"/>
        </w:rPr>
      </w:pPr>
      <w:r w:rsidRPr="00B64805">
        <w:rPr>
          <w:rFonts w:ascii="Calibri"/>
        </w:rPr>
        <w:t xml:space="preserve">Innovation is critical to organizational performance and survival. Generating novel and creative ideas is the key to innovation and growth. Changes in technology, globalization, and increased competition have created an environment in which creativity and innovation are needed </w:t>
      </w:r>
      <w:proofErr w:type="gramStart"/>
      <w:r w:rsidRPr="00B64805">
        <w:rPr>
          <w:rFonts w:ascii="Calibri"/>
        </w:rPr>
        <w:t>in order to</w:t>
      </w:r>
      <w:proofErr w:type="gramEnd"/>
      <w:r w:rsidRPr="00B64805">
        <w:rPr>
          <w:rFonts w:ascii="Calibri"/>
        </w:rPr>
        <w:t xml:space="preserve"> cope with situational and economic pressures and frequent changes. Providing employees with tools to think creatively has been demonstrated to increase innovation in organizations. But organizations need to do more than provide tools. As most organizations deploy teams to execute creative processes, organizations need effective practices to manage creative projects and creative teams. Research shows that organizations, which have established skill-bases, techniques, and tools for creativity, outperform the competition in terms of revenue, rolling out new products, innovation, and growth. This course provides an interdisciplinary and multi-level overview of how organizations can harness innovation through creative projects. It covers foundations of creativity and innovation, </w:t>
      </w:r>
      <w:proofErr w:type="gramStart"/>
      <w:r w:rsidRPr="00B64805">
        <w:rPr>
          <w:rFonts w:ascii="Calibri"/>
        </w:rPr>
        <w:t>techniques</w:t>
      </w:r>
      <w:proofErr w:type="gramEnd"/>
      <w:r w:rsidRPr="00B64805">
        <w:rPr>
          <w:rFonts w:ascii="Calibri"/>
        </w:rPr>
        <w:t xml:space="preserve"> and technologies to support creativity in teams, and methods to manage creative individuals and establish a culture of innovation. </w:t>
      </w:r>
    </w:p>
    <w:p w14:paraId="2F92318C" w14:textId="77777777" w:rsidR="003826ED" w:rsidRPr="00B1538A" w:rsidRDefault="003826ED" w:rsidP="00315EAA">
      <w:pPr>
        <w:pStyle w:val="Default"/>
        <w:rPr>
          <w:rFonts w:ascii="Calibri"/>
        </w:rPr>
      </w:pPr>
    </w:p>
    <w:p w14:paraId="1683835B" w14:textId="4B03F152" w:rsidR="003826ED" w:rsidRPr="004436B7" w:rsidRDefault="003826ED" w:rsidP="00315EAA">
      <w:pPr>
        <w:pStyle w:val="Default"/>
        <w:outlineLvl w:val="0"/>
        <w:rPr>
          <w:rFonts w:ascii="Corbel" w:eastAsia="Corbel" w:hAnsi="Corbel" w:cs="Corbel"/>
          <w:b/>
          <w:bCs/>
          <w:sz w:val="30"/>
          <w:szCs w:val="30"/>
        </w:rPr>
      </w:pPr>
      <w:r w:rsidRPr="00DA1745">
        <w:rPr>
          <w:rFonts w:ascii="Corbel"/>
          <w:b/>
          <w:bCs/>
          <w:sz w:val="30"/>
          <w:szCs w:val="30"/>
        </w:rPr>
        <w:t xml:space="preserve">Student Learning </w:t>
      </w:r>
      <w:r w:rsidR="00D73007" w:rsidRPr="00DA1745">
        <w:rPr>
          <w:rFonts w:ascii="Corbel"/>
          <w:b/>
          <w:bCs/>
          <w:sz w:val="30"/>
          <w:szCs w:val="30"/>
        </w:rPr>
        <w:t>Outcomes</w:t>
      </w:r>
    </w:p>
    <w:p w14:paraId="5D056254" w14:textId="77777777" w:rsidR="00B64805" w:rsidRPr="00B64805" w:rsidRDefault="00B64805" w:rsidP="00B64805">
      <w:pPr>
        <w:pStyle w:val="Default"/>
        <w:rPr>
          <w:rFonts w:ascii="Calibri"/>
        </w:rPr>
      </w:pPr>
      <w:r w:rsidRPr="00B64805">
        <w:rPr>
          <w:rFonts w:ascii="Calibri"/>
        </w:rPr>
        <w:t xml:space="preserve">The overall purpose of this course is for students to gain an understanding of the ways in which organizations can stimulate innovation and creativity and manage creative projects and individuals. Upon completing the course, students should: </w:t>
      </w:r>
    </w:p>
    <w:p w14:paraId="2109E414"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Understand the key factors that stimulate or hinder creativity at the individual, team, and organizational </w:t>
      </w:r>
      <w:proofErr w:type="gramStart"/>
      <w:r w:rsidRPr="00127C04">
        <w:rPr>
          <w:rFonts w:ascii="Corbel" w:eastAsia="Helvetica" w:hAnsi="Corbel" w:cs="Helvetica"/>
          <w:color w:val="000000"/>
          <w:sz w:val="22"/>
          <w:szCs w:val="22"/>
        </w:rPr>
        <w:t>levels</w:t>
      </w:r>
      <w:proofErr w:type="gramEnd"/>
      <w:r w:rsidRPr="00127C04">
        <w:rPr>
          <w:rFonts w:ascii="Corbel" w:eastAsia="Helvetica" w:hAnsi="Corbel" w:cs="Helvetica"/>
          <w:color w:val="000000"/>
          <w:sz w:val="22"/>
          <w:szCs w:val="22"/>
        </w:rPr>
        <w:t xml:space="preserve"> </w:t>
      </w:r>
    </w:p>
    <w:p w14:paraId="137F8ED6"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Understand the cognitive processes involved in </w:t>
      </w:r>
      <w:proofErr w:type="gramStart"/>
      <w:r w:rsidRPr="00127C04">
        <w:rPr>
          <w:rFonts w:ascii="Corbel" w:eastAsia="Helvetica" w:hAnsi="Corbel" w:cs="Helvetica"/>
          <w:color w:val="000000"/>
          <w:sz w:val="22"/>
          <w:szCs w:val="22"/>
        </w:rPr>
        <w:t>creativity</w:t>
      </w:r>
      <w:proofErr w:type="gramEnd"/>
      <w:r w:rsidRPr="00127C04">
        <w:rPr>
          <w:rFonts w:ascii="Corbel" w:eastAsia="Helvetica" w:hAnsi="Corbel" w:cs="Helvetica"/>
          <w:color w:val="000000"/>
          <w:sz w:val="22"/>
          <w:szCs w:val="22"/>
        </w:rPr>
        <w:t xml:space="preserve"> </w:t>
      </w:r>
    </w:p>
    <w:p w14:paraId="1F976ABB"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Be able to apply creativity techniques to support creative processes for individuals and teams. </w:t>
      </w:r>
    </w:p>
    <w:p w14:paraId="0EE64A40"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Have been exposed to technologies that support creative processes for teams and individuals. </w:t>
      </w:r>
    </w:p>
    <w:p w14:paraId="33BB2336"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Understand the role, characteristics, and profiles of creative individuals. </w:t>
      </w:r>
    </w:p>
    <w:p w14:paraId="2D429DAB"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Have an appreciation of the special challenges that are involved with the management of creative projects and individuals. </w:t>
      </w:r>
    </w:p>
    <w:p w14:paraId="6FA774CC" w14:textId="77777777" w:rsidR="00127C04" w:rsidRPr="00127C04" w:rsidRDefault="00127C04" w:rsidP="00127C04">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2"/>
          <w:szCs w:val="22"/>
        </w:rPr>
      </w:pPr>
      <w:r w:rsidRPr="00127C04">
        <w:rPr>
          <w:rFonts w:ascii="Corbel" w:eastAsia="Helvetica" w:hAnsi="Corbel" w:cs="Helvetica"/>
          <w:color w:val="000000"/>
          <w:sz w:val="22"/>
          <w:szCs w:val="22"/>
        </w:rPr>
        <w:t xml:space="preserve">Be aware of management strategies to productively foster a culture of innovation and creativity in project teams and organizations. </w:t>
      </w:r>
    </w:p>
    <w:p w14:paraId="4B0F527F" w14:textId="77777777" w:rsidR="00DA5382" w:rsidRDefault="00DA5382" w:rsidP="00315EAA">
      <w:pPr>
        <w:pStyle w:val="Default"/>
        <w:outlineLvl w:val="0"/>
        <w:rPr>
          <w:rFonts w:ascii="Corbel"/>
          <w:b/>
          <w:bCs/>
          <w:sz w:val="30"/>
          <w:szCs w:val="30"/>
        </w:rPr>
      </w:pPr>
    </w:p>
    <w:p w14:paraId="0FE159FB" w14:textId="20968F97" w:rsidR="003826ED" w:rsidRPr="00B007E0" w:rsidRDefault="003826ED" w:rsidP="00315EAA">
      <w:pPr>
        <w:pStyle w:val="Default"/>
        <w:outlineLvl w:val="0"/>
        <w:rPr>
          <w:rFonts w:ascii="Corbel"/>
          <w:b/>
          <w:bCs/>
          <w:sz w:val="30"/>
          <w:szCs w:val="30"/>
        </w:rPr>
      </w:pPr>
      <w:r w:rsidRPr="004436B7">
        <w:rPr>
          <w:rFonts w:ascii="Corbel"/>
          <w:b/>
          <w:bCs/>
          <w:sz w:val="30"/>
          <w:szCs w:val="30"/>
        </w:rPr>
        <w:t>Materials</w:t>
      </w:r>
    </w:p>
    <w:p w14:paraId="1AE1F97E" w14:textId="28F2722D" w:rsidR="009A2519" w:rsidRPr="009A2519" w:rsidRDefault="009A2519" w:rsidP="00315EAA">
      <w:pPr>
        <w:pStyle w:val="Default"/>
        <w:rPr>
          <w:rFonts w:ascii="Calibri"/>
        </w:rPr>
      </w:pPr>
      <w:r w:rsidRPr="009A2519">
        <w:rPr>
          <w:rFonts w:ascii="Calibri"/>
        </w:rPr>
        <w:t xml:space="preserve">Puccio, G.J., </w:t>
      </w:r>
      <w:proofErr w:type="spellStart"/>
      <w:r w:rsidRPr="009A2519">
        <w:rPr>
          <w:rFonts w:ascii="Calibri"/>
        </w:rPr>
        <w:t>Mance</w:t>
      </w:r>
      <w:proofErr w:type="spellEnd"/>
      <w:r w:rsidRPr="009A2519">
        <w:rPr>
          <w:rFonts w:ascii="Calibri"/>
        </w:rPr>
        <w:t xml:space="preserve">, M., &amp; Murdock, M. C. (2011). </w:t>
      </w:r>
      <w:r w:rsidRPr="009A2519">
        <w:rPr>
          <w:rFonts w:ascii="Calibri"/>
          <w:i/>
          <w:iCs/>
        </w:rPr>
        <w:t xml:space="preserve">Creative leadership: Skills that drive change </w:t>
      </w:r>
      <w:r w:rsidRPr="009A2519">
        <w:rPr>
          <w:rFonts w:ascii="Calibri"/>
        </w:rPr>
        <w:t>(2</w:t>
      </w:r>
      <w:r w:rsidRPr="009A2519">
        <w:rPr>
          <w:rFonts w:ascii="Calibri"/>
          <w:vertAlign w:val="superscript"/>
        </w:rPr>
        <w:t>nd</w:t>
      </w:r>
      <w:r w:rsidRPr="009A2519">
        <w:rPr>
          <w:rFonts w:ascii="Calibri"/>
        </w:rPr>
        <w:t xml:space="preserve"> ed.). Sage.</w:t>
      </w:r>
    </w:p>
    <w:p w14:paraId="06E9BAEE" w14:textId="77777777" w:rsidR="009A2519" w:rsidRPr="009A2519" w:rsidRDefault="009A2519" w:rsidP="00315EAA">
      <w:pPr>
        <w:pStyle w:val="Default"/>
        <w:rPr>
          <w:rFonts w:ascii="Calibri"/>
        </w:rPr>
      </w:pPr>
    </w:p>
    <w:p w14:paraId="48A364DC" w14:textId="637CA8AD" w:rsidR="00BD11F4" w:rsidRPr="00315EAA" w:rsidRDefault="00510E2C" w:rsidP="00315EAA">
      <w:pPr>
        <w:pStyle w:val="Default"/>
        <w:rPr>
          <w:rFonts w:ascii="Calibri" w:hAnsi="Arial Unicode MS"/>
        </w:rPr>
      </w:pPr>
      <w:r w:rsidRPr="009A2519">
        <w:rPr>
          <w:rFonts w:ascii="Calibri"/>
        </w:rPr>
        <w:t>All</w:t>
      </w:r>
      <w:r w:rsidR="009A2519" w:rsidRPr="009A2519">
        <w:rPr>
          <w:rFonts w:ascii="Calibri"/>
        </w:rPr>
        <w:t xml:space="preserve"> other reading</w:t>
      </w:r>
      <w:r w:rsidRPr="009A2519">
        <w:rPr>
          <w:rFonts w:ascii="Calibri"/>
        </w:rPr>
        <w:t xml:space="preserve"> materials will be provided on Canvas</w:t>
      </w:r>
      <w:r w:rsidR="00A975B4" w:rsidRPr="009A2519">
        <w:rPr>
          <w:rFonts w:ascii="Calibri"/>
        </w:rPr>
        <w:t>.</w:t>
      </w:r>
    </w:p>
    <w:p w14:paraId="1B36862C" w14:textId="77777777" w:rsidR="004A33C3" w:rsidRDefault="004A33C3" w:rsidP="00315EAA">
      <w:pPr>
        <w:pStyle w:val="Default"/>
        <w:outlineLvl w:val="0"/>
        <w:rPr>
          <w:rFonts w:ascii="Corbel"/>
          <w:b/>
          <w:bCs/>
          <w:sz w:val="30"/>
          <w:szCs w:val="30"/>
        </w:rPr>
      </w:pPr>
    </w:p>
    <w:p w14:paraId="403A442C" w14:textId="6C0A5081" w:rsidR="003826ED" w:rsidRDefault="004A33C3" w:rsidP="00315EAA">
      <w:pPr>
        <w:pStyle w:val="Default"/>
        <w:outlineLvl w:val="0"/>
        <w:rPr>
          <w:rFonts w:ascii="Corbel"/>
          <w:b/>
          <w:bCs/>
          <w:sz w:val="30"/>
          <w:szCs w:val="30"/>
        </w:rPr>
      </w:pPr>
      <w:r>
        <w:rPr>
          <w:rFonts w:ascii="Corbel"/>
          <w:b/>
          <w:bCs/>
          <w:sz w:val="30"/>
          <w:szCs w:val="30"/>
        </w:rPr>
        <w:t>Assignments</w:t>
      </w:r>
    </w:p>
    <w:p w14:paraId="62BF68F6" w14:textId="77777777" w:rsidR="004A33C3" w:rsidRPr="004A33C3" w:rsidRDefault="004A33C3" w:rsidP="00315EAA">
      <w:pPr>
        <w:pStyle w:val="Default"/>
        <w:outlineLvl w:val="0"/>
        <w:rPr>
          <w:rFonts w:ascii="Corbel"/>
          <w:b/>
          <w:bCs/>
          <w:sz w:val="11"/>
          <w:szCs w:val="11"/>
        </w:rPr>
      </w:pPr>
    </w:p>
    <w:p w14:paraId="09B5CA10" w14:textId="0A47C247" w:rsidR="00C36F95" w:rsidRPr="004E43E2" w:rsidRDefault="00434E45" w:rsidP="00315EAA">
      <w:pPr>
        <w:pStyle w:val="Default"/>
        <w:outlineLvl w:val="0"/>
        <w:rPr>
          <w:rFonts w:ascii="Corbel"/>
          <w:color w:val="auto"/>
          <w:sz w:val="24"/>
          <w:szCs w:val="24"/>
          <w:u w:val="single"/>
        </w:rPr>
      </w:pPr>
      <w:r w:rsidRPr="004E43E2">
        <w:rPr>
          <w:rFonts w:ascii="Corbel"/>
          <w:color w:val="auto"/>
          <w:sz w:val="24"/>
          <w:szCs w:val="24"/>
          <w:u w:val="single"/>
        </w:rPr>
        <w:lastRenderedPageBreak/>
        <w:t>Participation</w:t>
      </w:r>
    </w:p>
    <w:p w14:paraId="0653E5EB" w14:textId="5FCB5ED5" w:rsidR="00434E45" w:rsidRPr="00434E45" w:rsidRDefault="00434E45" w:rsidP="00434E45">
      <w:pPr>
        <w:pStyle w:val="Default"/>
        <w:outlineLvl w:val="0"/>
        <w:rPr>
          <w:rFonts w:ascii="Calibri"/>
        </w:rPr>
      </w:pPr>
      <w:r w:rsidRPr="00434E45">
        <w:rPr>
          <w:rFonts w:ascii="Calibri"/>
        </w:rPr>
        <w:t>Research on learning suggests that information is best understood and retained through active, frequent use of the content. So, we will use our class time to help you understand and process the material that you cover</w:t>
      </w:r>
    </w:p>
    <w:p w14:paraId="61F17FF9" w14:textId="67F4DA76" w:rsidR="00C36F95" w:rsidRDefault="00434E45" w:rsidP="00434E45">
      <w:pPr>
        <w:pStyle w:val="Default"/>
        <w:outlineLvl w:val="0"/>
        <w:rPr>
          <w:rFonts w:ascii="Calibri"/>
        </w:rPr>
      </w:pPr>
      <w:r w:rsidRPr="00434E45">
        <w:rPr>
          <w:rFonts w:ascii="Calibri"/>
        </w:rPr>
        <w:t xml:space="preserve">outside of class in your readings, as well as to answer the questions that come up as you read. Some of the activities we’ll use to reach this understanding include interactive lectures, group discussions, videos, and </w:t>
      </w:r>
      <w:r w:rsidR="000C05EA">
        <w:rPr>
          <w:rFonts w:ascii="Calibri"/>
        </w:rPr>
        <w:t>case studies</w:t>
      </w:r>
      <w:r w:rsidRPr="00434E45">
        <w:rPr>
          <w:rFonts w:ascii="Calibri"/>
        </w:rPr>
        <w:t>.</w:t>
      </w:r>
    </w:p>
    <w:p w14:paraId="21C52765" w14:textId="77777777" w:rsidR="00BE0608" w:rsidRDefault="00BE0608" w:rsidP="00BE0608">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p>
    <w:p w14:paraId="6FC686FD" w14:textId="1FDAA3A8" w:rsidR="00BE0608" w:rsidRDefault="00BE0608" w:rsidP="00BE0608">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Your participation </w:t>
      </w:r>
      <w:r w:rsidR="00434E45" w:rsidRPr="00434E45">
        <w:rPr>
          <w:rFonts w:ascii="Calibri" w:eastAsia="Times New Roman" w:hAnsi="Calibri" w:cs="Calibri"/>
          <w:sz w:val="22"/>
          <w:szCs w:val="22"/>
          <w:bdr w:val="none" w:sz="0" w:space="0" w:color="auto"/>
        </w:rPr>
        <w:t>grade will depend on your contributions to in-class activities</w:t>
      </w:r>
      <w:r>
        <w:rPr>
          <w:rFonts w:ascii="Calibri" w:eastAsia="Times New Roman" w:hAnsi="Calibri" w:cs="Calibri"/>
          <w:sz w:val="22"/>
          <w:szCs w:val="22"/>
          <w:bdr w:val="none" w:sz="0" w:space="0" w:color="auto"/>
        </w:rPr>
        <w:t>, both when you’re meeting in small groups and when we have class discussion</w:t>
      </w:r>
      <w:r w:rsidR="00434E45" w:rsidRPr="00434E45">
        <w:rPr>
          <w:rFonts w:ascii="Calibri" w:eastAsia="Times New Roman" w:hAnsi="Calibri" w:cs="Calibri"/>
          <w:sz w:val="22"/>
          <w:szCs w:val="22"/>
          <w:bdr w:val="none" w:sz="0" w:space="0" w:color="auto"/>
        </w:rPr>
        <w:t xml:space="preserve">. Every day of class, I will </w:t>
      </w:r>
      <w:r>
        <w:rPr>
          <w:rFonts w:ascii="Calibri" w:eastAsia="Times New Roman" w:hAnsi="Calibri" w:cs="Calibri"/>
          <w:sz w:val="22"/>
          <w:szCs w:val="22"/>
          <w:bdr w:val="none" w:sz="0" w:space="0" w:color="auto"/>
        </w:rPr>
        <w:t xml:space="preserve">call on volunteers and </w:t>
      </w:r>
      <w:r w:rsidR="00434E45" w:rsidRPr="00434E45">
        <w:rPr>
          <w:rFonts w:ascii="Calibri" w:eastAsia="Times New Roman" w:hAnsi="Calibri" w:cs="Calibri"/>
          <w:sz w:val="22"/>
          <w:szCs w:val="22"/>
          <w:bdr w:val="none" w:sz="0" w:space="0" w:color="auto"/>
        </w:rPr>
        <w:t>randomly draw names of students to respond to discussion questions. I will post a participation grade</w:t>
      </w:r>
      <w:r>
        <w:rPr>
          <w:rFonts w:ascii="Calibri" w:eastAsia="Times New Roman" w:hAnsi="Calibri" w:cs="Calibri"/>
          <w:sz w:val="22"/>
          <w:szCs w:val="22"/>
          <w:bdr w:val="none" w:sz="0" w:space="0" w:color="auto"/>
        </w:rPr>
        <w:t xml:space="preserve"> on the following scale</w:t>
      </w:r>
      <w:r w:rsidR="00434E45" w:rsidRPr="00434E45">
        <w:rPr>
          <w:rFonts w:ascii="Calibri" w:eastAsia="Times New Roman" w:hAnsi="Calibri" w:cs="Calibri"/>
          <w:sz w:val="22"/>
          <w:szCs w:val="22"/>
          <w:bdr w:val="none" w:sz="0" w:space="0" w:color="auto"/>
        </w:rPr>
        <w:t xml:space="preserve"> </w:t>
      </w:r>
      <w:r>
        <w:rPr>
          <w:rFonts w:ascii="Calibri" w:eastAsia="Times New Roman" w:hAnsi="Calibri" w:cs="Calibri"/>
          <w:sz w:val="22"/>
          <w:szCs w:val="22"/>
          <w:bdr w:val="none" w:sz="0" w:space="0" w:color="auto"/>
        </w:rPr>
        <w:t xml:space="preserve">at the halfway point and end of the semester: </w:t>
      </w:r>
    </w:p>
    <w:p w14:paraId="70E43270" w14:textId="64CBC931" w:rsidR="00BA4990"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100% = </w:t>
      </w:r>
      <w:r>
        <w:rPr>
          <w:rFonts w:ascii="Calibri" w:eastAsia="Times New Roman" w:hAnsi="Calibri" w:cs="Calibri"/>
          <w:i/>
          <w:iCs/>
          <w:sz w:val="22"/>
          <w:szCs w:val="22"/>
          <w:bdr w:val="none" w:sz="0" w:space="0" w:color="auto"/>
        </w:rPr>
        <w:t xml:space="preserve">Provides responses that reflect very good understanding of course content </w:t>
      </w:r>
      <w:r w:rsidRPr="00BA4990">
        <w:rPr>
          <w:rFonts w:ascii="Calibri" w:eastAsia="Times New Roman" w:hAnsi="Calibri" w:cs="Calibri"/>
          <w:b/>
          <w:bCs/>
          <w:i/>
          <w:iCs/>
          <w:sz w:val="22"/>
          <w:szCs w:val="22"/>
          <w:u w:val="single"/>
          <w:bdr w:val="none" w:sz="0" w:space="0" w:color="auto"/>
        </w:rPr>
        <w:t>and</w:t>
      </w:r>
      <w:r>
        <w:rPr>
          <w:rFonts w:ascii="Calibri" w:eastAsia="Times New Roman" w:hAnsi="Calibri" w:cs="Calibri"/>
          <w:i/>
          <w:iCs/>
          <w:sz w:val="22"/>
          <w:szCs w:val="22"/>
          <w:bdr w:val="none" w:sz="0" w:space="0" w:color="auto"/>
        </w:rPr>
        <w:t xml:space="preserve"> asks questions that indicate striving for better understanding of course content</w:t>
      </w:r>
    </w:p>
    <w:p w14:paraId="470B9183" w14:textId="1AEEC26E" w:rsidR="00BA4990" w:rsidRPr="00457219"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80% = </w:t>
      </w:r>
      <w:r>
        <w:rPr>
          <w:rFonts w:ascii="Calibri" w:eastAsia="Times New Roman" w:hAnsi="Calibri" w:cs="Calibri"/>
          <w:i/>
          <w:iCs/>
          <w:sz w:val="22"/>
          <w:szCs w:val="22"/>
          <w:bdr w:val="none" w:sz="0" w:space="0" w:color="auto"/>
        </w:rPr>
        <w:t>Provides responses that reflect good understanding of course content</w:t>
      </w:r>
    </w:p>
    <w:p w14:paraId="71ACE781" w14:textId="2FC3FC8A" w:rsidR="00BA4990" w:rsidRPr="00457219"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60% = </w:t>
      </w:r>
      <w:r>
        <w:rPr>
          <w:rFonts w:ascii="Calibri" w:eastAsia="Times New Roman" w:hAnsi="Calibri" w:cs="Calibri"/>
          <w:i/>
          <w:iCs/>
          <w:sz w:val="22"/>
          <w:szCs w:val="22"/>
          <w:bdr w:val="none" w:sz="0" w:space="0" w:color="auto"/>
        </w:rPr>
        <w:t>Provides responses that reflect mediocre understanding of course content</w:t>
      </w:r>
    </w:p>
    <w:p w14:paraId="0D58F65D" w14:textId="08C0D5DA" w:rsidR="00BA4990" w:rsidRDefault="00BA4990" w:rsidP="00BA4990">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Pr>
          <w:rFonts w:ascii="Calibri" w:eastAsia="Times New Roman" w:hAnsi="Calibri" w:cs="Calibri"/>
          <w:sz w:val="22"/>
          <w:szCs w:val="22"/>
          <w:bdr w:val="none" w:sz="0" w:space="0" w:color="auto"/>
        </w:rPr>
        <w:t xml:space="preserve">40% = </w:t>
      </w:r>
      <w:r>
        <w:rPr>
          <w:rFonts w:ascii="Calibri" w:eastAsia="Times New Roman" w:hAnsi="Calibri" w:cs="Calibri"/>
          <w:i/>
          <w:iCs/>
          <w:sz w:val="22"/>
          <w:szCs w:val="22"/>
          <w:bdr w:val="none" w:sz="0" w:space="0" w:color="auto"/>
        </w:rPr>
        <w:t xml:space="preserve">Provides responses that reflect poor understanding of course content </w:t>
      </w:r>
    </w:p>
    <w:p w14:paraId="6287261A" w14:textId="6E9B7348" w:rsidR="001203F7" w:rsidRDefault="00BE0608" w:rsidP="001203F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BE0608">
        <w:rPr>
          <w:rFonts w:ascii="Calibri" w:eastAsia="Times New Roman" w:hAnsi="Calibri" w:cs="Calibri"/>
          <w:sz w:val="22"/>
          <w:szCs w:val="22"/>
          <w:bdr w:val="none" w:sz="0" w:space="0" w:color="auto"/>
        </w:rPr>
        <w:t>0</w:t>
      </w:r>
      <w:r w:rsidR="008158B4">
        <w:rPr>
          <w:rFonts w:ascii="Calibri" w:eastAsia="Times New Roman" w:hAnsi="Calibri" w:cs="Calibri"/>
          <w:sz w:val="22"/>
          <w:szCs w:val="22"/>
          <w:bdr w:val="none" w:sz="0" w:space="0" w:color="auto"/>
        </w:rPr>
        <w:t>%</w:t>
      </w:r>
      <w:r w:rsidRPr="00BE0608">
        <w:rPr>
          <w:rFonts w:ascii="Calibri" w:eastAsia="Times New Roman" w:hAnsi="Calibri" w:cs="Calibri"/>
          <w:sz w:val="22"/>
          <w:szCs w:val="22"/>
          <w:bdr w:val="none" w:sz="0" w:space="0" w:color="auto"/>
        </w:rPr>
        <w:t xml:space="preserve"> =</w:t>
      </w:r>
      <w:r>
        <w:rPr>
          <w:rFonts w:ascii="Calibri" w:eastAsia="Times New Roman" w:hAnsi="Calibri" w:cs="Calibri"/>
          <w:sz w:val="22"/>
          <w:szCs w:val="22"/>
          <w:bdr w:val="none" w:sz="0" w:space="0" w:color="auto"/>
        </w:rPr>
        <w:t xml:space="preserve"> </w:t>
      </w:r>
      <w:r w:rsidR="00BA4990">
        <w:rPr>
          <w:rFonts w:ascii="Calibri" w:eastAsia="Times New Roman" w:hAnsi="Calibri" w:cs="Calibri"/>
          <w:i/>
          <w:iCs/>
          <w:sz w:val="22"/>
          <w:szCs w:val="22"/>
          <w:bdr w:val="none" w:sz="0" w:space="0" w:color="auto"/>
        </w:rPr>
        <w:t>Does not</w:t>
      </w:r>
      <w:r w:rsidRPr="00434E45">
        <w:rPr>
          <w:rFonts w:ascii="Calibri" w:eastAsia="Times New Roman" w:hAnsi="Calibri" w:cs="Calibri"/>
          <w:i/>
          <w:iCs/>
          <w:sz w:val="22"/>
          <w:szCs w:val="22"/>
          <w:bdr w:val="none" w:sz="0" w:space="0" w:color="auto"/>
        </w:rPr>
        <w:t xml:space="preserve"> provide response</w:t>
      </w:r>
      <w:r w:rsidR="008158B4">
        <w:rPr>
          <w:rFonts w:ascii="Calibri" w:eastAsia="Times New Roman" w:hAnsi="Calibri" w:cs="Calibri"/>
          <w:i/>
          <w:iCs/>
          <w:sz w:val="22"/>
          <w:szCs w:val="22"/>
          <w:bdr w:val="none" w:sz="0" w:space="0" w:color="auto"/>
        </w:rPr>
        <w:t>s</w:t>
      </w:r>
      <w:r w:rsidRPr="00434E45">
        <w:rPr>
          <w:rFonts w:ascii="Calibri" w:eastAsia="Times New Roman" w:hAnsi="Calibri" w:cs="Calibri"/>
          <w:i/>
          <w:iCs/>
          <w:sz w:val="22"/>
          <w:szCs w:val="22"/>
          <w:bdr w:val="none" w:sz="0" w:space="0" w:color="auto"/>
        </w:rPr>
        <w:t xml:space="preserve"> related to question</w:t>
      </w:r>
      <w:r w:rsidR="008158B4">
        <w:rPr>
          <w:rFonts w:ascii="Calibri" w:eastAsia="Times New Roman" w:hAnsi="Calibri" w:cs="Calibri"/>
          <w:sz w:val="22"/>
          <w:szCs w:val="22"/>
          <w:bdr w:val="none" w:sz="0" w:space="0" w:color="auto"/>
        </w:rPr>
        <w:t>s</w:t>
      </w:r>
      <w:r w:rsidR="008158B4" w:rsidRPr="008158B4">
        <w:rPr>
          <w:rFonts w:ascii="Calibri" w:eastAsia="Times New Roman" w:hAnsi="Calibri" w:cs="Calibri"/>
          <w:i/>
          <w:iCs/>
          <w:sz w:val="22"/>
          <w:szCs w:val="22"/>
          <w:bdr w:val="none" w:sz="0" w:space="0" w:color="auto"/>
        </w:rPr>
        <w:t xml:space="preserve"> asked b</w:t>
      </w:r>
      <w:r w:rsidR="008158B4">
        <w:rPr>
          <w:rFonts w:ascii="Calibri" w:eastAsia="Times New Roman" w:hAnsi="Calibri" w:cs="Calibri"/>
          <w:i/>
          <w:iCs/>
          <w:sz w:val="22"/>
          <w:szCs w:val="22"/>
          <w:bdr w:val="none" w:sz="0" w:space="0" w:color="auto"/>
        </w:rPr>
        <w:t>y the professor</w:t>
      </w:r>
      <w:r w:rsidR="00BA4990">
        <w:rPr>
          <w:rFonts w:ascii="Calibri" w:eastAsia="Times New Roman" w:hAnsi="Calibri" w:cs="Calibri"/>
          <w:i/>
          <w:iCs/>
          <w:sz w:val="22"/>
          <w:szCs w:val="22"/>
          <w:bdr w:val="none" w:sz="0" w:space="0" w:color="auto"/>
        </w:rPr>
        <w:t xml:space="preserve"> or </w:t>
      </w:r>
      <w:r w:rsidR="008158B4">
        <w:rPr>
          <w:rFonts w:ascii="Calibri" w:eastAsia="Times New Roman" w:hAnsi="Calibri" w:cs="Calibri"/>
          <w:i/>
          <w:iCs/>
          <w:sz w:val="22"/>
          <w:szCs w:val="22"/>
          <w:bdr w:val="none" w:sz="0" w:space="0" w:color="auto"/>
        </w:rPr>
        <w:t>uses technology inappropriately</w:t>
      </w:r>
      <w:r w:rsidR="008158B4">
        <w:rPr>
          <w:rFonts w:ascii="Calibri" w:eastAsia="Times New Roman" w:hAnsi="Calibri" w:cs="Calibri"/>
          <w:sz w:val="22"/>
          <w:szCs w:val="22"/>
          <w:bdr w:val="none" w:sz="0" w:space="0" w:color="auto"/>
        </w:rPr>
        <w:t xml:space="preserve"> </w:t>
      </w:r>
    </w:p>
    <w:p w14:paraId="3D8E49D2" w14:textId="77777777" w:rsidR="001203F7" w:rsidRDefault="001203F7" w:rsidP="00BE0608">
      <w:pPr>
        <w:pStyle w:val="Default"/>
        <w:outlineLvl w:val="0"/>
        <w:rPr>
          <w:rFonts w:ascii="Corbel"/>
          <w:sz w:val="24"/>
          <w:szCs w:val="24"/>
          <w:u w:val="single"/>
        </w:rPr>
      </w:pPr>
    </w:p>
    <w:p w14:paraId="7E29B6C4" w14:textId="4231B0D0" w:rsidR="003826ED" w:rsidRDefault="00850310" w:rsidP="00BE0608">
      <w:pPr>
        <w:pStyle w:val="Default"/>
        <w:outlineLvl w:val="0"/>
        <w:rPr>
          <w:rFonts w:ascii="Corbel"/>
          <w:sz w:val="24"/>
          <w:szCs w:val="24"/>
          <w:u w:val="single"/>
        </w:rPr>
      </w:pPr>
      <w:r>
        <w:rPr>
          <w:rFonts w:ascii="Corbel"/>
          <w:sz w:val="24"/>
          <w:szCs w:val="24"/>
          <w:u w:val="single"/>
        </w:rPr>
        <w:t>Reaction Posts</w:t>
      </w:r>
    </w:p>
    <w:p w14:paraId="76FE81A4" w14:textId="20A8E8E0" w:rsidR="00BD11F4" w:rsidRDefault="0019652F" w:rsidP="00BE0608">
      <w:pPr>
        <w:pStyle w:val="Default"/>
        <w:jc w:val="both"/>
        <w:rPr>
          <w:rFonts w:ascii="Calibri"/>
        </w:rPr>
      </w:pPr>
      <w:r>
        <w:rPr>
          <w:rFonts w:ascii="Calibri"/>
        </w:rPr>
        <w:t>E</w:t>
      </w:r>
      <w:r w:rsidR="00BD11F4">
        <w:rPr>
          <w:rFonts w:ascii="Calibri"/>
        </w:rPr>
        <w:t xml:space="preserve">ngaging </w:t>
      </w:r>
      <w:r>
        <w:rPr>
          <w:rFonts w:ascii="Calibri"/>
        </w:rPr>
        <w:t xml:space="preserve">actively </w:t>
      </w:r>
      <w:r w:rsidR="00BD11F4">
        <w:rPr>
          <w:rFonts w:ascii="Calibri"/>
        </w:rPr>
        <w:t>with the content of this course</w:t>
      </w:r>
      <w:r w:rsidR="00BD11F4" w:rsidRPr="004436B7">
        <w:rPr>
          <w:rFonts w:ascii="Calibri"/>
        </w:rPr>
        <w:t xml:space="preserve"> will be essential to your learning. The purpose of </w:t>
      </w:r>
      <w:r w:rsidR="00510E2C">
        <w:rPr>
          <w:rFonts w:ascii="Calibri"/>
        </w:rPr>
        <w:t>Reaction Posts</w:t>
      </w:r>
      <w:r w:rsidR="00BD11F4">
        <w:rPr>
          <w:rFonts w:ascii="Calibri"/>
        </w:rPr>
        <w:t xml:space="preserve"> </w:t>
      </w:r>
      <w:r w:rsidR="00BD11F4" w:rsidRPr="004436B7">
        <w:rPr>
          <w:rFonts w:ascii="Calibri"/>
        </w:rPr>
        <w:t xml:space="preserve">is to help ensure that you are consistently prepared to </w:t>
      </w:r>
      <w:r w:rsidR="00BD11F4">
        <w:rPr>
          <w:rFonts w:ascii="Calibri"/>
        </w:rPr>
        <w:t xml:space="preserve">participate </w:t>
      </w:r>
      <w:r w:rsidR="00965045">
        <w:rPr>
          <w:rFonts w:ascii="Calibri"/>
        </w:rPr>
        <w:t xml:space="preserve">in </w:t>
      </w:r>
      <w:r w:rsidR="00BD11F4" w:rsidRPr="004436B7">
        <w:rPr>
          <w:rFonts w:ascii="Calibri"/>
        </w:rPr>
        <w:t xml:space="preserve">the learning activities that will take place in class. If you read </w:t>
      </w:r>
      <w:r w:rsidR="00235BBC">
        <w:rPr>
          <w:rFonts w:ascii="Calibri"/>
        </w:rPr>
        <w:t>before coming to class</w:t>
      </w:r>
      <w:r w:rsidR="00BD11F4" w:rsidRPr="004436B7">
        <w:rPr>
          <w:rFonts w:ascii="Calibri"/>
        </w:rPr>
        <w:t>, you'll have a better understanding</w:t>
      </w:r>
      <w:r w:rsidR="00BD11F4">
        <w:rPr>
          <w:rFonts w:ascii="Calibri"/>
        </w:rPr>
        <w:t xml:space="preserve"> of what’s being discussed</w:t>
      </w:r>
      <w:r w:rsidR="00BD11F4" w:rsidRPr="004436B7">
        <w:rPr>
          <w:rFonts w:ascii="Calibri"/>
        </w:rPr>
        <w:t>. And, after having</w:t>
      </w:r>
      <w:r w:rsidR="00BD11F4">
        <w:rPr>
          <w:rFonts w:ascii="Calibri"/>
        </w:rPr>
        <w:t xml:space="preserve"> read and processed the content</w:t>
      </w:r>
      <w:r w:rsidR="00BD11F4" w:rsidRPr="004436B7">
        <w:rPr>
          <w:rFonts w:ascii="Calibri"/>
        </w:rPr>
        <w:t xml:space="preserve">, if there is something in there that you don't understand, you'll be able to ask about it in class. </w:t>
      </w:r>
    </w:p>
    <w:p w14:paraId="3A72FBA3" w14:textId="77777777" w:rsidR="00804E22" w:rsidRDefault="00804E22" w:rsidP="008944CF">
      <w:pPr>
        <w:pStyle w:val="Default"/>
        <w:jc w:val="both"/>
        <w:rPr>
          <w:rFonts w:ascii="Calibri"/>
        </w:rPr>
      </w:pPr>
    </w:p>
    <w:p w14:paraId="4FA095A2" w14:textId="689BE509" w:rsidR="00720435" w:rsidRDefault="008F300A" w:rsidP="008944CF">
      <w:pPr>
        <w:pStyle w:val="Default"/>
        <w:jc w:val="both"/>
        <w:rPr>
          <w:rFonts w:ascii="Calibri"/>
        </w:rPr>
      </w:pPr>
      <w:r>
        <w:rPr>
          <w:rFonts w:ascii="Calibri"/>
        </w:rPr>
        <w:t xml:space="preserve">There are </w:t>
      </w:r>
      <w:r w:rsidR="00464D94">
        <w:rPr>
          <w:rFonts w:ascii="Calibri"/>
        </w:rPr>
        <w:t>ten</w:t>
      </w:r>
      <w:r>
        <w:rPr>
          <w:rFonts w:ascii="Calibri"/>
        </w:rPr>
        <w:t xml:space="preserve"> Reaction Posts due throughout the semester. </w:t>
      </w:r>
      <w:r w:rsidR="00720435">
        <w:rPr>
          <w:rFonts w:ascii="Calibri"/>
        </w:rPr>
        <w:t>Here are the requirements for this assignment:</w:t>
      </w:r>
    </w:p>
    <w:p w14:paraId="45EAC0DE" w14:textId="2AD6AFB1" w:rsidR="00720435" w:rsidRDefault="00DF1F65" w:rsidP="008944CF">
      <w:pPr>
        <w:pStyle w:val="Default"/>
        <w:numPr>
          <w:ilvl w:val="0"/>
          <w:numId w:val="9"/>
        </w:numPr>
        <w:jc w:val="both"/>
        <w:rPr>
          <w:rFonts w:ascii="Calibri"/>
        </w:rPr>
      </w:pPr>
      <w:r>
        <w:rPr>
          <w:rFonts w:ascii="Calibri"/>
        </w:rPr>
        <w:t>Due</w:t>
      </w:r>
      <w:r w:rsidR="00720435">
        <w:rPr>
          <w:rFonts w:ascii="Calibri"/>
        </w:rPr>
        <w:t xml:space="preserve"> on Canvas</w:t>
      </w:r>
      <w:r w:rsidR="00720435" w:rsidRPr="00720435">
        <w:rPr>
          <w:rFonts w:ascii="Calibri"/>
        </w:rPr>
        <w:t xml:space="preserve"> by 11:59pm the day before class</w:t>
      </w:r>
    </w:p>
    <w:p w14:paraId="5B75E2C8" w14:textId="77777777" w:rsidR="00DF1F65" w:rsidRDefault="00DF1F65" w:rsidP="008944CF">
      <w:pPr>
        <w:pStyle w:val="Default"/>
        <w:numPr>
          <w:ilvl w:val="0"/>
          <w:numId w:val="9"/>
        </w:numPr>
        <w:jc w:val="both"/>
        <w:rPr>
          <w:rFonts w:ascii="Calibri"/>
        </w:rPr>
      </w:pPr>
      <w:r>
        <w:rPr>
          <w:rFonts w:ascii="Calibri"/>
        </w:rPr>
        <w:t>At least</w:t>
      </w:r>
      <w:r w:rsidR="00235BBC" w:rsidRPr="00720435">
        <w:rPr>
          <w:rFonts w:ascii="Calibri"/>
        </w:rPr>
        <w:t xml:space="preserve"> 300 </w:t>
      </w:r>
      <w:r>
        <w:rPr>
          <w:rFonts w:ascii="Calibri"/>
        </w:rPr>
        <w:t>words</w:t>
      </w:r>
    </w:p>
    <w:p w14:paraId="1CC070A2" w14:textId="639ABD6B" w:rsidR="00BD11F4" w:rsidRDefault="00DF1F65" w:rsidP="008944CF">
      <w:pPr>
        <w:pStyle w:val="Default"/>
        <w:numPr>
          <w:ilvl w:val="0"/>
          <w:numId w:val="9"/>
        </w:numPr>
        <w:jc w:val="both"/>
        <w:rPr>
          <w:rFonts w:ascii="Calibri"/>
        </w:rPr>
      </w:pPr>
      <w:r>
        <w:rPr>
          <w:rFonts w:ascii="Calibri"/>
        </w:rPr>
        <w:t xml:space="preserve">Consist of </w:t>
      </w:r>
      <w:r w:rsidR="00235BBC" w:rsidRPr="00720435">
        <w:rPr>
          <w:rFonts w:ascii="Calibri"/>
        </w:rPr>
        <w:t xml:space="preserve">your </w:t>
      </w:r>
      <w:r w:rsidR="00235BBC" w:rsidRPr="00DF1F65">
        <w:rPr>
          <w:rFonts w:ascii="Calibri"/>
          <w:i/>
          <w:iCs/>
        </w:rPr>
        <w:t>original</w:t>
      </w:r>
      <w:r w:rsidR="00235BBC" w:rsidRPr="00720435">
        <w:rPr>
          <w:rFonts w:ascii="Calibri"/>
        </w:rPr>
        <w:t xml:space="preserve"> work</w:t>
      </w:r>
    </w:p>
    <w:p w14:paraId="4261A017" w14:textId="18A6B7EC" w:rsidR="00DF1F65" w:rsidRPr="00720435" w:rsidRDefault="00DF1F65" w:rsidP="008944CF">
      <w:pPr>
        <w:pStyle w:val="Default"/>
        <w:numPr>
          <w:ilvl w:val="0"/>
          <w:numId w:val="9"/>
        </w:numPr>
        <w:jc w:val="both"/>
        <w:rPr>
          <w:rFonts w:ascii="Calibri"/>
        </w:rPr>
      </w:pPr>
      <w:r>
        <w:rPr>
          <w:rFonts w:ascii="Calibri"/>
        </w:rPr>
        <w:t xml:space="preserve">Should be an </w:t>
      </w:r>
      <w:r>
        <w:rPr>
          <w:rFonts w:ascii="Calibri"/>
          <w:i/>
          <w:iCs/>
        </w:rPr>
        <w:t>analysis</w:t>
      </w:r>
      <w:r>
        <w:rPr>
          <w:rFonts w:ascii="Calibri"/>
        </w:rPr>
        <w:t xml:space="preserve"> of the content, not a summary (see questions below for ideas on how to analyze)</w:t>
      </w:r>
    </w:p>
    <w:p w14:paraId="25D21267" w14:textId="502434D3" w:rsidR="00720435" w:rsidRDefault="00720435" w:rsidP="008944CF">
      <w:pPr>
        <w:pStyle w:val="Default"/>
        <w:numPr>
          <w:ilvl w:val="0"/>
          <w:numId w:val="9"/>
        </w:numPr>
        <w:jc w:val="both"/>
        <w:rPr>
          <w:rFonts w:ascii="Calibri"/>
        </w:rPr>
      </w:pPr>
      <w:r>
        <w:rPr>
          <w:rFonts w:ascii="Calibri"/>
        </w:rPr>
        <w:t xml:space="preserve">Include a discussion </w:t>
      </w:r>
      <w:proofErr w:type="gramStart"/>
      <w:r>
        <w:rPr>
          <w:rFonts w:ascii="Calibri"/>
        </w:rPr>
        <w:t>question</w:t>
      </w:r>
      <w:proofErr w:type="gramEnd"/>
    </w:p>
    <w:p w14:paraId="3231EA67" w14:textId="180B518E" w:rsidR="00720435" w:rsidRPr="00720435" w:rsidRDefault="00720435" w:rsidP="008944CF">
      <w:pPr>
        <w:pStyle w:val="Default"/>
        <w:numPr>
          <w:ilvl w:val="0"/>
          <w:numId w:val="9"/>
        </w:numPr>
        <w:jc w:val="both"/>
        <w:rPr>
          <w:rFonts w:ascii="Calibri"/>
        </w:rPr>
      </w:pPr>
      <w:r>
        <w:rPr>
          <w:rFonts w:ascii="Calibri"/>
        </w:rPr>
        <w:t xml:space="preserve">Discuss all assigned </w:t>
      </w:r>
      <w:proofErr w:type="gramStart"/>
      <w:r>
        <w:rPr>
          <w:rFonts w:ascii="Calibri"/>
        </w:rPr>
        <w:t>readings</w:t>
      </w:r>
      <w:proofErr w:type="gramEnd"/>
    </w:p>
    <w:p w14:paraId="4E896597" w14:textId="77777777" w:rsidR="008F300A" w:rsidRDefault="008F300A" w:rsidP="008F300A">
      <w:pPr>
        <w:pStyle w:val="Default"/>
        <w:jc w:val="both"/>
        <w:rPr>
          <w:rFonts w:ascii="Calibri"/>
          <w:bCs/>
        </w:rPr>
      </w:pPr>
    </w:p>
    <w:p w14:paraId="1803B283" w14:textId="7011C466" w:rsidR="008F300A" w:rsidRPr="008F300A" w:rsidRDefault="00D64BA2" w:rsidP="008F300A">
      <w:pPr>
        <w:pStyle w:val="Default"/>
        <w:jc w:val="both"/>
        <w:rPr>
          <w:rFonts w:ascii="Calibri"/>
          <w:bCs/>
        </w:rPr>
      </w:pPr>
      <w:r>
        <w:rPr>
          <w:rFonts w:ascii="Calibri"/>
          <w:bCs/>
        </w:rPr>
        <w:t>Below</w:t>
      </w:r>
      <w:r w:rsidR="008F300A" w:rsidRPr="008F300A">
        <w:rPr>
          <w:rFonts w:ascii="Calibri"/>
          <w:bCs/>
        </w:rPr>
        <w:t xml:space="preserve"> are some questions to help spur your thinking about what to include in your reaction post</w:t>
      </w:r>
      <w:r>
        <w:rPr>
          <w:rFonts w:ascii="Calibri"/>
          <w:bCs/>
        </w:rPr>
        <w:t xml:space="preserve">. (Note: you do </w:t>
      </w:r>
      <w:r w:rsidRPr="00720435">
        <w:rPr>
          <w:rFonts w:ascii="Calibri"/>
          <w:b/>
          <w:u w:val="single"/>
        </w:rPr>
        <w:t>not</w:t>
      </w:r>
      <w:r>
        <w:rPr>
          <w:rFonts w:ascii="Calibri"/>
          <w:bCs/>
        </w:rPr>
        <w:t xml:space="preserve"> need to respond to every question.)</w:t>
      </w:r>
    </w:p>
    <w:p w14:paraId="38FFD983" w14:textId="77777777" w:rsidR="008F300A" w:rsidRPr="008F300A" w:rsidRDefault="008F300A" w:rsidP="00DC3265">
      <w:pPr>
        <w:pStyle w:val="Default"/>
        <w:numPr>
          <w:ilvl w:val="0"/>
          <w:numId w:val="10"/>
        </w:numPr>
        <w:jc w:val="both"/>
        <w:rPr>
          <w:rFonts w:ascii="Calibri"/>
          <w:bCs/>
        </w:rPr>
      </w:pPr>
      <w:r w:rsidRPr="008F300A">
        <w:rPr>
          <w:rFonts w:ascii="Calibri"/>
          <w:bCs/>
        </w:rPr>
        <w:t>How do your professional or personal experiences relate to the content?</w:t>
      </w:r>
    </w:p>
    <w:p w14:paraId="4A484CC2" w14:textId="47C96CC3" w:rsidR="008F300A" w:rsidRPr="008F300A" w:rsidRDefault="008F300A" w:rsidP="00DC3265">
      <w:pPr>
        <w:pStyle w:val="Default"/>
        <w:numPr>
          <w:ilvl w:val="0"/>
          <w:numId w:val="10"/>
        </w:numPr>
        <w:jc w:val="both"/>
        <w:rPr>
          <w:rFonts w:ascii="Calibri"/>
          <w:bCs/>
        </w:rPr>
      </w:pPr>
      <w:r w:rsidRPr="008F300A">
        <w:rPr>
          <w:rFonts w:ascii="Calibri"/>
          <w:bCs/>
        </w:rPr>
        <w:t>How do the ideas in these readings relate to other content presented in the course</w:t>
      </w:r>
      <w:r>
        <w:rPr>
          <w:rFonts w:ascii="Calibri"/>
          <w:bCs/>
        </w:rPr>
        <w:t xml:space="preserve"> or previous courses</w:t>
      </w:r>
      <w:r w:rsidRPr="008F300A">
        <w:rPr>
          <w:rFonts w:ascii="Calibri"/>
          <w:bCs/>
        </w:rPr>
        <w:t>?</w:t>
      </w:r>
    </w:p>
    <w:p w14:paraId="52B583F8" w14:textId="0975EB06" w:rsidR="008F300A" w:rsidRDefault="008F300A" w:rsidP="00DC3265">
      <w:pPr>
        <w:pStyle w:val="Default"/>
        <w:numPr>
          <w:ilvl w:val="0"/>
          <w:numId w:val="10"/>
        </w:numPr>
        <w:jc w:val="both"/>
        <w:rPr>
          <w:rFonts w:ascii="Calibri"/>
          <w:bCs/>
        </w:rPr>
      </w:pPr>
      <w:r w:rsidRPr="008F300A">
        <w:rPr>
          <w:rFonts w:ascii="Calibri"/>
          <w:bCs/>
        </w:rPr>
        <w:t xml:space="preserve">How might you apply what you learned to your </w:t>
      </w:r>
      <w:r>
        <w:rPr>
          <w:rFonts w:ascii="Calibri"/>
          <w:bCs/>
        </w:rPr>
        <w:t xml:space="preserve">current job or </w:t>
      </w:r>
      <w:r w:rsidRPr="008F300A">
        <w:rPr>
          <w:rFonts w:ascii="Calibri"/>
          <w:bCs/>
        </w:rPr>
        <w:t xml:space="preserve">future career? </w:t>
      </w:r>
    </w:p>
    <w:p w14:paraId="77DE4A7B" w14:textId="77777777" w:rsidR="004E43E2" w:rsidRPr="008F300A" w:rsidRDefault="004E43E2" w:rsidP="004E43E2">
      <w:pPr>
        <w:pStyle w:val="Default"/>
        <w:numPr>
          <w:ilvl w:val="0"/>
          <w:numId w:val="10"/>
        </w:numPr>
        <w:jc w:val="both"/>
        <w:rPr>
          <w:rFonts w:ascii="Calibri"/>
          <w:bCs/>
        </w:rPr>
      </w:pPr>
      <w:r w:rsidRPr="008F300A">
        <w:rPr>
          <w:rFonts w:ascii="Calibri"/>
          <w:bCs/>
        </w:rPr>
        <w:t>What was interesting to you, and why? What did you learn?</w:t>
      </w:r>
    </w:p>
    <w:p w14:paraId="25DC583B" w14:textId="77777777" w:rsidR="004E43E2" w:rsidRPr="008F300A" w:rsidRDefault="004E43E2" w:rsidP="004E43E2">
      <w:pPr>
        <w:pStyle w:val="Default"/>
        <w:numPr>
          <w:ilvl w:val="0"/>
          <w:numId w:val="10"/>
        </w:numPr>
        <w:jc w:val="both"/>
        <w:rPr>
          <w:rFonts w:ascii="Calibri"/>
          <w:bCs/>
        </w:rPr>
      </w:pPr>
      <w:r w:rsidRPr="008F300A">
        <w:rPr>
          <w:rFonts w:ascii="Calibri"/>
          <w:bCs/>
        </w:rPr>
        <w:t xml:space="preserve">Are you skeptical about </w:t>
      </w:r>
      <w:r>
        <w:rPr>
          <w:rFonts w:ascii="Calibri"/>
          <w:bCs/>
        </w:rPr>
        <w:t>anything you read or heard</w:t>
      </w:r>
      <w:r w:rsidRPr="008F300A">
        <w:rPr>
          <w:rFonts w:ascii="Calibri"/>
          <w:bCs/>
        </w:rPr>
        <w:t>? If so, why?</w:t>
      </w:r>
    </w:p>
    <w:p w14:paraId="1894A49A" w14:textId="77777777" w:rsidR="008F300A" w:rsidRPr="008F300A" w:rsidRDefault="008F300A" w:rsidP="00DC3265">
      <w:pPr>
        <w:pStyle w:val="Default"/>
        <w:numPr>
          <w:ilvl w:val="0"/>
          <w:numId w:val="10"/>
        </w:numPr>
        <w:jc w:val="both"/>
        <w:rPr>
          <w:rFonts w:ascii="Calibri"/>
          <w:bCs/>
        </w:rPr>
      </w:pPr>
      <w:r w:rsidRPr="008F300A">
        <w:rPr>
          <w:rFonts w:ascii="Calibri"/>
          <w:bCs/>
        </w:rPr>
        <w:t>What are the practical implications of the readings for organizations?</w:t>
      </w:r>
    </w:p>
    <w:p w14:paraId="28452AE3" w14:textId="77777777" w:rsidR="00965045" w:rsidRDefault="00965045" w:rsidP="008F300A">
      <w:pPr>
        <w:pStyle w:val="Default"/>
        <w:jc w:val="both"/>
        <w:rPr>
          <w:rFonts w:ascii="Calibri"/>
        </w:rPr>
      </w:pPr>
    </w:p>
    <w:p w14:paraId="2DB1016C" w14:textId="3C873D1D" w:rsidR="008F300A" w:rsidRPr="008F300A" w:rsidRDefault="008F300A" w:rsidP="008F300A">
      <w:pPr>
        <w:pStyle w:val="Default"/>
        <w:jc w:val="both"/>
        <w:rPr>
          <w:rFonts w:ascii="Calibri"/>
        </w:rPr>
      </w:pPr>
      <w:r w:rsidRPr="008F300A">
        <w:rPr>
          <w:rFonts w:ascii="Calibri"/>
        </w:rPr>
        <w:t>Grades will be determined by the instructor based on the quality of content</w:t>
      </w:r>
      <w:r w:rsidR="0016718E">
        <w:rPr>
          <w:rFonts w:ascii="Calibri"/>
        </w:rPr>
        <w:t xml:space="preserve">. </w:t>
      </w:r>
      <w:r w:rsidR="00113417">
        <w:rPr>
          <w:rFonts w:ascii="Calibri"/>
        </w:rPr>
        <w:t xml:space="preserve">Discussion Leaders </w:t>
      </w:r>
      <w:r w:rsidR="0016718E">
        <w:rPr>
          <w:rFonts w:ascii="Calibri"/>
        </w:rPr>
        <w:t>are strongly encouraged to read these ahead of the days on which they will be teaching.</w:t>
      </w:r>
    </w:p>
    <w:p w14:paraId="3750DBD4" w14:textId="77777777" w:rsidR="003A10B0" w:rsidRDefault="003A10B0" w:rsidP="008944CF">
      <w:pPr>
        <w:pStyle w:val="Default"/>
        <w:jc w:val="both"/>
        <w:rPr>
          <w:rFonts w:ascii="Calibri"/>
        </w:rPr>
      </w:pPr>
    </w:p>
    <w:p w14:paraId="05C26449" w14:textId="7D6F4197" w:rsidR="0019652F" w:rsidRPr="004A33C3" w:rsidRDefault="00D64BA2" w:rsidP="0019652F">
      <w:pPr>
        <w:pStyle w:val="Default"/>
        <w:outlineLvl w:val="0"/>
        <w:rPr>
          <w:rFonts w:ascii="Corbel" w:eastAsia="Corbel" w:hAnsi="Corbel" w:cs="Corbel"/>
          <w:sz w:val="24"/>
          <w:szCs w:val="24"/>
          <w:u w:val="single"/>
        </w:rPr>
      </w:pPr>
      <w:r>
        <w:rPr>
          <w:rFonts w:ascii="Corbel"/>
          <w:sz w:val="24"/>
          <w:szCs w:val="24"/>
          <w:u w:val="single"/>
        </w:rPr>
        <w:t>Discussion Leader</w:t>
      </w:r>
    </w:p>
    <w:p w14:paraId="0D8DFD78" w14:textId="5370ADF3" w:rsidR="0019652F" w:rsidRDefault="0019652F" w:rsidP="0019652F">
      <w:pPr>
        <w:pStyle w:val="Default"/>
        <w:jc w:val="both"/>
        <w:rPr>
          <w:rFonts w:ascii="Calibri"/>
        </w:rPr>
      </w:pPr>
      <w:r w:rsidRPr="009D3A19">
        <w:rPr>
          <w:rFonts w:ascii="Calibri"/>
        </w:rPr>
        <w:t>Y</w:t>
      </w:r>
      <w:r>
        <w:rPr>
          <w:rFonts w:ascii="Calibri"/>
        </w:rPr>
        <w:t xml:space="preserve">ou and your classmates play a large and integral part in </w:t>
      </w:r>
      <w:r w:rsidRPr="004436B7">
        <w:rPr>
          <w:rFonts w:ascii="Calibri"/>
        </w:rPr>
        <w:t xml:space="preserve">determining how much </w:t>
      </w:r>
      <w:r>
        <w:rPr>
          <w:rFonts w:ascii="Calibri"/>
        </w:rPr>
        <w:t>will be</w:t>
      </w:r>
      <w:r w:rsidRPr="004436B7">
        <w:rPr>
          <w:rFonts w:ascii="Calibri"/>
        </w:rPr>
        <w:t xml:space="preserve"> gained from taking this course. </w:t>
      </w:r>
      <w:r>
        <w:rPr>
          <w:rFonts w:ascii="Calibri"/>
        </w:rPr>
        <w:t>Y</w:t>
      </w:r>
      <w:r w:rsidRPr="004436B7">
        <w:rPr>
          <w:rFonts w:ascii="Calibri"/>
        </w:rPr>
        <w:t xml:space="preserve">ou will only get out of this course what you put into it. My hope and expectation </w:t>
      </w:r>
      <w:r>
        <w:rPr>
          <w:rFonts w:ascii="Calibri"/>
        </w:rPr>
        <w:t>are</w:t>
      </w:r>
      <w:r w:rsidRPr="004436B7">
        <w:rPr>
          <w:rFonts w:ascii="Calibri"/>
        </w:rPr>
        <w:t xml:space="preserve"> that everyone (myself included) will benefit by hearing one another</w:t>
      </w:r>
      <w:r w:rsidRPr="004436B7">
        <w:rPr>
          <w:rFonts w:hAnsi="Calibri"/>
        </w:rPr>
        <w:t>’</w:t>
      </w:r>
      <w:r w:rsidRPr="004436B7">
        <w:rPr>
          <w:rFonts w:ascii="Calibri"/>
        </w:rPr>
        <w:t>s perspective, whether or not we agree with each other on certain issues. In fact, it is exciting when we disagree!</w:t>
      </w:r>
      <w:r w:rsidR="00310675">
        <w:rPr>
          <w:rFonts w:ascii="Calibri"/>
        </w:rPr>
        <w:t xml:space="preserve"> </w:t>
      </w:r>
      <w:r>
        <w:rPr>
          <w:rFonts w:ascii="Calibri"/>
        </w:rPr>
        <w:t>To make sure a variety of points of view are represented, be prepared to regularly participate in</w:t>
      </w:r>
      <w:r w:rsidR="0068107C">
        <w:rPr>
          <w:rFonts w:ascii="Calibri"/>
        </w:rPr>
        <w:t>-</w:t>
      </w:r>
      <w:r>
        <w:rPr>
          <w:rFonts w:ascii="Calibri"/>
        </w:rPr>
        <w:t xml:space="preserve">class discussions and activities. </w:t>
      </w:r>
    </w:p>
    <w:p w14:paraId="1B4199DF" w14:textId="77777777" w:rsidR="0019652F" w:rsidRDefault="0019652F" w:rsidP="0019652F">
      <w:pPr>
        <w:pStyle w:val="Default"/>
        <w:jc w:val="both"/>
        <w:rPr>
          <w:rFonts w:ascii="Calibri"/>
          <w:bCs/>
        </w:rPr>
      </w:pPr>
    </w:p>
    <w:p w14:paraId="0769A70C" w14:textId="56DF9227" w:rsidR="00E64F5A" w:rsidRDefault="0019652F" w:rsidP="00E64F5A">
      <w:pPr>
        <w:pStyle w:val="Default"/>
        <w:jc w:val="both"/>
        <w:rPr>
          <w:rFonts w:ascii="Calibri"/>
        </w:rPr>
      </w:pPr>
      <w:r w:rsidRPr="009D3A19">
        <w:rPr>
          <w:rFonts w:ascii="Calibri"/>
        </w:rPr>
        <w:t xml:space="preserve">Because active </w:t>
      </w:r>
      <w:r w:rsidRPr="004436B7">
        <w:rPr>
          <w:rFonts w:ascii="Calibri"/>
        </w:rPr>
        <w:t xml:space="preserve">discussion is so </w:t>
      </w:r>
      <w:r>
        <w:rPr>
          <w:rFonts w:ascii="Calibri"/>
        </w:rPr>
        <w:t>important</w:t>
      </w:r>
      <w:r w:rsidRPr="004436B7">
        <w:rPr>
          <w:rFonts w:ascii="Calibri"/>
        </w:rPr>
        <w:t xml:space="preserve"> </w:t>
      </w:r>
      <w:r>
        <w:rPr>
          <w:rFonts w:ascii="Calibri"/>
        </w:rPr>
        <w:t xml:space="preserve">in </w:t>
      </w:r>
      <w:r w:rsidRPr="004436B7">
        <w:rPr>
          <w:rFonts w:ascii="Calibri"/>
        </w:rPr>
        <w:t>this course,</w:t>
      </w:r>
      <w:r w:rsidR="00310675">
        <w:rPr>
          <w:rFonts w:ascii="Calibri"/>
        </w:rPr>
        <w:t xml:space="preserve"> once during this semester, you will lead a small group on </w:t>
      </w:r>
      <w:r w:rsidR="00326FE4">
        <w:rPr>
          <w:rFonts w:ascii="Calibri"/>
        </w:rPr>
        <w:t xml:space="preserve">a topic we’re learning. It is expected that </w:t>
      </w:r>
      <w:r w:rsidR="00D64BA2">
        <w:rPr>
          <w:rFonts w:ascii="Calibri"/>
        </w:rPr>
        <w:t xml:space="preserve">Discussion Leaders </w:t>
      </w:r>
      <w:r w:rsidR="00326FE4">
        <w:rPr>
          <w:rFonts w:ascii="Calibri"/>
        </w:rPr>
        <w:t xml:space="preserve">will develop a firm understanding of the assigned </w:t>
      </w:r>
      <w:r w:rsidR="0083353C">
        <w:rPr>
          <w:rFonts w:ascii="Calibri"/>
        </w:rPr>
        <w:t xml:space="preserve">topic, and that </w:t>
      </w:r>
      <w:r w:rsidR="0083353C">
        <w:rPr>
          <w:rFonts w:ascii="Calibri"/>
        </w:rPr>
        <w:lastRenderedPageBreak/>
        <w:t>they will be able to lead their peers in achieving a deeper understanding.</w:t>
      </w:r>
      <w:r w:rsidR="00326FE4">
        <w:rPr>
          <w:rFonts w:ascii="Calibri"/>
        </w:rPr>
        <w:t xml:space="preserve"> </w:t>
      </w:r>
      <w:r w:rsidR="0083353C">
        <w:rPr>
          <w:rFonts w:ascii="Calibri"/>
        </w:rPr>
        <w:t>T</w:t>
      </w:r>
      <w:r w:rsidR="00326FE4">
        <w:rPr>
          <w:rFonts w:ascii="Calibri"/>
        </w:rPr>
        <w:t xml:space="preserve">his </w:t>
      </w:r>
      <w:r w:rsidR="0083353C">
        <w:rPr>
          <w:rFonts w:ascii="Calibri"/>
        </w:rPr>
        <w:t xml:space="preserve">will require </w:t>
      </w:r>
      <w:r w:rsidR="00113417">
        <w:rPr>
          <w:rFonts w:ascii="Calibri"/>
        </w:rPr>
        <w:t xml:space="preserve">Discussion Leaders </w:t>
      </w:r>
      <w:r w:rsidR="0083353C">
        <w:rPr>
          <w:rFonts w:ascii="Calibri"/>
        </w:rPr>
        <w:t xml:space="preserve">to find </w:t>
      </w:r>
      <w:r w:rsidR="00326FE4">
        <w:rPr>
          <w:rFonts w:ascii="Calibri"/>
        </w:rPr>
        <w:t>related materials</w:t>
      </w:r>
      <w:r w:rsidR="0083353C">
        <w:rPr>
          <w:rFonts w:ascii="Calibri"/>
        </w:rPr>
        <w:t xml:space="preserve"> themselves and consult sources outside those assigned</w:t>
      </w:r>
      <w:r w:rsidR="00326FE4">
        <w:rPr>
          <w:rFonts w:ascii="Calibri"/>
        </w:rPr>
        <w:t xml:space="preserve">. You may do this through whatever means you like, as long as they are not disruptive to other discussion leaders. </w:t>
      </w:r>
      <w:r w:rsidR="0083353C">
        <w:rPr>
          <w:rFonts w:ascii="Calibri"/>
        </w:rPr>
        <w:t>The</w:t>
      </w:r>
      <w:r w:rsidR="00326FE4">
        <w:rPr>
          <w:rFonts w:ascii="Calibri"/>
        </w:rPr>
        <w:t xml:space="preserve"> </w:t>
      </w:r>
      <w:r w:rsidR="0083353C">
        <w:rPr>
          <w:rFonts w:ascii="Calibri"/>
        </w:rPr>
        <w:t xml:space="preserve">grade for this assignment will be based </w:t>
      </w:r>
      <w:r w:rsidR="00235BBC">
        <w:rPr>
          <w:rFonts w:ascii="Calibri"/>
        </w:rPr>
        <w:t xml:space="preserve">on the </w:t>
      </w:r>
      <w:r w:rsidR="0083353C">
        <w:rPr>
          <w:rFonts w:ascii="Calibri"/>
        </w:rPr>
        <w:t xml:space="preserve">materials submitted ahead of </w:t>
      </w:r>
      <w:r w:rsidR="00113417">
        <w:rPr>
          <w:rFonts w:ascii="Calibri"/>
        </w:rPr>
        <w:t xml:space="preserve">leading the discussion </w:t>
      </w:r>
      <w:r w:rsidR="0083353C">
        <w:rPr>
          <w:rFonts w:ascii="Calibri"/>
        </w:rPr>
        <w:t xml:space="preserve">and </w:t>
      </w:r>
      <w:r w:rsidR="00235BBC">
        <w:rPr>
          <w:rFonts w:ascii="Calibri"/>
        </w:rPr>
        <w:t>my observations of your discussion group during class</w:t>
      </w:r>
      <w:r w:rsidR="0083353C">
        <w:rPr>
          <w:rFonts w:ascii="Calibri"/>
        </w:rPr>
        <w:t>.</w:t>
      </w:r>
      <w:r w:rsidR="00D64BA2">
        <w:rPr>
          <w:rFonts w:ascii="Calibri"/>
        </w:rPr>
        <w:t xml:space="preserve"> </w:t>
      </w:r>
      <w:r w:rsidR="00E64F5A">
        <w:rPr>
          <w:rFonts w:ascii="Calibri"/>
        </w:rPr>
        <w:t>Here are the requirements for this assignment:</w:t>
      </w:r>
    </w:p>
    <w:p w14:paraId="6C632A32" w14:textId="3AFD396D" w:rsidR="00E64F5A" w:rsidRDefault="007517E5" w:rsidP="00E64F5A">
      <w:pPr>
        <w:pStyle w:val="Default"/>
        <w:numPr>
          <w:ilvl w:val="0"/>
          <w:numId w:val="9"/>
        </w:numPr>
        <w:jc w:val="both"/>
        <w:rPr>
          <w:rFonts w:ascii="Calibri"/>
        </w:rPr>
      </w:pPr>
      <w:r>
        <w:rPr>
          <w:rFonts w:ascii="Calibri"/>
        </w:rPr>
        <w:t xml:space="preserve">Find at least two sources relevant to the focal </w:t>
      </w:r>
      <w:r w:rsidR="00AA0621">
        <w:rPr>
          <w:rFonts w:ascii="Calibri"/>
        </w:rPr>
        <w:t>reading</w:t>
      </w:r>
      <w:r>
        <w:rPr>
          <w:rFonts w:ascii="Calibri"/>
        </w:rPr>
        <w:t xml:space="preserve"> of the week</w:t>
      </w:r>
      <w:r w:rsidR="00133D90">
        <w:rPr>
          <w:rFonts w:ascii="Calibri"/>
        </w:rPr>
        <w:t xml:space="preserve"> (the </w:t>
      </w:r>
      <w:r w:rsidR="00133D90" w:rsidRPr="00133D90">
        <w:rPr>
          <w:rFonts w:ascii="Calibri"/>
          <w:i/>
          <w:iCs/>
        </w:rPr>
        <w:t xml:space="preserve">focal </w:t>
      </w:r>
      <w:r w:rsidR="00AA0621">
        <w:rPr>
          <w:rFonts w:ascii="Calibri"/>
          <w:i/>
          <w:iCs/>
        </w:rPr>
        <w:t>reading</w:t>
      </w:r>
      <w:r w:rsidR="00133D90">
        <w:rPr>
          <w:rFonts w:ascii="Calibri"/>
        </w:rPr>
        <w:t xml:space="preserve"> is the one listed in</w:t>
      </w:r>
      <w:r w:rsidR="000C05EA">
        <w:rPr>
          <w:rFonts w:ascii="Calibri"/>
        </w:rPr>
        <w:t xml:space="preserve"> the</w:t>
      </w:r>
      <w:r w:rsidR="00133D90">
        <w:rPr>
          <w:rFonts w:ascii="Calibri"/>
        </w:rPr>
        <w:t xml:space="preserve"> “Discussion Leader Dates” Google Sheet on Canvas)</w:t>
      </w:r>
    </w:p>
    <w:p w14:paraId="17AB6512" w14:textId="0A8CFF4A" w:rsidR="007517E5" w:rsidRDefault="007517E5" w:rsidP="007517E5">
      <w:pPr>
        <w:pStyle w:val="Default"/>
        <w:numPr>
          <w:ilvl w:val="1"/>
          <w:numId w:val="9"/>
        </w:numPr>
        <w:jc w:val="both"/>
        <w:rPr>
          <w:rFonts w:ascii="Calibri"/>
        </w:rPr>
      </w:pPr>
      <w:r>
        <w:rPr>
          <w:rFonts w:ascii="Calibri"/>
        </w:rPr>
        <w:t xml:space="preserve">The sources must </w:t>
      </w:r>
      <w:r w:rsidRPr="000C05EA">
        <w:rPr>
          <w:rFonts w:ascii="Calibri"/>
          <w:u w:val="single"/>
        </w:rPr>
        <w:t>not</w:t>
      </w:r>
      <w:r>
        <w:rPr>
          <w:rFonts w:ascii="Calibri"/>
        </w:rPr>
        <w:t xml:space="preserve"> be ones that I have assigned</w:t>
      </w:r>
    </w:p>
    <w:p w14:paraId="0B32EDE9" w14:textId="22AD0A4F" w:rsidR="007517E5" w:rsidRDefault="007517E5" w:rsidP="007517E5">
      <w:pPr>
        <w:pStyle w:val="Default"/>
        <w:numPr>
          <w:ilvl w:val="1"/>
          <w:numId w:val="9"/>
        </w:numPr>
        <w:jc w:val="both"/>
        <w:rPr>
          <w:rFonts w:ascii="Calibri"/>
        </w:rPr>
      </w:pPr>
      <w:r>
        <w:rPr>
          <w:rFonts w:ascii="Calibri"/>
        </w:rPr>
        <w:t>The sources must be from reputable sources (e.g., academic journals, newspapers, business magazines)</w:t>
      </w:r>
    </w:p>
    <w:p w14:paraId="637139A9" w14:textId="6085C43E" w:rsidR="007517E5" w:rsidRDefault="007517E5" w:rsidP="007517E5">
      <w:pPr>
        <w:pStyle w:val="Default"/>
        <w:numPr>
          <w:ilvl w:val="0"/>
          <w:numId w:val="9"/>
        </w:numPr>
        <w:jc w:val="both"/>
        <w:rPr>
          <w:rFonts w:ascii="Calibri"/>
        </w:rPr>
      </w:pPr>
      <w:r>
        <w:rPr>
          <w:rFonts w:ascii="Calibri"/>
        </w:rPr>
        <w:t xml:space="preserve">In 300 to 600 words, write about how the sources you find give you a richer understanding of the focal </w:t>
      </w:r>
      <w:r w:rsidR="00AA0621">
        <w:rPr>
          <w:rFonts w:ascii="Calibri"/>
        </w:rPr>
        <w:t xml:space="preserve">reading </w:t>
      </w:r>
      <w:r>
        <w:rPr>
          <w:rFonts w:ascii="Calibri"/>
        </w:rPr>
        <w:t xml:space="preserve">of the </w:t>
      </w:r>
      <w:proofErr w:type="gramStart"/>
      <w:r>
        <w:rPr>
          <w:rFonts w:ascii="Calibri"/>
        </w:rPr>
        <w:t>week</w:t>
      </w:r>
      <w:proofErr w:type="gramEnd"/>
    </w:p>
    <w:p w14:paraId="6C2DB674" w14:textId="6CCDC455" w:rsidR="007517E5" w:rsidRDefault="007517E5" w:rsidP="007517E5">
      <w:pPr>
        <w:pStyle w:val="Default"/>
        <w:numPr>
          <w:ilvl w:val="0"/>
          <w:numId w:val="9"/>
        </w:numPr>
        <w:jc w:val="both"/>
        <w:rPr>
          <w:rFonts w:ascii="Calibri"/>
        </w:rPr>
      </w:pPr>
      <w:r>
        <w:rPr>
          <w:rFonts w:ascii="Calibri"/>
        </w:rPr>
        <w:t>Write 3 to 5 discussion questions</w:t>
      </w:r>
    </w:p>
    <w:p w14:paraId="7B3A1D45" w14:textId="042F500B" w:rsidR="00E64F5A" w:rsidRDefault="00E64F5A" w:rsidP="00E64F5A">
      <w:pPr>
        <w:pStyle w:val="Default"/>
        <w:numPr>
          <w:ilvl w:val="0"/>
          <w:numId w:val="9"/>
        </w:numPr>
        <w:jc w:val="both"/>
        <w:rPr>
          <w:rFonts w:ascii="Calibri"/>
        </w:rPr>
      </w:pPr>
      <w:r>
        <w:rPr>
          <w:rFonts w:ascii="Calibri"/>
        </w:rPr>
        <w:t>Submit on Canvas</w:t>
      </w:r>
      <w:r w:rsidRPr="00720435">
        <w:rPr>
          <w:rFonts w:ascii="Calibri"/>
        </w:rPr>
        <w:t xml:space="preserve"> by </w:t>
      </w:r>
      <w:r>
        <w:rPr>
          <w:rFonts w:ascii="Calibri"/>
        </w:rPr>
        <w:t>the time class starts on the day you are assigned to present</w:t>
      </w:r>
    </w:p>
    <w:p w14:paraId="2627DFD9" w14:textId="77777777" w:rsidR="00310675" w:rsidRDefault="00310675" w:rsidP="0019652F">
      <w:pPr>
        <w:pStyle w:val="Default"/>
        <w:jc w:val="both"/>
        <w:rPr>
          <w:rFonts w:ascii="Calibri"/>
        </w:rPr>
      </w:pPr>
    </w:p>
    <w:p w14:paraId="3EB8B91C" w14:textId="5A03996D" w:rsidR="0019652F" w:rsidRDefault="0083353C" w:rsidP="0019652F">
      <w:pPr>
        <w:pStyle w:val="Default"/>
        <w:jc w:val="both"/>
        <w:rPr>
          <w:rFonts w:ascii="Calibri"/>
        </w:rPr>
      </w:pPr>
      <w:r>
        <w:rPr>
          <w:rFonts w:ascii="Calibri"/>
        </w:rPr>
        <w:t>Remember,</w:t>
      </w:r>
      <w:r w:rsidR="0019652F" w:rsidRPr="004436B7">
        <w:rPr>
          <w:rFonts w:ascii="Calibri"/>
        </w:rPr>
        <w:t xml:space="preserve"> it is essential that we show respect to each other</w:t>
      </w:r>
      <w:r>
        <w:rPr>
          <w:rFonts w:ascii="Calibri"/>
        </w:rPr>
        <w:t xml:space="preserve"> in this process</w:t>
      </w:r>
      <w:r w:rsidR="0019652F" w:rsidRPr="004436B7">
        <w:rPr>
          <w:rFonts w:ascii="Calibri"/>
        </w:rPr>
        <w:t>.</w:t>
      </w:r>
      <w:r w:rsidR="00B3605F">
        <w:rPr>
          <w:rFonts w:ascii="Calibri"/>
        </w:rPr>
        <w:t xml:space="preserve"> A</w:t>
      </w:r>
      <w:r w:rsidR="0019652F">
        <w:rPr>
          <w:rFonts w:ascii="Calibri"/>
        </w:rPr>
        <w:t>s a class, I expect us to foster an environment ripe for learning.</w:t>
      </w:r>
    </w:p>
    <w:p w14:paraId="65E5B594" w14:textId="77777777" w:rsidR="003826ED" w:rsidRDefault="003826ED" w:rsidP="00315EAA">
      <w:pPr>
        <w:pStyle w:val="Default"/>
        <w:outlineLvl w:val="0"/>
        <w:rPr>
          <w:rFonts w:ascii="Corbel"/>
          <w:sz w:val="24"/>
          <w:szCs w:val="24"/>
          <w:u w:val="single"/>
        </w:rPr>
      </w:pPr>
    </w:p>
    <w:p w14:paraId="6E93C821" w14:textId="6AEBBF36" w:rsidR="00260C5B" w:rsidRPr="006D51B3" w:rsidRDefault="00876C8E" w:rsidP="00260C5B">
      <w:pPr>
        <w:pStyle w:val="Default"/>
        <w:outlineLvl w:val="0"/>
        <w:rPr>
          <w:rFonts w:ascii="Corbel" w:eastAsia="Corbel" w:hAnsi="Corbel" w:cs="Corbel"/>
          <w:sz w:val="24"/>
          <w:szCs w:val="24"/>
        </w:rPr>
      </w:pPr>
      <w:r>
        <w:rPr>
          <w:rFonts w:ascii="Corbel"/>
          <w:sz w:val="24"/>
          <w:szCs w:val="24"/>
          <w:u w:val="single"/>
        </w:rPr>
        <w:t xml:space="preserve">Critical Reflection on Creativity Training </w:t>
      </w:r>
    </w:p>
    <w:p w14:paraId="0A9D1BE1" w14:textId="2182240D" w:rsidR="00C02D11" w:rsidRPr="00C02D11" w:rsidRDefault="00C02D11" w:rsidP="00C02D11">
      <w:pPr>
        <w:pStyle w:val="Default"/>
        <w:jc w:val="both"/>
        <w:rPr>
          <w:rFonts w:ascii="Calibri"/>
        </w:rPr>
      </w:pPr>
      <w:r w:rsidRPr="00C02D11">
        <w:rPr>
          <w:rFonts w:ascii="Calibri"/>
        </w:rPr>
        <w:t xml:space="preserve">This semester, we will attend a creativity training program hosted outside the university. This will give you the chance to bridge theoretical concepts with a real-world experience. I want you to use this opportunity to critically reflect on these connections. Please write 3 to 5 pages </w:t>
      </w:r>
      <w:r>
        <w:rPr>
          <w:rFonts w:ascii="Calibri"/>
        </w:rPr>
        <w:t>following the outline provided on Canvas.</w:t>
      </w:r>
    </w:p>
    <w:p w14:paraId="1C0DC937" w14:textId="77777777" w:rsidR="00876C8E" w:rsidRDefault="00876C8E" w:rsidP="009701B6">
      <w:pPr>
        <w:pStyle w:val="Default"/>
        <w:jc w:val="both"/>
        <w:rPr>
          <w:rFonts w:ascii="Calibri"/>
        </w:rPr>
      </w:pPr>
    </w:p>
    <w:p w14:paraId="5169D5C4" w14:textId="72CBA621" w:rsidR="00876C8E" w:rsidRPr="006D51B3" w:rsidRDefault="00876C8E" w:rsidP="00876C8E">
      <w:pPr>
        <w:pStyle w:val="Default"/>
        <w:outlineLvl w:val="0"/>
        <w:rPr>
          <w:rFonts w:ascii="Corbel" w:eastAsia="Corbel" w:hAnsi="Corbel" w:cs="Corbel"/>
          <w:sz w:val="24"/>
          <w:szCs w:val="24"/>
        </w:rPr>
      </w:pPr>
      <w:r>
        <w:rPr>
          <w:rFonts w:ascii="Corbel"/>
          <w:sz w:val="24"/>
          <w:szCs w:val="24"/>
          <w:u w:val="single"/>
        </w:rPr>
        <w:t>Creativity Training Program</w:t>
      </w:r>
    </w:p>
    <w:p w14:paraId="4441B44C" w14:textId="1DE3AB31" w:rsidR="00C02D11" w:rsidRPr="00C02D11" w:rsidRDefault="00C02D11" w:rsidP="00C02D11">
      <w:pPr>
        <w:pStyle w:val="Default"/>
        <w:jc w:val="both"/>
        <w:rPr>
          <w:rFonts w:ascii="Calibri"/>
        </w:rPr>
      </w:pPr>
      <w:r>
        <w:rPr>
          <w:rFonts w:ascii="Calibri"/>
        </w:rPr>
        <w:t>For your culminating assignment, I want you to i</w:t>
      </w:r>
      <w:r w:rsidRPr="00C02D11">
        <w:rPr>
          <w:rFonts w:ascii="Calibri"/>
        </w:rPr>
        <w:t xml:space="preserve">magine you are a creativity consultant, and you’ve been tasked with developing a 60- to 90-minute creativity training program. </w:t>
      </w:r>
      <w:r>
        <w:rPr>
          <w:rFonts w:ascii="Calibri"/>
        </w:rPr>
        <w:t xml:space="preserve">The </w:t>
      </w:r>
      <w:r w:rsidRPr="00C02D11">
        <w:rPr>
          <w:rFonts w:ascii="Calibri"/>
        </w:rPr>
        <w:t>components that should be included in this assignment</w:t>
      </w:r>
      <w:r>
        <w:rPr>
          <w:rFonts w:ascii="Calibri"/>
        </w:rPr>
        <w:t xml:space="preserve"> are provided on Canvas</w:t>
      </w:r>
      <w:r w:rsidRPr="00C02D11">
        <w:rPr>
          <w:rFonts w:ascii="Calibri"/>
        </w:rPr>
        <w:t>. It’s up to you to decide the context in which you’d be implementing this program and why a given organization has a need for it.</w:t>
      </w:r>
    </w:p>
    <w:p w14:paraId="6975D22B" w14:textId="77777777" w:rsidR="009701B6" w:rsidRPr="009701B6" w:rsidRDefault="009701B6" w:rsidP="009701B6">
      <w:pPr>
        <w:pStyle w:val="Default"/>
        <w:jc w:val="both"/>
        <w:rPr>
          <w:rFonts w:ascii="Calibri"/>
        </w:rPr>
      </w:pPr>
    </w:p>
    <w:p w14:paraId="5FAC71F5" w14:textId="5EC6D62E" w:rsidR="003826ED" w:rsidRDefault="003826ED" w:rsidP="00315EAA">
      <w:pPr>
        <w:pStyle w:val="Default"/>
        <w:outlineLvl w:val="0"/>
        <w:rPr>
          <w:rFonts w:ascii="Corbel" w:eastAsia="Corbel" w:hAnsi="Corbel" w:cs="Corbel"/>
          <w:b/>
          <w:bCs/>
          <w:sz w:val="30"/>
          <w:szCs w:val="30"/>
        </w:rPr>
      </w:pPr>
      <w:r>
        <w:rPr>
          <w:rFonts w:ascii="Corbel" w:eastAsia="Corbel" w:hAnsi="Corbel" w:cs="Corbel"/>
          <w:b/>
          <w:bCs/>
          <w:sz w:val="30"/>
          <w:szCs w:val="30"/>
        </w:rPr>
        <w:t>Summary of Assignments</w:t>
      </w:r>
    </w:p>
    <w:tbl>
      <w:tblPr>
        <w:tblW w:w="3578" w:type="pct"/>
        <w:jc w:val="center"/>
        <w:tblCellMar>
          <w:left w:w="0" w:type="dxa"/>
          <w:right w:w="0" w:type="dxa"/>
        </w:tblCellMar>
        <w:tblLook w:val="04A0" w:firstRow="1" w:lastRow="0" w:firstColumn="1" w:lastColumn="0" w:noHBand="0" w:noVBand="1"/>
      </w:tblPr>
      <w:tblGrid>
        <w:gridCol w:w="4289"/>
        <w:gridCol w:w="1701"/>
        <w:gridCol w:w="1727"/>
      </w:tblGrid>
      <w:tr w:rsidR="00DE33FE" w14:paraId="72C8395D" w14:textId="77777777" w:rsidTr="00DE33FE">
        <w:trPr>
          <w:trHeight w:val="180"/>
          <w:jc w:val="center"/>
        </w:trPr>
        <w:tc>
          <w:tcPr>
            <w:tcW w:w="2779" w:type="pct"/>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vAlign w:val="center"/>
            <w:hideMark/>
          </w:tcPr>
          <w:p w14:paraId="0B177EF4" w14:textId="554245B1" w:rsidR="00DE33FE" w:rsidRPr="00E73920" w:rsidRDefault="00DE33FE" w:rsidP="00D6267C">
            <w:pPr>
              <w:pStyle w:val="NormalWeb"/>
              <w:spacing w:before="0" w:beforeAutospacing="0" w:after="0" w:afterAutospacing="0"/>
              <w:jc w:val="center"/>
              <w:rPr>
                <w:rFonts w:ascii="Calibri" w:hAnsi="Calibri"/>
                <w:sz w:val="22"/>
                <w:szCs w:val="22"/>
              </w:rPr>
            </w:pPr>
            <w:r w:rsidRPr="00E73920">
              <w:rPr>
                <w:rFonts w:ascii="Calibri" w:hAnsi="Calibri"/>
                <w:b/>
                <w:bCs/>
                <w:color w:val="000000"/>
                <w:sz w:val="22"/>
                <w:szCs w:val="22"/>
              </w:rPr>
              <w:t>Assignment</w:t>
            </w:r>
            <w:r>
              <w:rPr>
                <w:rFonts w:ascii="Calibri" w:hAnsi="Calibri"/>
                <w:b/>
                <w:bCs/>
                <w:color w:val="000000"/>
                <w:sz w:val="22"/>
                <w:szCs w:val="22"/>
              </w:rPr>
              <w:t xml:space="preserve"> </w:t>
            </w:r>
            <w:r w:rsidRPr="00E73920">
              <w:rPr>
                <w:rFonts w:ascii="Calibri" w:hAnsi="Calibri"/>
                <w:b/>
                <w:bCs/>
                <w:color w:val="000000"/>
                <w:sz w:val="22"/>
                <w:szCs w:val="22"/>
              </w:rPr>
              <w:t>(% of grade)</w:t>
            </w:r>
          </w:p>
        </w:tc>
        <w:tc>
          <w:tcPr>
            <w:tcW w:w="1102" w:type="pct"/>
            <w:tcBorders>
              <w:top w:val="single" w:sz="6" w:space="0" w:color="000000"/>
              <w:left w:val="single" w:sz="6" w:space="0" w:color="000000"/>
              <w:bottom w:val="single" w:sz="6" w:space="0" w:color="000000"/>
              <w:right w:val="single" w:sz="6" w:space="0" w:color="000000"/>
            </w:tcBorders>
            <w:shd w:val="clear" w:color="auto" w:fill="BEC0BF"/>
            <w:vAlign w:val="center"/>
          </w:tcPr>
          <w:p w14:paraId="1F6E0C37" w14:textId="77777777" w:rsidR="00DE33FE" w:rsidRPr="00E73920" w:rsidRDefault="00DE33FE" w:rsidP="00D6267C">
            <w:pPr>
              <w:pStyle w:val="NormalWeb"/>
              <w:spacing w:before="0" w:beforeAutospacing="0" w:after="0" w:afterAutospacing="0"/>
              <w:jc w:val="center"/>
              <w:rPr>
                <w:rFonts w:ascii="Calibri" w:hAnsi="Calibri"/>
                <w:b/>
                <w:bCs/>
                <w:color w:val="000000"/>
                <w:sz w:val="22"/>
                <w:szCs w:val="22"/>
              </w:rPr>
            </w:pPr>
            <w:r w:rsidRPr="00E73920">
              <w:rPr>
                <w:rFonts w:ascii="Calibri" w:hAnsi="Calibri"/>
                <w:b/>
                <w:bCs/>
                <w:color w:val="000000"/>
                <w:sz w:val="22"/>
                <w:szCs w:val="22"/>
              </w:rPr>
              <w:t>Points</w:t>
            </w:r>
          </w:p>
        </w:tc>
        <w:tc>
          <w:tcPr>
            <w:tcW w:w="1120" w:type="pct"/>
            <w:tcBorders>
              <w:top w:val="single" w:sz="6" w:space="0" w:color="000000"/>
              <w:left w:val="single" w:sz="6" w:space="0" w:color="000000"/>
              <w:bottom w:val="single" w:sz="6" w:space="0" w:color="000000"/>
              <w:right w:val="single" w:sz="6" w:space="0" w:color="000000"/>
            </w:tcBorders>
            <w:shd w:val="clear" w:color="auto" w:fill="BEC0BF"/>
            <w:vAlign w:val="center"/>
          </w:tcPr>
          <w:p w14:paraId="5BD76EF3" w14:textId="77777777" w:rsidR="00DE33FE" w:rsidRPr="00E73920" w:rsidRDefault="00DE33FE" w:rsidP="00D6267C">
            <w:pPr>
              <w:pStyle w:val="NormalWeb"/>
              <w:spacing w:before="0" w:beforeAutospacing="0" w:after="0" w:afterAutospacing="0"/>
              <w:jc w:val="center"/>
              <w:rPr>
                <w:rFonts w:ascii="Calibri" w:hAnsi="Calibri"/>
                <w:b/>
                <w:bCs/>
                <w:color w:val="000000"/>
                <w:sz w:val="22"/>
                <w:szCs w:val="22"/>
              </w:rPr>
            </w:pPr>
            <w:r w:rsidRPr="00E73920">
              <w:rPr>
                <w:rFonts w:ascii="Calibri" w:hAnsi="Calibri"/>
                <w:b/>
                <w:bCs/>
                <w:color w:val="000000"/>
                <w:sz w:val="22"/>
                <w:szCs w:val="22"/>
              </w:rPr>
              <w:t>% of Grade</w:t>
            </w:r>
          </w:p>
        </w:tc>
      </w:tr>
      <w:tr w:rsidR="00DE33FE" w14:paraId="75D2ED74" w14:textId="77777777" w:rsidTr="00DE33FE">
        <w:trPr>
          <w:trHeight w:val="195"/>
          <w:jc w:val="center"/>
        </w:trPr>
        <w:tc>
          <w:tcPr>
            <w:tcW w:w="2779"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B943185" w14:textId="77777777" w:rsidR="00DE33FE" w:rsidRDefault="00DE33FE" w:rsidP="00D6267C">
            <w:pPr>
              <w:pStyle w:val="NormalWeb"/>
              <w:spacing w:before="0" w:beforeAutospacing="0" w:after="0" w:afterAutospacing="0"/>
              <w:rPr>
                <w:rFonts w:ascii="Calibri" w:hAnsi="Calibri"/>
                <w:sz w:val="22"/>
                <w:szCs w:val="22"/>
              </w:rPr>
            </w:pPr>
            <w:r>
              <w:rPr>
                <w:rFonts w:ascii="Calibri" w:hAnsi="Calibri"/>
                <w:sz w:val="22"/>
                <w:szCs w:val="22"/>
              </w:rPr>
              <w:t>Participation 1 &amp; 2</w:t>
            </w:r>
          </w:p>
        </w:tc>
        <w:tc>
          <w:tcPr>
            <w:tcW w:w="1102" w:type="pct"/>
            <w:tcBorders>
              <w:top w:val="single" w:sz="6" w:space="0" w:color="000000"/>
              <w:left w:val="single" w:sz="6" w:space="0" w:color="000000"/>
              <w:bottom w:val="single" w:sz="6" w:space="0" w:color="000000"/>
              <w:right w:val="single" w:sz="6" w:space="0" w:color="000000"/>
            </w:tcBorders>
          </w:tcPr>
          <w:p w14:paraId="2F3CAC29" w14:textId="77777777" w:rsidR="00DE33FE" w:rsidRDefault="00DE33FE" w:rsidP="00D6267C">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100</w:t>
            </w:r>
          </w:p>
        </w:tc>
        <w:tc>
          <w:tcPr>
            <w:tcW w:w="1120" w:type="pct"/>
            <w:tcBorders>
              <w:top w:val="single" w:sz="6" w:space="0" w:color="000000"/>
              <w:left w:val="single" w:sz="6" w:space="0" w:color="000000"/>
              <w:bottom w:val="single" w:sz="6" w:space="0" w:color="000000"/>
              <w:right w:val="single" w:sz="6" w:space="0" w:color="000000"/>
            </w:tcBorders>
          </w:tcPr>
          <w:p w14:paraId="45A569A6" w14:textId="77777777" w:rsidR="00DE33FE" w:rsidRDefault="00DE33FE" w:rsidP="00D6267C">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5% each</w:t>
            </w:r>
          </w:p>
        </w:tc>
      </w:tr>
      <w:tr w:rsidR="00DE33FE" w14:paraId="65320898" w14:textId="77777777" w:rsidTr="00DE33FE">
        <w:trPr>
          <w:trHeight w:val="195"/>
          <w:jc w:val="center"/>
        </w:trPr>
        <w:tc>
          <w:tcPr>
            <w:tcW w:w="2779"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348131F" w14:textId="6ABBCD1E" w:rsidR="00DE33FE" w:rsidRDefault="00DE33FE" w:rsidP="00D6267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Reaction Post 1 – 1</w:t>
            </w:r>
            <w:r>
              <w:rPr>
                <w:rFonts w:ascii="Calibri" w:hAnsi="Calibri"/>
                <w:color w:val="000000"/>
                <w:sz w:val="22"/>
                <w:szCs w:val="22"/>
              </w:rPr>
              <w:t>0</w:t>
            </w:r>
          </w:p>
        </w:tc>
        <w:tc>
          <w:tcPr>
            <w:tcW w:w="1102" w:type="pct"/>
            <w:tcBorders>
              <w:top w:val="single" w:sz="6" w:space="0" w:color="000000"/>
              <w:left w:val="single" w:sz="6" w:space="0" w:color="000000"/>
              <w:bottom w:val="single" w:sz="6" w:space="0" w:color="000000"/>
              <w:right w:val="single" w:sz="6" w:space="0" w:color="000000"/>
            </w:tcBorders>
          </w:tcPr>
          <w:p w14:paraId="7F1235EB" w14:textId="4D03836F" w:rsidR="00DE33FE" w:rsidRDefault="00DE33FE" w:rsidP="00D6267C">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400</w:t>
            </w:r>
          </w:p>
        </w:tc>
        <w:tc>
          <w:tcPr>
            <w:tcW w:w="1120" w:type="pct"/>
            <w:tcBorders>
              <w:top w:val="single" w:sz="6" w:space="0" w:color="000000"/>
              <w:left w:val="single" w:sz="6" w:space="0" w:color="000000"/>
              <w:bottom w:val="single" w:sz="6" w:space="0" w:color="000000"/>
              <w:right w:val="single" w:sz="6" w:space="0" w:color="000000"/>
            </w:tcBorders>
          </w:tcPr>
          <w:p w14:paraId="78AB7846" w14:textId="77777777" w:rsidR="00DE33FE" w:rsidRDefault="00DE33FE" w:rsidP="00D6267C">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4% each</w:t>
            </w:r>
          </w:p>
        </w:tc>
      </w:tr>
      <w:tr w:rsidR="00DE33FE" w14:paraId="7BD851A0" w14:textId="77777777" w:rsidTr="00DE33FE">
        <w:trPr>
          <w:trHeight w:val="195"/>
          <w:jc w:val="center"/>
        </w:trPr>
        <w:tc>
          <w:tcPr>
            <w:tcW w:w="2779"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1E2509F8" w14:textId="77777777" w:rsidR="00DE33FE" w:rsidRDefault="00DE33FE" w:rsidP="00D6267C">
            <w:pPr>
              <w:pStyle w:val="NormalWeb"/>
              <w:spacing w:before="0" w:beforeAutospacing="0" w:after="0" w:afterAutospacing="0"/>
              <w:rPr>
                <w:rFonts w:ascii="Calibri" w:hAnsi="Calibri"/>
                <w:color w:val="000000"/>
                <w:sz w:val="22"/>
                <w:szCs w:val="22"/>
              </w:rPr>
            </w:pPr>
            <w:r>
              <w:rPr>
                <w:rFonts w:ascii="Calibri" w:hAnsi="Calibri"/>
                <w:sz w:val="22"/>
                <w:szCs w:val="22"/>
              </w:rPr>
              <w:t>Discussion Leader 1 &amp; 2</w:t>
            </w:r>
          </w:p>
        </w:tc>
        <w:tc>
          <w:tcPr>
            <w:tcW w:w="1102" w:type="pct"/>
            <w:tcBorders>
              <w:top w:val="single" w:sz="6" w:space="0" w:color="000000"/>
              <w:left w:val="single" w:sz="6" w:space="0" w:color="000000"/>
              <w:bottom w:val="single" w:sz="6" w:space="0" w:color="000000"/>
              <w:right w:val="single" w:sz="6" w:space="0" w:color="000000"/>
            </w:tcBorders>
          </w:tcPr>
          <w:p w14:paraId="0DFC1E60" w14:textId="77777777" w:rsidR="00DE33FE" w:rsidRDefault="00DE33FE" w:rsidP="00D6267C">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100</w:t>
            </w:r>
          </w:p>
        </w:tc>
        <w:tc>
          <w:tcPr>
            <w:tcW w:w="1120" w:type="pct"/>
            <w:tcBorders>
              <w:top w:val="single" w:sz="6" w:space="0" w:color="000000"/>
              <w:left w:val="single" w:sz="6" w:space="0" w:color="000000"/>
              <w:bottom w:val="single" w:sz="6" w:space="0" w:color="000000"/>
              <w:right w:val="single" w:sz="6" w:space="0" w:color="000000"/>
            </w:tcBorders>
          </w:tcPr>
          <w:p w14:paraId="1C2613F5" w14:textId="77777777" w:rsidR="00DE33FE" w:rsidRDefault="00DE33FE" w:rsidP="00D6267C">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5% each</w:t>
            </w:r>
          </w:p>
        </w:tc>
      </w:tr>
      <w:tr w:rsidR="00DE33FE" w14:paraId="0DDC3DB1" w14:textId="77777777" w:rsidTr="00DE33FE">
        <w:trPr>
          <w:trHeight w:val="195"/>
          <w:jc w:val="center"/>
        </w:trPr>
        <w:tc>
          <w:tcPr>
            <w:tcW w:w="2779"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526293A" w14:textId="7070EA46" w:rsidR="00DE33FE" w:rsidRDefault="00DE33FE" w:rsidP="00D6267C">
            <w:pPr>
              <w:pStyle w:val="NormalWeb"/>
              <w:spacing w:before="0" w:beforeAutospacing="0" w:after="0" w:afterAutospacing="0"/>
              <w:rPr>
                <w:rFonts w:ascii="Calibri" w:hAnsi="Calibri"/>
                <w:sz w:val="22"/>
                <w:szCs w:val="22"/>
              </w:rPr>
            </w:pPr>
            <w:r>
              <w:rPr>
                <w:rFonts w:ascii="Calibri" w:hAnsi="Calibri"/>
                <w:sz w:val="22"/>
                <w:szCs w:val="22"/>
              </w:rPr>
              <w:t xml:space="preserve">Critical </w:t>
            </w:r>
            <w:r>
              <w:rPr>
                <w:rFonts w:ascii="Calibri" w:hAnsi="Calibri"/>
                <w:sz w:val="22"/>
                <w:szCs w:val="22"/>
              </w:rPr>
              <w:t>A</w:t>
            </w:r>
            <w:r>
              <w:rPr>
                <w:rFonts w:ascii="Calibri" w:hAnsi="Calibri"/>
                <w:sz w:val="22"/>
                <w:szCs w:val="22"/>
              </w:rPr>
              <w:t xml:space="preserve">nalysis of </w:t>
            </w:r>
            <w:r>
              <w:rPr>
                <w:rFonts w:ascii="Calibri" w:hAnsi="Calibri"/>
                <w:sz w:val="22"/>
                <w:szCs w:val="22"/>
              </w:rPr>
              <w:t>C</w:t>
            </w:r>
            <w:r>
              <w:rPr>
                <w:rFonts w:ascii="Calibri" w:hAnsi="Calibri"/>
                <w:sz w:val="22"/>
                <w:szCs w:val="22"/>
              </w:rPr>
              <w:t xml:space="preserve">reativity </w:t>
            </w:r>
            <w:r>
              <w:rPr>
                <w:rFonts w:ascii="Calibri" w:hAnsi="Calibri"/>
                <w:sz w:val="22"/>
                <w:szCs w:val="22"/>
              </w:rPr>
              <w:t>T</w:t>
            </w:r>
            <w:r>
              <w:rPr>
                <w:rFonts w:ascii="Calibri" w:hAnsi="Calibri"/>
                <w:sz w:val="22"/>
                <w:szCs w:val="22"/>
              </w:rPr>
              <w:t>raining</w:t>
            </w:r>
          </w:p>
        </w:tc>
        <w:tc>
          <w:tcPr>
            <w:tcW w:w="1102" w:type="pct"/>
            <w:tcBorders>
              <w:top w:val="single" w:sz="6" w:space="0" w:color="000000"/>
              <w:left w:val="single" w:sz="6" w:space="0" w:color="000000"/>
              <w:bottom w:val="single" w:sz="6" w:space="0" w:color="000000"/>
              <w:right w:val="single" w:sz="6" w:space="0" w:color="000000"/>
            </w:tcBorders>
          </w:tcPr>
          <w:p w14:paraId="34088B69" w14:textId="7B353217" w:rsidR="00DE33FE" w:rsidRDefault="00DE33FE" w:rsidP="00D6267C">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100</w:t>
            </w:r>
          </w:p>
        </w:tc>
        <w:tc>
          <w:tcPr>
            <w:tcW w:w="1120" w:type="pct"/>
            <w:tcBorders>
              <w:top w:val="single" w:sz="6" w:space="0" w:color="000000"/>
              <w:left w:val="single" w:sz="6" w:space="0" w:color="000000"/>
              <w:bottom w:val="single" w:sz="6" w:space="0" w:color="000000"/>
              <w:right w:val="single" w:sz="6" w:space="0" w:color="000000"/>
            </w:tcBorders>
          </w:tcPr>
          <w:p w14:paraId="46D8FFDB" w14:textId="30209E02" w:rsidR="00DE33FE" w:rsidRDefault="00DE33FE" w:rsidP="00D6267C">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10%</w:t>
            </w:r>
          </w:p>
        </w:tc>
      </w:tr>
      <w:tr w:rsidR="00DE33FE" w14:paraId="1A23294D" w14:textId="77777777" w:rsidTr="00DE33FE">
        <w:trPr>
          <w:trHeight w:val="195"/>
          <w:jc w:val="center"/>
        </w:trPr>
        <w:tc>
          <w:tcPr>
            <w:tcW w:w="2779"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732B57" w14:textId="02E11F85" w:rsidR="00DE33FE" w:rsidRDefault="00DE33FE" w:rsidP="00D6267C">
            <w:pPr>
              <w:pStyle w:val="NormalWeb"/>
              <w:spacing w:before="0" w:beforeAutospacing="0" w:after="0" w:afterAutospacing="0"/>
              <w:rPr>
                <w:rFonts w:ascii="Calibri" w:hAnsi="Calibri"/>
                <w:sz w:val="22"/>
                <w:szCs w:val="22"/>
              </w:rPr>
            </w:pPr>
            <w:r>
              <w:rPr>
                <w:rFonts w:ascii="Calibri" w:hAnsi="Calibri"/>
                <w:sz w:val="22"/>
                <w:szCs w:val="22"/>
              </w:rPr>
              <w:t>C</w:t>
            </w:r>
            <w:r>
              <w:rPr>
                <w:rFonts w:ascii="Calibri" w:hAnsi="Calibri"/>
                <w:sz w:val="22"/>
                <w:szCs w:val="22"/>
              </w:rPr>
              <w:t xml:space="preserve">reativity </w:t>
            </w:r>
            <w:r>
              <w:rPr>
                <w:rFonts w:ascii="Calibri" w:hAnsi="Calibri"/>
                <w:sz w:val="22"/>
                <w:szCs w:val="22"/>
              </w:rPr>
              <w:t>T</w:t>
            </w:r>
            <w:r>
              <w:rPr>
                <w:rFonts w:ascii="Calibri" w:hAnsi="Calibri"/>
                <w:sz w:val="22"/>
                <w:szCs w:val="22"/>
              </w:rPr>
              <w:t>raining</w:t>
            </w:r>
            <w:r>
              <w:rPr>
                <w:rFonts w:ascii="Calibri" w:hAnsi="Calibri"/>
                <w:sz w:val="22"/>
                <w:szCs w:val="22"/>
              </w:rPr>
              <w:t xml:space="preserve"> Program</w:t>
            </w:r>
          </w:p>
        </w:tc>
        <w:tc>
          <w:tcPr>
            <w:tcW w:w="1102" w:type="pct"/>
            <w:tcBorders>
              <w:top w:val="single" w:sz="6" w:space="0" w:color="000000"/>
              <w:left w:val="single" w:sz="6" w:space="0" w:color="000000"/>
              <w:bottom w:val="single" w:sz="6" w:space="0" w:color="000000"/>
              <w:right w:val="single" w:sz="6" w:space="0" w:color="000000"/>
            </w:tcBorders>
          </w:tcPr>
          <w:p w14:paraId="3F529660" w14:textId="681F73EF" w:rsidR="00DE33FE" w:rsidRDefault="00DE33FE" w:rsidP="00D6267C">
            <w:pPr>
              <w:pStyle w:val="NormalWeb"/>
              <w:spacing w:before="0" w:beforeAutospacing="0" w:after="0" w:afterAutospacing="0"/>
              <w:jc w:val="center"/>
              <w:rPr>
                <w:rFonts w:ascii="Calibri" w:hAnsi="Calibri"/>
                <w:color w:val="000000"/>
                <w:sz w:val="22"/>
                <w:szCs w:val="22"/>
              </w:rPr>
            </w:pPr>
            <w:r>
              <w:rPr>
                <w:rFonts w:ascii="Calibri" w:hAnsi="Calibri"/>
                <w:color w:val="000000"/>
                <w:sz w:val="22"/>
                <w:szCs w:val="22"/>
              </w:rPr>
              <w:t>300</w:t>
            </w:r>
          </w:p>
        </w:tc>
        <w:tc>
          <w:tcPr>
            <w:tcW w:w="1120" w:type="pct"/>
            <w:tcBorders>
              <w:top w:val="single" w:sz="6" w:space="0" w:color="000000"/>
              <w:left w:val="single" w:sz="6" w:space="0" w:color="000000"/>
              <w:bottom w:val="single" w:sz="6" w:space="0" w:color="000000"/>
              <w:right w:val="single" w:sz="6" w:space="0" w:color="000000"/>
            </w:tcBorders>
          </w:tcPr>
          <w:p w14:paraId="5E5FBEAF" w14:textId="1FECA996" w:rsidR="00DE33FE" w:rsidRDefault="00DE33FE" w:rsidP="00D6267C">
            <w:pPr>
              <w:pStyle w:val="NormalWeb"/>
              <w:spacing w:before="0" w:beforeAutospacing="0" w:after="0" w:afterAutospacing="0"/>
              <w:ind w:left="144"/>
              <w:rPr>
                <w:rFonts w:ascii="Calibri" w:hAnsi="Calibri"/>
                <w:color w:val="000000"/>
                <w:sz w:val="22"/>
                <w:szCs w:val="22"/>
              </w:rPr>
            </w:pPr>
            <w:r>
              <w:rPr>
                <w:rFonts w:ascii="Calibri" w:hAnsi="Calibri"/>
                <w:color w:val="000000"/>
                <w:sz w:val="22"/>
                <w:szCs w:val="22"/>
              </w:rPr>
              <w:t>30%</w:t>
            </w:r>
          </w:p>
        </w:tc>
      </w:tr>
    </w:tbl>
    <w:p w14:paraId="62BFF342" w14:textId="77777777" w:rsidR="00113417" w:rsidRDefault="00113417" w:rsidP="00315EAA">
      <w:pPr>
        <w:pStyle w:val="Default"/>
        <w:outlineLvl w:val="0"/>
        <w:rPr>
          <w:rFonts w:ascii="Corbel"/>
          <w:sz w:val="24"/>
          <w:szCs w:val="24"/>
          <w:u w:val="single"/>
        </w:rPr>
      </w:pPr>
    </w:p>
    <w:p w14:paraId="1BA864C5" w14:textId="18A08FF9" w:rsidR="003826ED" w:rsidRPr="004436B7" w:rsidRDefault="003826ED" w:rsidP="00315EAA">
      <w:pPr>
        <w:pStyle w:val="Default"/>
        <w:outlineLvl w:val="0"/>
        <w:rPr>
          <w:rFonts w:ascii="Corbel" w:eastAsia="Corbel" w:hAnsi="Corbel" w:cs="Corbel"/>
          <w:sz w:val="24"/>
          <w:szCs w:val="24"/>
        </w:rPr>
      </w:pPr>
      <w:r w:rsidRPr="004436B7">
        <w:rPr>
          <w:rFonts w:ascii="Corbel"/>
          <w:sz w:val="24"/>
          <w:szCs w:val="24"/>
          <w:u w:val="single"/>
        </w:rPr>
        <w:t>Grading</w:t>
      </w:r>
    </w:p>
    <w:p w14:paraId="262E998F" w14:textId="2901DECD" w:rsidR="003826ED" w:rsidRDefault="003826ED" w:rsidP="00315EAA">
      <w:pPr>
        <w:pStyle w:val="Default"/>
        <w:rPr>
          <w:rFonts w:ascii="Calibri"/>
        </w:rPr>
      </w:pPr>
      <w:r w:rsidRPr="004436B7">
        <w:rPr>
          <w:rFonts w:ascii="Calibri"/>
        </w:rPr>
        <w:t>Final grades will be calculated by summing all the points you have accumula</w:t>
      </w:r>
      <w:r>
        <w:rPr>
          <w:rFonts w:ascii="Calibri"/>
        </w:rPr>
        <w:t>ted in the course</w:t>
      </w:r>
      <w:r w:rsidRPr="004436B7">
        <w:rPr>
          <w:rFonts w:ascii="Calibri"/>
        </w:rPr>
        <w:t xml:space="preserve">. Grades will be determined using the grading scale </w:t>
      </w:r>
      <w:r>
        <w:rPr>
          <w:rFonts w:ascii="Calibri"/>
        </w:rPr>
        <w:t>shown</w:t>
      </w:r>
      <w:r w:rsidRPr="004436B7">
        <w:rPr>
          <w:rFonts w:ascii="Calibri"/>
        </w:rPr>
        <w:t xml:space="preserve"> below. </w:t>
      </w:r>
      <w:r w:rsidR="001C673D">
        <w:rPr>
          <w:rFonts w:ascii="Calibri"/>
        </w:rPr>
        <w:t>P</w:t>
      </w:r>
      <w:r>
        <w:rPr>
          <w:rFonts w:ascii="Calibri"/>
        </w:rPr>
        <w:t>lease do not ask to have your final grade rounded up.</w:t>
      </w:r>
    </w:p>
    <w:p w14:paraId="0C5377D1" w14:textId="77777777" w:rsidR="00A644CC" w:rsidRDefault="00A644CC" w:rsidP="00315EAA">
      <w:pPr>
        <w:pStyle w:val="Default"/>
        <w:rPr>
          <w:rFonts w:ascii="Calibri"/>
        </w:rPr>
      </w:pPr>
    </w:p>
    <w:tbl>
      <w:tblPr>
        <w:tblStyle w:val="TableGrid"/>
        <w:tblW w:w="4251" w:type="pct"/>
        <w:jc w:val="center"/>
        <w:tblLook w:val="04A0" w:firstRow="1" w:lastRow="0" w:firstColumn="1" w:lastColumn="0" w:noHBand="0" w:noVBand="1"/>
      </w:tblPr>
      <w:tblGrid>
        <w:gridCol w:w="496"/>
        <w:gridCol w:w="1221"/>
        <w:gridCol w:w="248"/>
        <w:gridCol w:w="481"/>
        <w:gridCol w:w="1112"/>
        <w:gridCol w:w="229"/>
        <w:gridCol w:w="470"/>
        <w:gridCol w:w="1112"/>
        <w:gridCol w:w="237"/>
        <w:gridCol w:w="470"/>
        <w:gridCol w:w="1112"/>
        <w:gridCol w:w="237"/>
        <w:gridCol w:w="470"/>
        <w:gridCol w:w="1279"/>
      </w:tblGrid>
      <w:tr w:rsidR="000B2A66" w14:paraId="4FE383E3" w14:textId="25D22928" w:rsidTr="000B2A66">
        <w:trPr>
          <w:trHeight w:val="432"/>
          <w:jc w:val="center"/>
        </w:trPr>
        <w:tc>
          <w:tcPr>
            <w:tcW w:w="270" w:type="pct"/>
            <w:vAlign w:val="center"/>
          </w:tcPr>
          <w:p w14:paraId="7609E3CD" w14:textId="31AD57C3" w:rsidR="00A644CC" w:rsidRDefault="009701B6"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A</w:t>
            </w:r>
          </w:p>
        </w:tc>
        <w:tc>
          <w:tcPr>
            <w:tcW w:w="665" w:type="pct"/>
            <w:tcBorders>
              <w:right w:val="single" w:sz="4" w:space="0" w:color="auto"/>
            </w:tcBorders>
            <w:shd w:val="clear" w:color="auto" w:fill="EFEFEF"/>
            <w:vAlign w:val="center"/>
          </w:tcPr>
          <w:p w14:paraId="7475379D" w14:textId="2D201E8E" w:rsidR="00A644CC" w:rsidRDefault="009701B6"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1000 – 900</w:t>
            </w:r>
          </w:p>
        </w:tc>
        <w:tc>
          <w:tcPr>
            <w:tcW w:w="135" w:type="pct"/>
            <w:tcBorders>
              <w:top w:val="nil"/>
              <w:left w:val="single" w:sz="4" w:space="0" w:color="auto"/>
              <w:bottom w:val="nil"/>
              <w:right w:val="single" w:sz="4" w:space="0" w:color="auto"/>
            </w:tcBorders>
            <w:vAlign w:val="center"/>
          </w:tcPr>
          <w:p w14:paraId="55DC0D3D" w14:textId="77777777" w:rsidR="00A644CC" w:rsidRDefault="00A644CC"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62" w:type="pct"/>
            <w:tcBorders>
              <w:left w:val="single" w:sz="4" w:space="0" w:color="auto"/>
            </w:tcBorders>
            <w:vAlign w:val="center"/>
          </w:tcPr>
          <w:p w14:paraId="404D16CA" w14:textId="2942B432" w:rsidR="00A644CC" w:rsidRDefault="009701B6"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B</w:t>
            </w:r>
          </w:p>
        </w:tc>
        <w:tc>
          <w:tcPr>
            <w:tcW w:w="606" w:type="pct"/>
            <w:tcBorders>
              <w:right w:val="single" w:sz="4" w:space="0" w:color="auto"/>
            </w:tcBorders>
            <w:shd w:val="clear" w:color="auto" w:fill="EFEFEF"/>
            <w:vAlign w:val="center"/>
          </w:tcPr>
          <w:p w14:paraId="35083F2B" w14:textId="34494418" w:rsidR="00A644CC" w:rsidRDefault="009701B6"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899 – 800</w:t>
            </w:r>
          </w:p>
        </w:tc>
        <w:tc>
          <w:tcPr>
            <w:tcW w:w="125" w:type="pct"/>
            <w:tcBorders>
              <w:top w:val="nil"/>
              <w:left w:val="single" w:sz="4" w:space="0" w:color="auto"/>
              <w:bottom w:val="nil"/>
              <w:right w:val="single" w:sz="4" w:space="0" w:color="auto"/>
            </w:tcBorders>
            <w:vAlign w:val="center"/>
          </w:tcPr>
          <w:p w14:paraId="4280226B" w14:textId="77777777" w:rsidR="00A644CC" w:rsidRDefault="00A644CC"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56" w:type="pct"/>
            <w:tcBorders>
              <w:left w:val="single" w:sz="4" w:space="0" w:color="auto"/>
            </w:tcBorders>
            <w:vAlign w:val="center"/>
          </w:tcPr>
          <w:p w14:paraId="09C91840" w14:textId="70E5DBCF" w:rsidR="00A644CC" w:rsidRDefault="00A644CC"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C</w:t>
            </w:r>
          </w:p>
        </w:tc>
        <w:tc>
          <w:tcPr>
            <w:tcW w:w="606" w:type="pct"/>
            <w:tcBorders>
              <w:right w:val="single" w:sz="4" w:space="0" w:color="auto"/>
            </w:tcBorders>
            <w:shd w:val="clear" w:color="auto" w:fill="EFEFEF"/>
            <w:vAlign w:val="center"/>
          </w:tcPr>
          <w:p w14:paraId="02B40ECB" w14:textId="309817F0" w:rsidR="00A644CC" w:rsidRDefault="00221933"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7</w:t>
            </w:r>
            <w:r w:rsidR="009701B6">
              <w:rPr>
                <w:rFonts w:ascii="Calibri"/>
              </w:rPr>
              <w:t>99</w:t>
            </w:r>
            <w:r w:rsidR="00A644CC">
              <w:rPr>
                <w:rFonts w:ascii="Calibri"/>
              </w:rPr>
              <w:t xml:space="preserve"> – 7</w:t>
            </w:r>
            <w:r w:rsidR="009701B6">
              <w:rPr>
                <w:rFonts w:ascii="Calibri"/>
              </w:rPr>
              <w:t>00</w:t>
            </w:r>
          </w:p>
        </w:tc>
        <w:tc>
          <w:tcPr>
            <w:tcW w:w="129" w:type="pct"/>
            <w:tcBorders>
              <w:top w:val="nil"/>
              <w:left w:val="single" w:sz="4" w:space="0" w:color="auto"/>
              <w:bottom w:val="nil"/>
              <w:right w:val="single" w:sz="4" w:space="0" w:color="auto"/>
            </w:tcBorders>
            <w:vAlign w:val="center"/>
          </w:tcPr>
          <w:p w14:paraId="50A8366C" w14:textId="77777777" w:rsidR="00A644CC" w:rsidRDefault="00A644CC"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56" w:type="pct"/>
            <w:tcBorders>
              <w:left w:val="single" w:sz="4" w:space="0" w:color="auto"/>
            </w:tcBorders>
            <w:vAlign w:val="center"/>
          </w:tcPr>
          <w:p w14:paraId="229CC3AF" w14:textId="525D6F6C" w:rsidR="00A644CC" w:rsidRDefault="009701B6"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D</w:t>
            </w:r>
          </w:p>
        </w:tc>
        <w:tc>
          <w:tcPr>
            <w:tcW w:w="606" w:type="pct"/>
            <w:tcBorders>
              <w:right w:val="single" w:sz="4" w:space="0" w:color="auto"/>
            </w:tcBorders>
            <w:shd w:val="clear" w:color="auto" w:fill="EFEFEF"/>
            <w:vAlign w:val="center"/>
          </w:tcPr>
          <w:p w14:paraId="730BDB6D" w14:textId="0309286F" w:rsidR="00A644CC" w:rsidRDefault="00F85877"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699</w:t>
            </w:r>
            <w:r w:rsidR="008B3BC1">
              <w:rPr>
                <w:rFonts w:ascii="Calibri"/>
              </w:rPr>
              <w:t xml:space="preserve"> –</w:t>
            </w:r>
            <w:r w:rsidR="000B2A66">
              <w:rPr>
                <w:rFonts w:ascii="Calibri"/>
              </w:rPr>
              <w:t xml:space="preserve"> </w:t>
            </w:r>
            <w:r>
              <w:rPr>
                <w:rFonts w:ascii="Calibri"/>
              </w:rPr>
              <w:t>600</w:t>
            </w:r>
          </w:p>
        </w:tc>
        <w:tc>
          <w:tcPr>
            <w:tcW w:w="129" w:type="pct"/>
            <w:tcBorders>
              <w:top w:val="nil"/>
              <w:left w:val="single" w:sz="4" w:space="0" w:color="auto"/>
              <w:bottom w:val="nil"/>
              <w:right w:val="single" w:sz="4" w:space="0" w:color="auto"/>
            </w:tcBorders>
            <w:vAlign w:val="center"/>
          </w:tcPr>
          <w:p w14:paraId="28EDD00C" w14:textId="46407704" w:rsidR="00A644CC" w:rsidRDefault="00A644CC"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p>
        </w:tc>
        <w:tc>
          <w:tcPr>
            <w:tcW w:w="256" w:type="pct"/>
            <w:tcBorders>
              <w:left w:val="single" w:sz="4" w:space="0" w:color="auto"/>
            </w:tcBorders>
            <w:vAlign w:val="center"/>
          </w:tcPr>
          <w:p w14:paraId="3C3F817B" w14:textId="4C15B40D" w:rsidR="00A644CC" w:rsidRDefault="00F85877"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F</w:t>
            </w:r>
          </w:p>
        </w:tc>
        <w:tc>
          <w:tcPr>
            <w:tcW w:w="697" w:type="pct"/>
            <w:shd w:val="clear" w:color="auto" w:fill="EFEFEF"/>
            <w:vAlign w:val="center"/>
          </w:tcPr>
          <w:p w14:paraId="0A81B6A1" w14:textId="4B9B4B07" w:rsidR="00A644CC" w:rsidRDefault="00F85877" w:rsidP="00E76E81">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rPr>
            </w:pPr>
            <w:r>
              <w:rPr>
                <w:rFonts w:ascii="Calibri"/>
              </w:rPr>
              <w:t>≤ 599</w:t>
            </w:r>
          </w:p>
        </w:tc>
      </w:tr>
    </w:tbl>
    <w:p w14:paraId="3FA9D258" w14:textId="77777777" w:rsidR="003826ED" w:rsidRDefault="003826ED" w:rsidP="00315EAA">
      <w:pPr>
        <w:pStyle w:val="Default"/>
        <w:outlineLvl w:val="0"/>
        <w:rPr>
          <w:rFonts w:ascii="Corbel"/>
          <w:b/>
          <w:bCs/>
          <w:sz w:val="30"/>
          <w:szCs w:val="30"/>
        </w:rPr>
      </w:pPr>
    </w:p>
    <w:p w14:paraId="70F75FDE" w14:textId="362DC1AA" w:rsidR="003826ED" w:rsidRDefault="003826ED" w:rsidP="00315EAA">
      <w:pPr>
        <w:pStyle w:val="Default"/>
        <w:outlineLvl w:val="0"/>
        <w:rPr>
          <w:rFonts w:ascii="Corbel"/>
          <w:b/>
          <w:bCs/>
          <w:sz w:val="30"/>
          <w:szCs w:val="30"/>
        </w:rPr>
      </w:pPr>
      <w:r w:rsidRPr="004436B7">
        <w:rPr>
          <w:rFonts w:ascii="Corbel"/>
          <w:b/>
          <w:bCs/>
          <w:sz w:val="30"/>
          <w:szCs w:val="30"/>
        </w:rPr>
        <w:t>Policies</w:t>
      </w:r>
    </w:p>
    <w:p w14:paraId="146B6F2D" w14:textId="77777777" w:rsidR="00BB77C4" w:rsidRPr="00BB77C4" w:rsidRDefault="00BB77C4" w:rsidP="00315EAA">
      <w:pPr>
        <w:pStyle w:val="Default"/>
        <w:outlineLvl w:val="0"/>
        <w:rPr>
          <w:rFonts w:ascii="Corbel" w:eastAsia="Corbel" w:hAnsi="Corbel" w:cs="Corbel"/>
          <w:b/>
          <w:bCs/>
          <w:sz w:val="11"/>
          <w:szCs w:val="11"/>
        </w:rPr>
      </w:pPr>
    </w:p>
    <w:p w14:paraId="5D25C90C" w14:textId="77777777" w:rsidR="003826ED" w:rsidRDefault="003826ED" w:rsidP="00315EAA">
      <w:pPr>
        <w:pStyle w:val="Default"/>
        <w:outlineLvl w:val="0"/>
        <w:rPr>
          <w:rFonts w:ascii="Corbel"/>
          <w:sz w:val="24"/>
          <w:szCs w:val="24"/>
          <w:u w:val="single"/>
        </w:rPr>
      </w:pPr>
      <w:r>
        <w:rPr>
          <w:rFonts w:ascii="Corbel"/>
          <w:sz w:val="24"/>
          <w:szCs w:val="24"/>
          <w:u w:val="single"/>
        </w:rPr>
        <w:t>Communication</w:t>
      </w:r>
    </w:p>
    <w:p w14:paraId="44808047" w14:textId="6028DDCE" w:rsidR="0013787A" w:rsidRPr="00B1559A" w:rsidRDefault="0013787A" w:rsidP="00323D5E">
      <w:pPr>
        <w:pStyle w:val="Default"/>
        <w:jc w:val="both"/>
        <w:rPr>
          <w:rFonts w:ascii="Calibri" w:hAnsi="Calibri"/>
        </w:rPr>
      </w:pPr>
      <w:r w:rsidRPr="00B1559A">
        <w:rPr>
          <w:rFonts w:ascii="Calibri" w:hAnsi="Calibri"/>
        </w:rPr>
        <w:t>The best</w:t>
      </w:r>
      <w:r>
        <w:rPr>
          <w:rFonts w:ascii="Calibri" w:hAnsi="Calibri"/>
        </w:rPr>
        <w:t xml:space="preserve"> way to contact me is through email. I answer e</w:t>
      </w:r>
      <w:r w:rsidRPr="00B1559A">
        <w:rPr>
          <w:rFonts w:ascii="Calibri" w:hAnsi="Calibri"/>
        </w:rPr>
        <w:t>mail regularly (and</w:t>
      </w:r>
      <w:r w:rsidR="00AF6CAB">
        <w:rPr>
          <w:rFonts w:ascii="Calibri" w:hAnsi="Calibri"/>
        </w:rPr>
        <w:t xml:space="preserve"> usually within a </w:t>
      </w:r>
      <w:r w:rsidR="00C365AF">
        <w:rPr>
          <w:rFonts w:ascii="Calibri" w:hAnsi="Calibri"/>
        </w:rPr>
        <w:t>few</w:t>
      </w:r>
      <w:r w:rsidR="00AF6CAB">
        <w:rPr>
          <w:rFonts w:ascii="Calibri" w:hAnsi="Calibri"/>
        </w:rPr>
        <w:t xml:space="preserve"> hours</w:t>
      </w:r>
      <w:r>
        <w:rPr>
          <w:rFonts w:ascii="Calibri" w:hAnsi="Calibri"/>
        </w:rPr>
        <w:t>) on weekdays.</w:t>
      </w:r>
      <w:r w:rsidRPr="00B1559A">
        <w:rPr>
          <w:rFonts w:ascii="Calibri" w:hAnsi="Calibri"/>
        </w:rPr>
        <w:t xml:space="preserve"> There may be times during the semester when I do not have access to email</w:t>
      </w:r>
      <w:r w:rsidR="00C365AF">
        <w:rPr>
          <w:rFonts w:ascii="Calibri" w:hAnsi="Calibri"/>
        </w:rPr>
        <w:t xml:space="preserve">, but </w:t>
      </w:r>
      <w:r w:rsidRPr="00B1559A">
        <w:rPr>
          <w:rFonts w:ascii="Calibri" w:hAnsi="Calibri"/>
        </w:rPr>
        <w:t xml:space="preserve">I will be sure to notify </w:t>
      </w:r>
      <w:r>
        <w:rPr>
          <w:rFonts w:ascii="Calibri" w:hAnsi="Calibri"/>
        </w:rPr>
        <w:t>you</w:t>
      </w:r>
      <w:r w:rsidR="00AF6CAB">
        <w:rPr>
          <w:rFonts w:ascii="Calibri" w:hAnsi="Calibri"/>
        </w:rPr>
        <w:t xml:space="preserve"> if such situations occur.</w:t>
      </w:r>
    </w:p>
    <w:p w14:paraId="10C60AF9" w14:textId="77777777" w:rsidR="0013787A" w:rsidRPr="00B1559A" w:rsidRDefault="0013787A" w:rsidP="00323D5E">
      <w:pPr>
        <w:pStyle w:val="Default"/>
        <w:jc w:val="both"/>
        <w:rPr>
          <w:rFonts w:ascii="Calibri" w:hAnsi="Calibri"/>
        </w:rPr>
      </w:pPr>
      <w:r w:rsidRPr="00B1559A">
        <w:rPr>
          <w:rFonts w:ascii="Calibri" w:hAnsi="Calibri"/>
        </w:rPr>
        <w:lastRenderedPageBreak/>
        <w:t xml:space="preserve">To avoid confusion on my part, please follow the following guidelines when sending emails: </w:t>
      </w:r>
    </w:p>
    <w:p w14:paraId="189FAA82" w14:textId="1ED40890" w:rsidR="0013787A" w:rsidRPr="00B1559A" w:rsidRDefault="0013787A" w:rsidP="00323D5E">
      <w:pPr>
        <w:pStyle w:val="Default"/>
        <w:numPr>
          <w:ilvl w:val="0"/>
          <w:numId w:val="1"/>
        </w:numPr>
        <w:jc w:val="both"/>
        <w:rPr>
          <w:rFonts w:ascii="Calibri" w:hAnsi="Calibri"/>
        </w:rPr>
      </w:pPr>
      <w:r w:rsidRPr="00B1559A">
        <w:rPr>
          <w:rFonts w:ascii="Calibri" w:hAnsi="Calibri"/>
        </w:rPr>
        <w:t xml:space="preserve">Use only this email address: </w:t>
      </w:r>
      <w:r>
        <w:rPr>
          <w:rFonts w:ascii="Calibri" w:hAnsi="Calibri"/>
        </w:rPr>
        <w:t>lmsteele@usf</w:t>
      </w:r>
      <w:r w:rsidRPr="00B1559A">
        <w:rPr>
          <w:rFonts w:ascii="Calibri" w:hAnsi="Calibri"/>
        </w:rPr>
        <w:t>.edu  </w:t>
      </w:r>
    </w:p>
    <w:p w14:paraId="405CEB9C" w14:textId="2051F440" w:rsidR="0013787A" w:rsidRPr="00A30291" w:rsidRDefault="0013787A" w:rsidP="00323D5E">
      <w:pPr>
        <w:pStyle w:val="Default"/>
        <w:numPr>
          <w:ilvl w:val="0"/>
          <w:numId w:val="1"/>
        </w:numPr>
        <w:jc w:val="both"/>
        <w:rPr>
          <w:rFonts w:ascii="Calibri" w:hAnsi="Calibri"/>
        </w:rPr>
      </w:pPr>
      <w:r w:rsidRPr="00A30291">
        <w:rPr>
          <w:rFonts w:ascii="Calibri" w:hAnsi="Calibri"/>
        </w:rPr>
        <w:t xml:space="preserve">Identify yourself as a student in </w:t>
      </w:r>
      <w:r>
        <w:rPr>
          <w:rFonts w:ascii="Calibri" w:hAnsi="Calibri"/>
        </w:rPr>
        <w:t>MAN</w:t>
      </w:r>
      <w:r w:rsidRPr="00A30291">
        <w:rPr>
          <w:rFonts w:ascii="Calibri" w:hAnsi="Calibri"/>
        </w:rPr>
        <w:t xml:space="preserve"> </w:t>
      </w:r>
      <w:r w:rsidR="00464D94">
        <w:rPr>
          <w:rFonts w:ascii="Calibri" w:hAnsi="Calibri"/>
        </w:rPr>
        <w:t>6145</w:t>
      </w:r>
      <w:r w:rsidR="00677105">
        <w:rPr>
          <w:rFonts w:ascii="Calibri" w:hAnsi="Calibri"/>
        </w:rPr>
        <w:t xml:space="preserve"> </w:t>
      </w:r>
      <w:r w:rsidRPr="00A30291">
        <w:rPr>
          <w:rFonts w:ascii="Calibri" w:hAnsi="Calibri"/>
        </w:rPr>
        <w:t>in either the subject line or the first paragraph of your email.  </w:t>
      </w:r>
    </w:p>
    <w:p w14:paraId="47C783DB" w14:textId="5E96587D" w:rsidR="0013787A" w:rsidRPr="00B1559A" w:rsidRDefault="0013787A" w:rsidP="00323D5E">
      <w:pPr>
        <w:pStyle w:val="Default"/>
        <w:numPr>
          <w:ilvl w:val="0"/>
          <w:numId w:val="1"/>
        </w:numPr>
        <w:jc w:val="both"/>
        <w:rPr>
          <w:rFonts w:ascii="Calibri" w:hAnsi="Calibri"/>
        </w:rPr>
      </w:pPr>
      <w:r w:rsidRPr="00B1559A">
        <w:rPr>
          <w:rFonts w:ascii="Calibri" w:hAnsi="Calibri"/>
        </w:rPr>
        <w:t>Always sign your emails, so that I know who</w:t>
      </w:r>
      <w:r w:rsidR="00B26E5A">
        <w:rPr>
          <w:rFonts w:ascii="Calibri" w:hAnsi="Calibri"/>
        </w:rPr>
        <w:t xml:space="preserve"> sent them</w:t>
      </w:r>
      <w:r w:rsidRPr="00B1559A">
        <w:rPr>
          <w:rFonts w:ascii="Calibri" w:hAnsi="Calibri"/>
        </w:rPr>
        <w:t>.  </w:t>
      </w:r>
    </w:p>
    <w:p w14:paraId="0D9EC5E0" w14:textId="610A655F" w:rsidR="003826ED" w:rsidRDefault="0013787A" w:rsidP="00323D5E">
      <w:pPr>
        <w:pStyle w:val="Default"/>
        <w:numPr>
          <w:ilvl w:val="0"/>
          <w:numId w:val="1"/>
        </w:numPr>
        <w:jc w:val="both"/>
        <w:rPr>
          <w:rFonts w:ascii="Calibri" w:hAnsi="Calibri"/>
        </w:rPr>
      </w:pPr>
      <w:r w:rsidRPr="00B1559A">
        <w:rPr>
          <w:rFonts w:ascii="Calibri" w:hAnsi="Calibri"/>
        </w:rPr>
        <w:t>Treat your emails as professional communications</w:t>
      </w:r>
      <w:r w:rsidR="00B26E5A">
        <w:rPr>
          <w:rFonts w:ascii="Calibri" w:hAnsi="Calibri"/>
        </w:rPr>
        <w:t>–</w:t>
      </w:r>
      <w:r w:rsidRPr="00B1559A">
        <w:rPr>
          <w:rFonts w:ascii="Calibri" w:hAnsi="Calibri"/>
        </w:rPr>
        <w:t>–use pr</w:t>
      </w:r>
      <w:r>
        <w:rPr>
          <w:rFonts w:ascii="Calibri" w:hAnsi="Calibri"/>
        </w:rPr>
        <w:t xml:space="preserve">oper grammar, punctuation, and </w:t>
      </w:r>
      <w:r w:rsidRPr="00B1559A">
        <w:rPr>
          <w:rFonts w:ascii="Calibri" w:hAnsi="Calibri"/>
        </w:rPr>
        <w:t xml:space="preserve">spelling, and avoid </w:t>
      </w:r>
      <w:r w:rsidR="00AB5D1D">
        <w:rPr>
          <w:rFonts w:ascii="Calibri" w:hAnsi="Calibri"/>
        </w:rPr>
        <w:t>i</w:t>
      </w:r>
      <w:r w:rsidRPr="00B1559A">
        <w:rPr>
          <w:rFonts w:ascii="Calibri" w:hAnsi="Calibri"/>
        </w:rPr>
        <w:t>nternet shorthand</w:t>
      </w:r>
      <w:r>
        <w:rPr>
          <w:rFonts w:ascii="Calibri" w:hAnsi="Calibri"/>
        </w:rPr>
        <w:t>.</w:t>
      </w:r>
      <w:r w:rsidR="00AB5D1D">
        <w:rPr>
          <w:rFonts w:ascii="Calibri" w:hAnsi="Calibri"/>
        </w:rPr>
        <w:t xml:space="preserve"> </w:t>
      </w:r>
    </w:p>
    <w:p w14:paraId="08120B7C" w14:textId="77777777" w:rsidR="00965045" w:rsidRDefault="00965045" w:rsidP="00AB5D1D">
      <w:pPr>
        <w:pStyle w:val="Default"/>
        <w:jc w:val="both"/>
        <w:rPr>
          <w:rFonts w:ascii="Calibri" w:hAnsi="Calibri"/>
        </w:rPr>
      </w:pPr>
    </w:p>
    <w:p w14:paraId="3FC5DFFE" w14:textId="77777777" w:rsidR="003826ED" w:rsidRPr="00982AEF" w:rsidRDefault="003826ED" w:rsidP="00315EAA">
      <w:pPr>
        <w:pStyle w:val="Default"/>
        <w:outlineLvl w:val="0"/>
        <w:rPr>
          <w:rFonts w:ascii="Corbel"/>
          <w:sz w:val="24"/>
          <w:szCs w:val="24"/>
          <w:u w:val="single"/>
        </w:rPr>
      </w:pPr>
      <w:r w:rsidRPr="00982AEF">
        <w:rPr>
          <w:rFonts w:ascii="Corbel"/>
          <w:sz w:val="24"/>
          <w:szCs w:val="24"/>
          <w:u w:val="single"/>
        </w:rPr>
        <w:t xml:space="preserve">Technology in the Classroom </w:t>
      </w:r>
    </w:p>
    <w:p w14:paraId="752DD5FD" w14:textId="7E7FCC53" w:rsidR="00C1400A" w:rsidRDefault="00C1400A" w:rsidP="00323D5E">
      <w:pPr>
        <w:pStyle w:val="Default"/>
        <w:jc w:val="both"/>
        <w:rPr>
          <w:rFonts w:ascii="Calibri"/>
        </w:rPr>
      </w:pPr>
      <w:r>
        <w:rPr>
          <w:rFonts w:ascii="Calibri"/>
        </w:rPr>
        <w:t xml:space="preserve">The use of computers, tablets, and phones are prohibited during class (unless needed to accommodate a disability). The research on the use of technology during class is unambiguous––it’s not only counterproductive to </w:t>
      </w:r>
      <w:r w:rsidR="001B528C">
        <w:rPr>
          <w:rFonts w:ascii="Calibri"/>
        </w:rPr>
        <w:t>your</w:t>
      </w:r>
      <w:r>
        <w:rPr>
          <w:rFonts w:ascii="Calibri"/>
        </w:rPr>
        <w:t xml:space="preserve"> own learning (</w:t>
      </w:r>
      <w:proofErr w:type="spellStart"/>
      <w:r>
        <w:rPr>
          <w:rFonts w:ascii="Calibri"/>
        </w:rPr>
        <w:t>Ravizza</w:t>
      </w:r>
      <w:proofErr w:type="spellEnd"/>
      <w:r>
        <w:rPr>
          <w:rFonts w:ascii="Calibri"/>
        </w:rPr>
        <w:t xml:space="preserve"> et al., </w:t>
      </w:r>
      <w:hyperlink r:id="rId7" w:history="1">
        <w:r w:rsidRPr="00C1400A">
          <w:rPr>
            <w:rStyle w:val="Hyperlink"/>
            <w:rFonts w:ascii="Calibri"/>
          </w:rPr>
          <w:t>2017</w:t>
        </w:r>
      </w:hyperlink>
      <w:r>
        <w:rPr>
          <w:rFonts w:ascii="Calibri"/>
        </w:rPr>
        <w:t>)</w:t>
      </w:r>
      <w:r w:rsidR="001B528C">
        <w:rPr>
          <w:rFonts w:ascii="Calibri"/>
        </w:rPr>
        <w:t xml:space="preserve"> but also your classmates’ (Sana et al., </w:t>
      </w:r>
      <w:hyperlink r:id="rId8" w:history="1">
        <w:r w:rsidR="001B528C" w:rsidRPr="001B528C">
          <w:rPr>
            <w:rStyle w:val="Hyperlink"/>
            <w:rFonts w:ascii="Calibri"/>
          </w:rPr>
          <w:t>2013</w:t>
        </w:r>
      </w:hyperlink>
      <w:r w:rsidR="001B528C">
        <w:rPr>
          <w:rFonts w:ascii="Calibri"/>
        </w:rPr>
        <w:t>). We only have a few hours together in the classroom each week; I want us to make the most of it by being focused and fully present.</w:t>
      </w:r>
    </w:p>
    <w:p w14:paraId="70F9374E" w14:textId="77777777" w:rsidR="00CB3F9E" w:rsidRPr="00CB3F9E" w:rsidRDefault="00CB3F9E" w:rsidP="00CB3F9E">
      <w:pPr>
        <w:pStyle w:val="Default"/>
        <w:jc w:val="both"/>
        <w:rPr>
          <w:rFonts w:ascii="Calibri"/>
        </w:rPr>
      </w:pPr>
    </w:p>
    <w:p w14:paraId="7234E765" w14:textId="77777777" w:rsidR="003826ED" w:rsidRPr="006D51B3" w:rsidRDefault="003826ED" w:rsidP="00315EAA">
      <w:pPr>
        <w:widowControl w:val="0"/>
        <w:autoSpaceDE w:val="0"/>
        <w:autoSpaceDN w:val="0"/>
        <w:adjustRightInd w:val="0"/>
        <w:outlineLvl w:val="0"/>
        <w:rPr>
          <w:rFonts w:ascii="Corbel" w:hAnsi="Corbel" w:cs="Times"/>
          <w:bCs/>
          <w:u w:val="single"/>
        </w:rPr>
      </w:pPr>
      <w:r w:rsidRPr="00992DCC">
        <w:rPr>
          <w:rFonts w:ascii="Corbel" w:hAnsi="Corbel" w:cs="Times"/>
          <w:bCs/>
          <w:u w:val="single"/>
        </w:rPr>
        <w:t>Late Assignments</w:t>
      </w:r>
    </w:p>
    <w:p w14:paraId="7037E0DC" w14:textId="0F8D7C04" w:rsidR="000C64A0" w:rsidRDefault="00FD3EE7" w:rsidP="00E85D0F">
      <w:pPr>
        <w:pStyle w:val="Default"/>
        <w:jc w:val="both"/>
        <w:rPr>
          <w:rFonts w:ascii="Calibri"/>
        </w:rPr>
      </w:pPr>
      <w:r>
        <w:rPr>
          <w:rFonts w:ascii="Calibri"/>
        </w:rPr>
        <w:t>An assignment that is turned in late will be penalized 10% for every</w:t>
      </w:r>
      <w:r w:rsidR="006F2D05">
        <w:rPr>
          <w:rFonts w:ascii="Calibri"/>
        </w:rPr>
        <w:t xml:space="preserve"> </w:t>
      </w:r>
      <w:r>
        <w:rPr>
          <w:rFonts w:ascii="Calibri"/>
        </w:rPr>
        <w:t xml:space="preserve">day that it’s late. </w:t>
      </w:r>
      <w:r w:rsidR="00F06224">
        <w:rPr>
          <w:rFonts w:ascii="Calibri"/>
        </w:rPr>
        <w:t>After one week passed the deadline</w:t>
      </w:r>
      <w:r w:rsidR="00AD0517">
        <w:rPr>
          <w:rFonts w:ascii="Calibri"/>
        </w:rPr>
        <w:t xml:space="preserve">, assignments may no longer be submitted for a grade. </w:t>
      </w:r>
    </w:p>
    <w:p w14:paraId="1F278FD5" w14:textId="4BC59287" w:rsidR="00364725" w:rsidRDefault="00364725" w:rsidP="00E85D0F">
      <w:pPr>
        <w:pStyle w:val="Default"/>
        <w:jc w:val="both"/>
        <w:rPr>
          <w:rFonts w:ascii="Calibri"/>
        </w:rPr>
      </w:pPr>
    </w:p>
    <w:p w14:paraId="75932F10" w14:textId="442BFEDA" w:rsidR="00364725" w:rsidRDefault="00364725" w:rsidP="00E85D0F">
      <w:pPr>
        <w:pStyle w:val="Default"/>
        <w:jc w:val="both"/>
        <w:rPr>
          <w:rFonts w:ascii="Calibri"/>
        </w:rPr>
      </w:pPr>
      <w:r>
        <w:rPr>
          <w:rFonts w:ascii="Calibri"/>
        </w:rPr>
        <w:t>There are three reasons I have this late assignment policy. First, each assignment during a given week is intended to be complementary to one another. Therefore, to get the most out of these assignments, it’s important that they are completed close in time. Second, this policy helps to ensure everyone is held to the same standard. It is easy to imagine becoming frustrated that your work turned in on time earns the same grade as someone else’s work turned in weeks late. I want to head off issues like those by having a consistent, late assignment policy. Finally, this policy is helpful to me as your professor as well. Grading all assignments at one time helps me to deliver grades back to you in a timely fashion; furthermore, it ensures that I’m grading open-ended assignments (i.e., non-multiple-choice questions) in the same way for all students.</w:t>
      </w:r>
    </w:p>
    <w:p w14:paraId="23C80B60" w14:textId="77777777" w:rsidR="000C64A0" w:rsidRDefault="000C64A0" w:rsidP="00E85D0F">
      <w:pPr>
        <w:pStyle w:val="Default"/>
        <w:jc w:val="both"/>
        <w:rPr>
          <w:rFonts w:ascii="Calibri"/>
        </w:rPr>
      </w:pPr>
    </w:p>
    <w:p w14:paraId="31350238" w14:textId="6412C401" w:rsidR="003826ED" w:rsidRDefault="00323D5E" w:rsidP="00E85D0F">
      <w:pPr>
        <w:pStyle w:val="Default"/>
        <w:jc w:val="both"/>
        <w:rPr>
          <w:rFonts w:ascii="Calibri"/>
        </w:rPr>
      </w:pPr>
      <w:r w:rsidRPr="00323D5E">
        <w:rPr>
          <w:rFonts w:ascii="Calibri"/>
        </w:rPr>
        <w:t xml:space="preserve">I recognize that extenuating circumstances can emerge, however. If this happens, please let me know immediately. Communicating with me the moment a problem arises </w:t>
      </w:r>
      <w:r w:rsidR="00E85D0F">
        <w:rPr>
          <w:rFonts w:ascii="Calibri"/>
        </w:rPr>
        <w:t>really helps with this, so please prioritize this</w:t>
      </w:r>
      <w:r w:rsidRPr="00323D5E">
        <w:rPr>
          <w:rFonts w:ascii="Calibri"/>
        </w:rPr>
        <w:t xml:space="preserve">. If you wait until weeks after the problem has passed, I can’t do much for you. So, late assignments are </w:t>
      </w:r>
      <w:r w:rsidR="00E85D0F">
        <w:rPr>
          <w:rFonts w:ascii="Calibri"/>
        </w:rPr>
        <w:t>only</w:t>
      </w:r>
      <w:r w:rsidRPr="00323D5E">
        <w:rPr>
          <w:rFonts w:ascii="Calibri"/>
        </w:rPr>
        <w:t xml:space="preserve"> accepted in extenuating circumstances where documentation</w:t>
      </w:r>
      <w:r w:rsidR="00E85D0F">
        <w:rPr>
          <w:rFonts w:ascii="Calibri"/>
        </w:rPr>
        <w:t xml:space="preserve"> (or some other kind of verification)</w:t>
      </w:r>
      <w:r w:rsidRPr="00323D5E">
        <w:rPr>
          <w:rFonts w:ascii="Calibri"/>
        </w:rPr>
        <w:t xml:space="preserve"> of the circumstance is provided.</w:t>
      </w:r>
    </w:p>
    <w:p w14:paraId="7FBB828C" w14:textId="77777777" w:rsidR="00323D5E" w:rsidRPr="00CD7392" w:rsidRDefault="00323D5E" w:rsidP="00315EAA">
      <w:pPr>
        <w:pStyle w:val="Default"/>
        <w:rPr>
          <w:rFonts w:ascii="Calibri" w:hAnsi="Calibri" w:cs="Times"/>
          <w:bCs/>
        </w:rPr>
      </w:pPr>
    </w:p>
    <w:p w14:paraId="59A2F6FC" w14:textId="77777777" w:rsidR="003826ED" w:rsidRPr="004436B7" w:rsidRDefault="003826ED" w:rsidP="00315EAA">
      <w:pPr>
        <w:pStyle w:val="Default"/>
        <w:outlineLvl w:val="0"/>
        <w:rPr>
          <w:rFonts w:ascii="Corbel" w:eastAsia="Corbel" w:hAnsi="Corbel" w:cs="Corbel"/>
          <w:sz w:val="24"/>
          <w:szCs w:val="24"/>
          <w:u w:val="single"/>
        </w:rPr>
      </w:pPr>
      <w:r>
        <w:rPr>
          <w:rFonts w:ascii="Corbel"/>
          <w:sz w:val="24"/>
          <w:szCs w:val="24"/>
          <w:u w:val="single"/>
        </w:rPr>
        <w:t>Academic Integrity</w:t>
      </w:r>
    </w:p>
    <w:p w14:paraId="0749E2CA" w14:textId="77777777" w:rsidR="00E85D0F" w:rsidRPr="00E85D0F" w:rsidRDefault="00E85D0F" w:rsidP="00E85D0F">
      <w:pPr>
        <w:pStyle w:val="Default"/>
        <w:jc w:val="both"/>
        <w:outlineLvl w:val="0"/>
        <w:rPr>
          <w:rFonts w:ascii="Calibri"/>
        </w:rPr>
      </w:pPr>
      <w:r w:rsidRPr="00E85D0F">
        <w:rPr>
          <w:rFonts w:ascii="Calibri"/>
        </w:rPr>
        <w:t xml:space="preserve">The Academic integrity means honesty and responsibility in scholarship. Here are the basic assumptions about academic work: (1) Students attend university in order to learn and grow, (2) academic assignments exist for the sake of this goal, (3) grades exist to show how fully the goal is attained, (4) thus, all work and all grades should result from the student's own effort to learn and grow. Academic work completed any other way is pointless, and grades obtained any other way are fraudulent. </w:t>
      </w:r>
    </w:p>
    <w:p w14:paraId="388E0440" w14:textId="77777777" w:rsidR="00E85D0F" w:rsidRPr="00E85D0F" w:rsidRDefault="00E85D0F" w:rsidP="00E85D0F">
      <w:pPr>
        <w:pStyle w:val="Default"/>
        <w:jc w:val="both"/>
        <w:outlineLvl w:val="0"/>
        <w:rPr>
          <w:rFonts w:ascii="Calibri"/>
        </w:rPr>
      </w:pPr>
    </w:p>
    <w:p w14:paraId="3B45CCD0" w14:textId="29BB6860" w:rsidR="00E85D0F" w:rsidRPr="00E85D0F" w:rsidRDefault="00E85D0F" w:rsidP="00E85D0F">
      <w:pPr>
        <w:pStyle w:val="Default"/>
        <w:jc w:val="both"/>
        <w:outlineLvl w:val="0"/>
        <w:rPr>
          <w:rFonts w:ascii="Calibri"/>
        </w:rPr>
      </w:pPr>
      <w:r w:rsidRPr="00E85D0F">
        <w:rPr>
          <w:rFonts w:ascii="Calibri"/>
        </w:rPr>
        <w:t>Academic integrity means understanding and respecting these basic truths, without which no university can exist. Academic misconduct is not just "against the rules"</w:t>
      </w:r>
      <w:r w:rsidR="0005232A">
        <w:rPr>
          <w:rFonts w:ascii="Calibri"/>
        </w:rPr>
        <w:t>;</w:t>
      </w:r>
      <w:r w:rsidRPr="00E85D0F">
        <w:rPr>
          <w:rFonts w:ascii="Calibri"/>
        </w:rPr>
        <w:t xml:space="preserve"> </w:t>
      </w:r>
      <w:r w:rsidR="0005232A">
        <w:rPr>
          <w:rFonts w:ascii="Calibri"/>
        </w:rPr>
        <w:t>i</w:t>
      </w:r>
      <w:r w:rsidRPr="00E85D0F">
        <w:rPr>
          <w:rFonts w:ascii="Calibri"/>
        </w:rPr>
        <w:t xml:space="preserve">t violates the assumptions at the heart of all learning. It destroys the mutual trust and respect that should exist between student and professor. Finally, it is unfair to students who earn their grades honestly. </w:t>
      </w:r>
    </w:p>
    <w:p w14:paraId="7FCF1EED" w14:textId="77777777" w:rsidR="00E85D0F" w:rsidRPr="00E85D0F" w:rsidRDefault="00E85D0F" w:rsidP="00E85D0F">
      <w:pPr>
        <w:pStyle w:val="Default"/>
        <w:jc w:val="both"/>
        <w:outlineLvl w:val="0"/>
        <w:rPr>
          <w:rFonts w:ascii="Calibri"/>
        </w:rPr>
      </w:pPr>
    </w:p>
    <w:p w14:paraId="3D3E09DF" w14:textId="56ABB96A" w:rsidR="00631AE6" w:rsidRDefault="00E85D0F" w:rsidP="00E85D0F">
      <w:pPr>
        <w:pStyle w:val="Default"/>
        <w:jc w:val="both"/>
        <w:outlineLvl w:val="0"/>
        <w:rPr>
          <w:rFonts w:ascii="Calibri"/>
        </w:rPr>
      </w:pPr>
      <w:r w:rsidRPr="00E85D0F">
        <w:rPr>
          <w:rFonts w:ascii="Calibri"/>
        </w:rPr>
        <w:t>Academic dishonesty is a completely unacceptable mode of conduct and persons involved in academic dishonesty will be disciplined in accordance with University regulations and procedures.  Discipline may include suspension or expulsion from the University. Academic dishonesty includes but is not limited to cheating (e.g., looking on another person's exam or allowing them to look on yours), plagiarism, collusion, the submission for credit of any work or materials that are attributable in whole or in part to another person (i.e., copying someone else's work, allowing someone to do your papers or take your exams for you), taking an examination for another person, any act designed to give unfair advantage to a student or t</w:t>
      </w:r>
      <w:r w:rsidR="0018136F">
        <w:rPr>
          <w:rFonts w:ascii="Calibri"/>
        </w:rPr>
        <w:t xml:space="preserve">he attempt to commit such acts. </w:t>
      </w:r>
      <w:r w:rsidR="00631AE6">
        <w:rPr>
          <w:rFonts w:ascii="Calibri"/>
        </w:rPr>
        <w:t xml:space="preserve">For more information on academic integrity, please see USF’s policy </w:t>
      </w:r>
      <w:hyperlink r:id="rId9" w:history="1">
        <w:r w:rsidR="00631AE6" w:rsidRPr="00631AE6">
          <w:rPr>
            <w:rStyle w:val="Hyperlink"/>
            <w:rFonts w:ascii="Calibri"/>
          </w:rPr>
          <w:t>here</w:t>
        </w:r>
      </w:hyperlink>
      <w:r w:rsidR="00631AE6">
        <w:rPr>
          <w:rFonts w:ascii="Calibri"/>
        </w:rPr>
        <w:t>.</w:t>
      </w:r>
    </w:p>
    <w:p w14:paraId="5FA46DE1" w14:textId="77777777" w:rsidR="007273F9" w:rsidRDefault="007273F9" w:rsidP="00315EAA">
      <w:pPr>
        <w:pStyle w:val="Default"/>
        <w:outlineLvl w:val="0"/>
        <w:rPr>
          <w:rFonts w:ascii="Corbel"/>
          <w:sz w:val="24"/>
          <w:szCs w:val="24"/>
          <w:u w:val="single"/>
        </w:rPr>
      </w:pPr>
    </w:p>
    <w:p w14:paraId="7638C945" w14:textId="77777777" w:rsidR="003826ED" w:rsidRDefault="003826ED" w:rsidP="00315EAA">
      <w:pPr>
        <w:pStyle w:val="Default"/>
        <w:outlineLvl w:val="0"/>
        <w:rPr>
          <w:rFonts w:ascii="Corbel" w:eastAsia="Corbel" w:hAnsi="Corbel" w:cs="Corbel"/>
          <w:sz w:val="24"/>
          <w:szCs w:val="24"/>
          <w:u w:val="single"/>
        </w:rPr>
      </w:pPr>
      <w:r w:rsidRPr="004436B7">
        <w:rPr>
          <w:rFonts w:ascii="Corbel"/>
          <w:sz w:val="24"/>
          <w:szCs w:val="24"/>
          <w:u w:val="single"/>
        </w:rPr>
        <w:t>Reasonable Accommodations for Students with Disabilities</w:t>
      </w:r>
    </w:p>
    <w:p w14:paraId="6F22BA27" w14:textId="3D676619" w:rsidR="009D3BEB" w:rsidRDefault="00E85D0F" w:rsidP="00E85D0F">
      <w:pPr>
        <w:pStyle w:val="Default"/>
        <w:jc w:val="both"/>
        <w:rPr>
          <w:rFonts w:ascii="Calibri"/>
        </w:rPr>
      </w:pPr>
      <w:r w:rsidRPr="00E85D0F">
        <w:rPr>
          <w:rFonts w:ascii="Calibri"/>
        </w:rPr>
        <w:lastRenderedPageBreak/>
        <w:t>As a faculty membe</w:t>
      </w:r>
      <w:r w:rsidR="00631AE6">
        <w:rPr>
          <w:rFonts w:ascii="Calibri"/>
        </w:rPr>
        <w:t>r, I am committed to providing reasonable accommodations</w:t>
      </w:r>
      <w:r w:rsidRPr="00E85D0F">
        <w:rPr>
          <w:rFonts w:ascii="Calibri"/>
        </w:rPr>
        <w:t xml:space="preserve"> to students with disabilities, so as not to discriminate on the basis of that disability. Student responsibility primarily rests with informing faculty at the beginning of the semester and in providing authorized documentation through designated administrative channels. If you, as a student in this course, have a disability that may prevent you from fully demonstrating your abilities, </w:t>
      </w:r>
      <w:r w:rsidR="00F802BD">
        <w:rPr>
          <w:rFonts w:ascii="Calibri"/>
        </w:rPr>
        <w:t xml:space="preserve">please </w:t>
      </w:r>
      <w:r w:rsidR="00F802BD" w:rsidRPr="00F802BD">
        <w:rPr>
          <w:rFonts w:ascii="Calibri"/>
        </w:rPr>
        <w:t xml:space="preserve">consult with Student Accessibility Services </w:t>
      </w:r>
      <w:r w:rsidR="00F802BD">
        <w:rPr>
          <w:rFonts w:ascii="Calibri"/>
        </w:rPr>
        <w:t xml:space="preserve">(www.usf.edu/sas) </w:t>
      </w:r>
      <w:r w:rsidR="00F802BD" w:rsidRPr="00F802BD">
        <w:rPr>
          <w:rFonts w:ascii="Calibri"/>
        </w:rPr>
        <w:t>to arrange appropriate accommodations.</w:t>
      </w:r>
    </w:p>
    <w:p w14:paraId="18779805" w14:textId="1A161768" w:rsidR="00614409" w:rsidRDefault="00614409" w:rsidP="00F802BD">
      <w:pPr>
        <w:pStyle w:val="Default"/>
        <w:jc w:val="both"/>
        <w:rPr>
          <w:rFonts w:ascii="Calibri"/>
        </w:rPr>
      </w:pPr>
    </w:p>
    <w:p w14:paraId="5C8CAB86" w14:textId="101ADBE5" w:rsidR="00174F35" w:rsidRDefault="00174F35" w:rsidP="00174F35">
      <w:pPr>
        <w:pStyle w:val="Default"/>
        <w:outlineLvl w:val="0"/>
        <w:rPr>
          <w:rFonts w:ascii="Calibri"/>
        </w:rPr>
      </w:pPr>
      <w:r>
        <w:rPr>
          <w:rFonts w:ascii="Corbel"/>
          <w:sz w:val="24"/>
          <w:szCs w:val="24"/>
          <w:u w:val="single"/>
        </w:rPr>
        <w:t>Campus Free Expression</w:t>
      </w:r>
    </w:p>
    <w:p w14:paraId="54032E61" w14:textId="77777777" w:rsidR="00174F35" w:rsidRDefault="00174F35" w:rsidP="00174F35">
      <w:pPr>
        <w:pStyle w:val="Default"/>
        <w:jc w:val="both"/>
        <w:rPr>
          <w:rFonts w:ascii="Calibri"/>
        </w:rPr>
      </w:pPr>
      <w:r w:rsidRPr="00174F35">
        <w:rPr>
          <w:rFonts w:ascii="Calibri"/>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2A51818D" w14:textId="77777777" w:rsidR="00174F35" w:rsidRDefault="00174F35" w:rsidP="00174F35">
      <w:pPr>
        <w:pStyle w:val="Default"/>
        <w:jc w:val="both"/>
        <w:rPr>
          <w:rFonts w:ascii="Calibri"/>
        </w:rPr>
      </w:pPr>
    </w:p>
    <w:p w14:paraId="7A71EB90" w14:textId="191734CE" w:rsidR="00174F35" w:rsidRPr="00174F35" w:rsidRDefault="00174F35" w:rsidP="00174F35">
      <w:pPr>
        <w:pStyle w:val="Default"/>
        <w:jc w:val="both"/>
        <w:rPr>
          <w:rFonts w:ascii="Calibri"/>
        </w:rPr>
      </w:pPr>
      <w:r w:rsidRPr="00174F35">
        <w:rPr>
          <w:rFonts w:ascii="Calibri"/>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7F66DA8F" w14:textId="77777777" w:rsidR="00174F35" w:rsidRPr="00174F35" w:rsidRDefault="00174F35" w:rsidP="00174F35">
      <w:pPr>
        <w:pStyle w:val="Default"/>
        <w:jc w:val="both"/>
        <w:rPr>
          <w:rFonts w:ascii="Calibri"/>
        </w:rPr>
      </w:pPr>
    </w:p>
    <w:p w14:paraId="30E7CE27" w14:textId="77777777" w:rsidR="008D583B" w:rsidRDefault="00174F35" w:rsidP="008D583B">
      <w:pPr>
        <w:pStyle w:val="Default"/>
        <w:jc w:val="both"/>
        <w:rPr>
          <w:rFonts w:ascii="Calibri"/>
        </w:rPr>
      </w:pPr>
      <w:r w:rsidRPr="00174F35">
        <w:rPr>
          <w:rFonts w:ascii="Calibri"/>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6C6D1575" w14:textId="77777777" w:rsidR="00464D94" w:rsidRDefault="00464D94" w:rsidP="008D583B">
      <w:pPr>
        <w:pStyle w:val="Default"/>
        <w:jc w:val="both"/>
        <w:rPr>
          <w:rFonts w:ascii="Calibri"/>
        </w:rPr>
      </w:pPr>
    </w:p>
    <w:p w14:paraId="2673B9D3" w14:textId="7449DD78" w:rsidR="007001A2" w:rsidRPr="007001A2" w:rsidRDefault="007001A2" w:rsidP="007001A2">
      <w:pPr>
        <w:pStyle w:val="Default"/>
        <w:jc w:val="both"/>
        <w:rPr>
          <w:rFonts w:ascii="Corbel" w:eastAsia="Times New Roman" w:hAnsi="Corbel"/>
          <w:sz w:val="24"/>
          <w:szCs w:val="24"/>
          <w:u w:val="single"/>
          <w:bdr w:val="none" w:sz="0" w:space="0" w:color="auto"/>
        </w:rPr>
      </w:pPr>
      <w:r w:rsidRPr="007001A2">
        <w:rPr>
          <w:rFonts w:ascii="Corbel" w:eastAsia="Times New Roman" w:hAnsi="Corbel" w:cs="Calibri"/>
          <w:sz w:val="24"/>
          <w:szCs w:val="24"/>
          <w:u w:val="single"/>
          <w:bdr w:val="none" w:sz="0" w:space="0" w:color="auto"/>
        </w:rPr>
        <w:t xml:space="preserve">Course Policy on Acceptable Use of </w:t>
      </w:r>
      <w:r w:rsidRPr="007001A2">
        <w:rPr>
          <w:rFonts w:ascii="Corbel" w:eastAsia="Times New Roman" w:hAnsi="Corbel" w:cs="Calibri"/>
          <w:sz w:val="24"/>
          <w:szCs w:val="24"/>
          <w:u w:val="single"/>
          <w:bdr w:val="none" w:sz="0" w:space="0" w:color="auto"/>
        </w:rPr>
        <w:t>Genera</w:t>
      </w:r>
      <w:r>
        <w:rPr>
          <w:rFonts w:ascii="Corbel" w:eastAsia="Times New Roman" w:hAnsi="Corbel" w:cs="Calibri"/>
          <w:sz w:val="24"/>
          <w:szCs w:val="24"/>
          <w:u w:val="single"/>
          <w:bdr w:val="none" w:sz="0" w:space="0" w:color="auto"/>
        </w:rPr>
        <w:t>t</w:t>
      </w:r>
      <w:r w:rsidRPr="007001A2">
        <w:rPr>
          <w:rFonts w:ascii="Corbel" w:eastAsia="Times New Roman" w:hAnsi="Corbel" w:cs="Calibri"/>
          <w:sz w:val="24"/>
          <w:szCs w:val="24"/>
          <w:u w:val="single"/>
          <w:bdr w:val="none" w:sz="0" w:space="0" w:color="auto"/>
        </w:rPr>
        <w:t>ive</w:t>
      </w:r>
      <w:r w:rsidRPr="007001A2">
        <w:rPr>
          <w:rFonts w:ascii="Corbel" w:eastAsia="Times New Roman" w:hAnsi="Corbel" w:cs="Calibri"/>
          <w:sz w:val="24"/>
          <w:szCs w:val="24"/>
          <w:u w:val="single"/>
          <w:bdr w:val="none" w:sz="0" w:space="0" w:color="auto"/>
        </w:rPr>
        <w:t xml:space="preserve"> AI Tools </w:t>
      </w:r>
    </w:p>
    <w:p w14:paraId="40AC9D02" w14:textId="2563C5D6" w:rsidR="007001A2" w:rsidRPr="007001A2" w:rsidRDefault="007001A2" w:rsidP="007001A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rPr>
      </w:pPr>
      <w:r w:rsidRPr="007001A2">
        <w:rPr>
          <w:rFonts w:ascii="Calibri" w:eastAsia="Times New Roman" w:hAnsi="Calibri" w:cs="Calibri"/>
          <w:sz w:val="22"/>
          <w:szCs w:val="22"/>
          <w:bdr w:val="none" w:sz="0" w:space="0" w:color="auto"/>
        </w:rPr>
        <w:t xml:space="preserve">The purpose of this policy is to foster a dynamic learning environment that encourages technological adaptation, innovative thinking, and the ethical use of AI resources in academic endeavors. </w:t>
      </w:r>
    </w:p>
    <w:p w14:paraId="3BFDCADC" w14:textId="77777777" w:rsidR="007001A2" w:rsidRPr="007001A2" w:rsidRDefault="007001A2" w:rsidP="007001A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Definition of Generative AI Tools</w:t>
      </w:r>
      <w:r w:rsidRPr="007001A2">
        <w:rPr>
          <w:rFonts w:ascii="Calibri" w:eastAsia="Times New Roman" w:hAnsi="Calibri" w:cs="Calibri"/>
          <w:sz w:val="22"/>
          <w:szCs w:val="22"/>
          <w:bdr w:val="none" w:sz="0" w:space="0" w:color="auto"/>
        </w:rPr>
        <w:t xml:space="preserve">: Generative AI tools refer to any artificial intelligence-powered software, program or application that can generate content, including but not limited to text, visuals, music, and other creative outputs. Examples of these tools include AI text generators, AI content rewriters, AI graphic generators, etc. </w:t>
      </w:r>
    </w:p>
    <w:p w14:paraId="125C2275" w14:textId="658BF0A4" w:rsidR="007001A2" w:rsidRPr="007001A2" w:rsidRDefault="007001A2" w:rsidP="007001A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Permitted Use</w:t>
      </w:r>
      <w:r w:rsidRPr="007001A2">
        <w:rPr>
          <w:rFonts w:ascii="Calibri" w:eastAsia="Times New Roman" w:hAnsi="Calibri" w:cs="Calibri"/>
          <w:sz w:val="22"/>
          <w:szCs w:val="22"/>
          <w:bdr w:val="none" w:sz="0" w:space="0" w:color="auto"/>
        </w:rPr>
        <w:t xml:space="preserve">: The use of generative AI tools is permitted </w:t>
      </w:r>
      <w:r>
        <w:rPr>
          <w:rFonts w:ascii="Calibri" w:eastAsia="Times New Roman" w:hAnsi="Calibri" w:cs="Calibri"/>
          <w:sz w:val="22"/>
          <w:szCs w:val="22"/>
          <w:bdr w:val="none" w:sz="0" w:space="0" w:color="auto"/>
        </w:rPr>
        <w:t>for the Creativity Training and Discussion Leader assignments</w:t>
      </w:r>
      <w:r w:rsidRPr="007001A2">
        <w:rPr>
          <w:rFonts w:ascii="Calibri" w:eastAsia="Times New Roman" w:hAnsi="Calibri" w:cs="Calibri"/>
          <w:sz w:val="22"/>
          <w:szCs w:val="22"/>
          <w:bdr w:val="none" w:sz="0" w:space="0" w:color="auto"/>
        </w:rPr>
        <w:t>.</w:t>
      </w:r>
      <w:r>
        <w:rPr>
          <w:rFonts w:ascii="Calibri" w:eastAsia="Times New Roman" w:hAnsi="Calibri" w:cs="Calibri"/>
          <w:sz w:val="22"/>
          <w:szCs w:val="22"/>
          <w:bdr w:val="none" w:sz="0" w:space="0" w:color="auto"/>
        </w:rPr>
        <w:t xml:space="preserve"> You may not use generative AI tools for writing your Reaction Posts and Critical Analysis of Creativity Training assignments.</w:t>
      </w:r>
    </w:p>
    <w:p w14:paraId="73A28F62" w14:textId="77777777" w:rsidR="007001A2" w:rsidRPr="007001A2" w:rsidRDefault="007001A2" w:rsidP="007001A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Student Responsibility</w:t>
      </w:r>
      <w:r w:rsidRPr="007001A2">
        <w:rPr>
          <w:rFonts w:ascii="Calibri" w:eastAsia="Times New Roman" w:hAnsi="Calibri" w:cs="Calibri"/>
          <w:sz w:val="22"/>
          <w:szCs w:val="22"/>
          <w:bdr w:val="none" w:sz="0" w:space="0" w:color="auto"/>
        </w:rPr>
        <w:t xml:space="preserve">: Students are responsible for appropriately using generative AI tools in their work. This includes: </w:t>
      </w:r>
    </w:p>
    <w:p w14:paraId="3E639B3D" w14:textId="081F85FB" w:rsidR="007001A2" w:rsidRPr="007001A2" w:rsidRDefault="007001A2" w:rsidP="007001A2">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Citing all AI-generated content used in their submissions.</w:t>
      </w:r>
      <w:r w:rsidRPr="007001A2">
        <w:rPr>
          <w:rFonts w:ascii="Calibri" w:eastAsia="Times New Roman" w:hAnsi="Calibri" w:cs="Calibri"/>
          <w:b/>
          <w:bCs/>
          <w:color w:val="006644"/>
          <w:sz w:val="22"/>
          <w:szCs w:val="22"/>
          <w:bdr w:val="none" w:sz="0" w:space="0" w:color="auto"/>
        </w:rPr>
        <w:t xml:space="preserve"> </w:t>
      </w:r>
    </w:p>
    <w:p w14:paraId="0E4737B9" w14:textId="423FF837" w:rsidR="007001A2" w:rsidRPr="007001A2" w:rsidRDefault="007001A2" w:rsidP="007001A2">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 xml:space="preserve">Demonstrating a deep understanding of the subject matter, not solely relying on AI-generated content. Cross-reference claims and statements with original sources and providing appropriate </w:t>
      </w:r>
      <w:r>
        <w:rPr>
          <w:rFonts w:ascii="Calibri" w:eastAsia="Times New Roman" w:hAnsi="Calibri" w:cs="Calibri"/>
          <w:sz w:val="22"/>
          <w:szCs w:val="22"/>
          <w:bdr w:val="none" w:sz="0" w:space="0" w:color="auto"/>
        </w:rPr>
        <w:t>citations</w:t>
      </w:r>
      <w:r w:rsidRPr="007001A2">
        <w:rPr>
          <w:rFonts w:ascii="Calibri" w:eastAsia="Times New Roman" w:hAnsi="Calibri" w:cs="Calibri"/>
          <w:sz w:val="22"/>
          <w:szCs w:val="22"/>
          <w:bdr w:val="none" w:sz="0" w:space="0" w:color="auto"/>
        </w:rPr>
        <w:t xml:space="preserve"> are expected. </w:t>
      </w:r>
    </w:p>
    <w:p w14:paraId="5D316F66" w14:textId="1D4F73E6" w:rsidR="007001A2" w:rsidRPr="007001A2" w:rsidRDefault="007001A2" w:rsidP="007001A2">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Using AI tools as a supplemental resource (i.e., as an editor), not as the primary means of completing assignments.</w:t>
      </w:r>
      <w:r>
        <w:rPr>
          <w:rFonts w:ascii="Calibri" w:eastAsia="Times New Roman" w:hAnsi="Calibri" w:cs="Calibri"/>
          <w:sz w:val="22"/>
          <w:szCs w:val="22"/>
          <w:bdr w:val="none" w:sz="0" w:space="0" w:color="auto"/>
        </w:rPr>
        <w:t xml:space="preserve"> I want you to treat these tools as you would an interaction with a professor or TA––</w:t>
      </w:r>
      <w:r w:rsidR="00A0653A">
        <w:rPr>
          <w:rFonts w:ascii="Calibri" w:eastAsia="Times New Roman" w:hAnsi="Calibri" w:cs="Calibri"/>
          <w:sz w:val="22"/>
          <w:szCs w:val="22"/>
          <w:bdr w:val="none" w:sz="0" w:space="0" w:color="auto"/>
        </w:rPr>
        <w:t xml:space="preserve">e.g., </w:t>
      </w:r>
      <w:r>
        <w:rPr>
          <w:rFonts w:ascii="Calibri" w:eastAsia="Times New Roman" w:hAnsi="Calibri" w:cs="Calibri"/>
          <w:sz w:val="22"/>
          <w:szCs w:val="22"/>
          <w:bdr w:val="none" w:sz="0" w:space="0" w:color="auto"/>
        </w:rPr>
        <w:t xml:space="preserve">asking questions to assess the quality of your work or </w:t>
      </w:r>
      <w:r w:rsidR="00A0653A">
        <w:rPr>
          <w:rFonts w:ascii="Calibri" w:eastAsia="Times New Roman" w:hAnsi="Calibri" w:cs="Calibri"/>
          <w:sz w:val="22"/>
          <w:szCs w:val="22"/>
          <w:bdr w:val="none" w:sz="0" w:space="0" w:color="auto"/>
        </w:rPr>
        <w:t xml:space="preserve">to helping you to brainstorm. You would never ask a professor to do an assignment for you, but you’d probably ask for help in </w:t>
      </w:r>
      <w:proofErr w:type="gramStart"/>
      <w:r w:rsidR="00A0653A">
        <w:rPr>
          <w:rFonts w:ascii="Calibri" w:eastAsia="Times New Roman" w:hAnsi="Calibri" w:cs="Calibri"/>
          <w:sz w:val="22"/>
          <w:szCs w:val="22"/>
          <w:bdr w:val="none" w:sz="0" w:space="0" w:color="auto"/>
        </w:rPr>
        <w:t>many different ways</w:t>
      </w:r>
      <w:proofErr w:type="gramEnd"/>
      <w:r w:rsidR="00A0653A">
        <w:rPr>
          <w:rFonts w:ascii="Calibri" w:eastAsia="Times New Roman" w:hAnsi="Calibri" w:cs="Calibri"/>
          <w:sz w:val="22"/>
          <w:szCs w:val="22"/>
          <w:bdr w:val="none" w:sz="0" w:space="0" w:color="auto"/>
        </w:rPr>
        <w:t>. Think of AI as a helper, not a ghostwriter.</w:t>
      </w:r>
    </w:p>
    <w:p w14:paraId="4C8B88ED" w14:textId="77777777" w:rsidR="007001A2" w:rsidRPr="007001A2" w:rsidRDefault="007001A2" w:rsidP="007001A2">
      <w:pPr>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sz w:val="22"/>
          <w:szCs w:val="22"/>
          <w:bdr w:val="none" w:sz="0" w:space="0" w:color="auto"/>
        </w:rPr>
        <w:t xml:space="preserve">Understanding that generative AI tools, while powerful, are not infallible and can produce misinformation or inaccurate results. Students are responsible for the accuracy of their submissions and must cross-verify the information produced by these tools with reliable sources. </w:t>
      </w:r>
    </w:p>
    <w:p w14:paraId="2010C304" w14:textId="17956E44" w:rsidR="007001A2" w:rsidRPr="007001A2" w:rsidRDefault="007001A2" w:rsidP="007001A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sz w:val="22"/>
          <w:szCs w:val="22"/>
          <w:bdr w:val="none" w:sz="0" w:space="0" w:color="auto"/>
        </w:rPr>
      </w:pPr>
      <w:r w:rsidRPr="007001A2">
        <w:rPr>
          <w:rFonts w:ascii="Calibri" w:eastAsia="Times New Roman" w:hAnsi="Calibri" w:cs="Calibri"/>
          <w:b/>
          <w:bCs/>
          <w:sz w:val="22"/>
          <w:szCs w:val="22"/>
          <w:bdr w:val="none" w:sz="0" w:space="0" w:color="auto"/>
        </w:rPr>
        <w:t>Violation Consequences</w:t>
      </w:r>
      <w:r w:rsidRPr="007001A2">
        <w:rPr>
          <w:rFonts w:ascii="Calibri" w:eastAsia="Times New Roman" w:hAnsi="Calibri" w:cs="Calibri"/>
          <w:sz w:val="22"/>
          <w:szCs w:val="22"/>
          <w:bdr w:val="none" w:sz="0" w:space="0" w:color="auto"/>
        </w:rPr>
        <w:t>: Misuse of AI tools, including use of AI that undermines the student learning objectives of the course or assignment</w:t>
      </w:r>
      <w:r w:rsidR="00A0653A">
        <w:rPr>
          <w:rFonts w:ascii="Calibri" w:eastAsia="Times New Roman" w:hAnsi="Calibri" w:cs="Calibri"/>
          <w:sz w:val="22"/>
          <w:szCs w:val="22"/>
          <w:bdr w:val="none" w:sz="0" w:space="0" w:color="auto"/>
        </w:rPr>
        <w:t xml:space="preserve">, </w:t>
      </w:r>
      <w:r w:rsidRPr="007001A2">
        <w:rPr>
          <w:rFonts w:ascii="Calibri" w:eastAsia="Times New Roman" w:hAnsi="Calibri" w:cs="Calibri"/>
          <w:sz w:val="22"/>
          <w:szCs w:val="22"/>
          <w:bdr w:val="none" w:sz="0" w:space="0" w:color="auto"/>
        </w:rPr>
        <w:t>failing to cite AI-generated content, or submitting inaccurate information generated by AI tools, will be subject to academic penalties. Consequences may range from a reduction in an individual assignment grade to larger academic sanctions per USF policy, depending on the severity of the violation (USF Regula</w:t>
      </w:r>
      <w:r w:rsidR="00A0653A" w:rsidRPr="00A0653A">
        <w:rPr>
          <w:rFonts w:ascii="Calibri" w:eastAsia="Times New Roman" w:hAnsi="Calibri" w:cs="Calibri"/>
          <w:sz w:val="22"/>
          <w:szCs w:val="22"/>
          <w:bdr w:val="none" w:sz="0" w:space="0" w:color="auto"/>
        </w:rPr>
        <w:t>ti</w:t>
      </w:r>
      <w:r w:rsidRPr="007001A2">
        <w:rPr>
          <w:rFonts w:ascii="Calibri" w:eastAsia="Times New Roman" w:hAnsi="Calibri" w:cs="Calibri"/>
          <w:sz w:val="22"/>
          <w:szCs w:val="22"/>
          <w:bdr w:val="none" w:sz="0" w:space="0" w:color="auto"/>
        </w:rPr>
        <w:t xml:space="preserve">on 3.027). </w:t>
      </w:r>
    </w:p>
    <w:p w14:paraId="12455543" w14:textId="367203AF" w:rsidR="005223B4" w:rsidRPr="00AA0621" w:rsidRDefault="007001A2" w:rsidP="00B5340C">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ascii="Corbel" w:eastAsia="Helvetica" w:hAnsi="Corbel" w:cs="Helvetica"/>
          <w:color w:val="000000"/>
          <w:sz w:val="20"/>
          <w:szCs w:val="20"/>
        </w:rPr>
      </w:pPr>
      <w:r w:rsidRPr="007001A2">
        <w:rPr>
          <w:rFonts w:ascii="Calibri" w:eastAsia="Times New Roman" w:hAnsi="Calibri" w:cs="Calibri"/>
          <w:b/>
          <w:bCs/>
          <w:sz w:val="22"/>
          <w:szCs w:val="22"/>
          <w:bdr w:val="none" w:sz="0" w:space="0" w:color="auto"/>
        </w:rPr>
        <w:t>Questions and Clarifications</w:t>
      </w:r>
      <w:r w:rsidRPr="007001A2">
        <w:rPr>
          <w:rFonts w:ascii="Calibri" w:eastAsia="Times New Roman" w:hAnsi="Calibri" w:cs="Calibri"/>
          <w:sz w:val="22"/>
          <w:szCs w:val="22"/>
          <w:bdr w:val="none" w:sz="0" w:space="0" w:color="auto"/>
        </w:rPr>
        <w:t>: If students are unsure whether a tool they wish to use qualifies as a generative AI tool, or if they have questions regarding the allowable use of such tools, they should consult with the course instructor before using it</w:t>
      </w:r>
      <w:r w:rsidR="00AA0621">
        <w:rPr>
          <w:rFonts w:ascii="Calibri" w:eastAsia="Times New Roman" w:hAnsi="Calibri" w:cs="Calibri"/>
          <w:sz w:val="22"/>
          <w:szCs w:val="22"/>
          <w:bdr w:val="none" w:sz="0" w:space="0" w:color="auto"/>
        </w:rPr>
        <w:t>.</w:t>
      </w:r>
    </w:p>
    <w:sectPr w:rsidR="005223B4" w:rsidRPr="00AA0621" w:rsidSect="006A37B8">
      <w:footerReference w:type="default" r:id="rId10"/>
      <w:pgSz w:w="12240" w:h="15840"/>
      <w:pgMar w:top="720" w:right="720" w:bottom="720" w:left="720" w:header="36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665FA" w14:textId="77777777" w:rsidR="002B65CC" w:rsidRDefault="002B65CC">
      <w:r>
        <w:separator/>
      </w:r>
    </w:p>
  </w:endnote>
  <w:endnote w:type="continuationSeparator" w:id="0">
    <w:p w14:paraId="1AB6D3EA" w14:textId="77777777" w:rsidR="002B65CC" w:rsidRDefault="002B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ABEA" w14:textId="700B811E" w:rsidR="004E10D2" w:rsidRDefault="00DC088D">
    <w:pPr>
      <w:pStyle w:val="HeaderFooter"/>
      <w:tabs>
        <w:tab w:val="clear" w:pos="9020"/>
        <w:tab w:val="center" w:pos="5400"/>
        <w:tab w:val="right" w:pos="10800"/>
      </w:tabs>
    </w:pPr>
    <w:r>
      <w:rPr>
        <w:rFonts w:ascii="Corbel"/>
      </w:rPr>
      <w:tab/>
    </w:r>
    <w:r>
      <w:rPr>
        <w:rFonts w:ascii="Corbel"/>
      </w:rPr>
      <w:tab/>
    </w:r>
    <w:r>
      <w:rPr>
        <w:rFonts w:ascii="Corbel"/>
      </w:rPr>
      <w:fldChar w:fldCharType="begin"/>
    </w:r>
    <w:r>
      <w:rPr>
        <w:rFonts w:ascii="Corbel"/>
      </w:rPr>
      <w:instrText xml:space="preserve"> PAGE </w:instrText>
    </w:r>
    <w:r>
      <w:rPr>
        <w:rFonts w:ascii="Corbel"/>
      </w:rPr>
      <w:fldChar w:fldCharType="separate"/>
    </w:r>
    <w:r w:rsidR="004C2C9C">
      <w:rPr>
        <w:rFonts w:ascii="Corbel"/>
        <w:noProof/>
      </w:rPr>
      <w:t>4</w:t>
    </w:r>
    <w:r>
      <w:rPr>
        <w:rFonts w:ascii="Corbe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B98B" w14:textId="77777777" w:rsidR="002B65CC" w:rsidRDefault="002B65CC">
      <w:r>
        <w:separator/>
      </w:r>
    </w:p>
  </w:footnote>
  <w:footnote w:type="continuationSeparator" w:id="0">
    <w:p w14:paraId="1853FA25" w14:textId="77777777" w:rsidR="002B65CC" w:rsidRDefault="002B6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1283F"/>
    <w:multiLevelType w:val="hybridMultilevel"/>
    <w:tmpl w:val="26562EF6"/>
    <w:lvl w:ilvl="0" w:tplc="8B70C2AE">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D5DA4"/>
    <w:multiLevelType w:val="hybridMultilevel"/>
    <w:tmpl w:val="C64A78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50948"/>
    <w:multiLevelType w:val="hybridMultilevel"/>
    <w:tmpl w:val="BC00E914"/>
    <w:lvl w:ilvl="0" w:tplc="518E04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C084F"/>
    <w:multiLevelType w:val="hybridMultilevel"/>
    <w:tmpl w:val="FEAE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1B6F"/>
    <w:multiLevelType w:val="hybridMultilevel"/>
    <w:tmpl w:val="6D12C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E3B66"/>
    <w:multiLevelType w:val="multilevel"/>
    <w:tmpl w:val="E14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5672D7"/>
    <w:multiLevelType w:val="hybridMultilevel"/>
    <w:tmpl w:val="9524265E"/>
    <w:lvl w:ilvl="0" w:tplc="81A06C6A">
      <w:start w:val="1"/>
      <w:numFmt w:val="decimal"/>
      <w:lvlText w:val="%1."/>
      <w:lvlJc w:val="left"/>
      <w:pPr>
        <w:ind w:left="356" w:hanging="360"/>
      </w:pPr>
      <w:rPr>
        <w:rFonts w:hint="default"/>
      </w:rPr>
    </w:lvl>
    <w:lvl w:ilvl="1" w:tplc="04090019">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8" w15:restartNumberingAfterBreak="0">
    <w:nsid w:val="303100F5"/>
    <w:multiLevelType w:val="hybridMultilevel"/>
    <w:tmpl w:val="F806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F7F"/>
    <w:multiLevelType w:val="hybridMultilevel"/>
    <w:tmpl w:val="5464D7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C11FE7"/>
    <w:multiLevelType w:val="hybridMultilevel"/>
    <w:tmpl w:val="2B7E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E3A1E"/>
    <w:multiLevelType w:val="hybridMultilevel"/>
    <w:tmpl w:val="F3B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557BA"/>
    <w:multiLevelType w:val="hybridMultilevel"/>
    <w:tmpl w:val="7F8E0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5229"/>
    <w:multiLevelType w:val="hybridMultilevel"/>
    <w:tmpl w:val="983A614E"/>
    <w:lvl w:ilvl="0" w:tplc="EB28F612">
      <w:start w:val="1"/>
      <w:numFmt w:val="bullet"/>
      <w:lvlText w:val="-"/>
      <w:lvlJc w:val="left"/>
      <w:pPr>
        <w:ind w:left="720" w:hanging="360"/>
      </w:pPr>
      <w:rPr>
        <w:rFonts w:ascii="Corbel" w:eastAsia="Helvetica" w:hAnsi="Corbe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0560C"/>
    <w:multiLevelType w:val="multilevel"/>
    <w:tmpl w:val="B70A9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70DC6"/>
    <w:multiLevelType w:val="hybridMultilevel"/>
    <w:tmpl w:val="5464D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F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80D4BDC"/>
    <w:multiLevelType w:val="hybridMultilevel"/>
    <w:tmpl w:val="E698ED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83880">
    <w:abstractNumId w:val="0"/>
  </w:num>
  <w:num w:numId="2" w16cid:durableId="68164296">
    <w:abstractNumId w:val="7"/>
  </w:num>
  <w:num w:numId="3" w16cid:durableId="78839912">
    <w:abstractNumId w:val="3"/>
  </w:num>
  <w:num w:numId="4" w16cid:durableId="1001354531">
    <w:abstractNumId w:val="16"/>
  </w:num>
  <w:num w:numId="5" w16cid:durableId="1744376291">
    <w:abstractNumId w:val="5"/>
  </w:num>
  <w:num w:numId="6" w16cid:durableId="1760250151">
    <w:abstractNumId w:val="4"/>
  </w:num>
  <w:num w:numId="7" w16cid:durableId="662510089">
    <w:abstractNumId w:val="10"/>
  </w:num>
  <w:num w:numId="8" w16cid:durableId="2022198278">
    <w:abstractNumId w:val="11"/>
  </w:num>
  <w:num w:numId="9" w16cid:durableId="1318220349">
    <w:abstractNumId w:val="12"/>
  </w:num>
  <w:num w:numId="10" w16cid:durableId="1875269970">
    <w:abstractNumId w:val="17"/>
  </w:num>
  <w:num w:numId="11" w16cid:durableId="723218241">
    <w:abstractNumId w:val="2"/>
  </w:num>
  <w:num w:numId="12" w16cid:durableId="1805613302">
    <w:abstractNumId w:val="1"/>
  </w:num>
  <w:num w:numId="13" w16cid:durableId="1759014169">
    <w:abstractNumId w:val="6"/>
  </w:num>
  <w:num w:numId="14" w16cid:durableId="384450710">
    <w:abstractNumId w:val="15"/>
  </w:num>
  <w:num w:numId="15" w16cid:durableId="1286279617">
    <w:abstractNumId w:val="9"/>
  </w:num>
  <w:num w:numId="16" w16cid:durableId="805002636">
    <w:abstractNumId w:val="8"/>
  </w:num>
  <w:num w:numId="17" w16cid:durableId="1865436558">
    <w:abstractNumId w:val="13"/>
  </w:num>
  <w:num w:numId="18" w16cid:durableId="12593676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3C9"/>
    <w:rsid w:val="000020AE"/>
    <w:rsid w:val="00003657"/>
    <w:rsid w:val="00005C0D"/>
    <w:rsid w:val="0000799C"/>
    <w:rsid w:val="00020762"/>
    <w:rsid w:val="00022F7A"/>
    <w:rsid w:val="000249E3"/>
    <w:rsid w:val="00026907"/>
    <w:rsid w:val="0003342A"/>
    <w:rsid w:val="00037D06"/>
    <w:rsid w:val="000429D0"/>
    <w:rsid w:val="00043CD6"/>
    <w:rsid w:val="0004653D"/>
    <w:rsid w:val="000465B7"/>
    <w:rsid w:val="0005232A"/>
    <w:rsid w:val="000568B8"/>
    <w:rsid w:val="0006048C"/>
    <w:rsid w:val="0006329E"/>
    <w:rsid w:val="000675E0"/>
    <w:rsid w:val="00070250"/>
    <w:rsid w:val="000712D4"/>
    <w:rsid w:val="0008163E"/>
    <w:rsid w:val="00085429"/>
    <w:rsid w:val="000921AB"/>
    <w:rsid w:val="00094436"/>
    <w:rsid w:val="00094901"/>
    <w:rsid w:val="000B2A66"/>
    <w:rsid w:val="000B321F"/>
    <w:rsid w:val="000C05EA"/>
    <w:rsid w:val="000C64A0"/>
    <w:rsid w:val="000D0515"/>
    <w:rsid w:val="000D1F42"/>
    <w:rsid w:val="000D3414"/>
    <w:rsid w:val="000D438C"/>
    <w:rsid w:val="000D5738"/>
    <w:rsid w:val="000E5AC2"/>
    <w:rsid w:val="000F5E42"/>
    <w:rsid w:val="00101EEB"/>
    <w:rsid w:val="00113417"/>
    <w:rsid w:val="0011390E"/>
    <w:rsid w:val="001203F7"/>
    <w:rsid w:val="00127C04"/>
    <w:rsid w:val="00132BCE"/>
    <w:rsid w:val="001331E4"/>
    <w:rsid w:val="00133D90"/>
    <w:rsid w:val="0013787A"/>
    <w:rsid w:val="00141CEE"/>
    <w:rsid w:val="00142C02"/>
    <w:rsid w:val="0016718E"/>
    <w:rsid w:val="00167E67"/>
    <w:rsid w:val="00174F35"/>
    <w:rsid w:val="0017526A"/>
    <w:rsid w:val="0017559F"/>
    <w:rsid w:val="001755EC"/>
    <w:rsid w:val="0018136F"/>
    <w:rsid w:val="00181AF8"/>
    <w:rsid w:val="00190057"/>
    <w:rsid w:val="00193AFF"/>
    <w:rsid w:val="0019652F"/>
    <w:rsid w:val="001A0D55"/>
    <w:rsid w:val="001A3E15"/>
    <w:rsid w:val="001A3E29"/>
    <w:rsid w:val="001A4B56"/>
    <w:rsid w:val="001A78F3"/>
    <w:rsid w:val="001B0D79"/>
    <w:rsid w:val="001B465E"/>
    <w:rsid w:val="001B4FB4"/>
    <w:rsid w:val="001B528C"/>
    <w:rsid w:val="001B60ED"/>
    <w:rsid w:val="001C673D"/>
    <w:rsid w:val="001D3760"/>
    <w:rsid w:val="001D77AE"/>
    <w:rsid w:val="001E2B51"/>
    <w:rsid w:val="001E623A"/>
    <w:rsid w:val="001F7E28"/>
    <w:rsid w:val="002009E4"/>
    <w:rsid w:val="00202853"/>
    <w:rsid w:val="00203DF0"/>
    <w:rsid w:val="002113BA"/>
    <w:rsid w:val="0021243C"/>
    <w:rsid w:val="00212B22"/>
    <w:rsid w:val="002171E8"/>
    <w:rsid w:val="00221933"/>
    <w:rsid w:val="00235BBC"/>
    <w:rsid w:val="00237C82"/>
    <w:rsid w:val="00240E12"/>
    <w:rsid w:val="00243594"/>
    <w:rsid w:val="00243B5F"/>
    <w:rsid w:val="00245008"/>
    <w:rsid w:val="002521CD"/>
    <w:rsid w:val="00254D02"/>
    <w:rsid w:val="00260C5B"/>
    <w:rsid w:val="00261C43"/>
    <w:rsid w:val="00271252"/>
    <w:rsid w:val="00274744"/>
    <w:rsid w:val="0027579A"/>
    <w:rsid w:val="00275B14"/>
    <w:rsid w:val="002762E1"/>
    <w:rsid w:val="00286851"/>
    <w:rsid w:val="00287469"/>
    <w:rsid w:val="002940E3"/>
    <w:rsid w:val="00297CCB"/>
    <w:rsid w:val="002A37C6"/>
    <w:rsid w:val="002A39DC"/>
    <w:rsid w:val="002A3FA2"/>
    <w:rsid w:val="002B65CC"/>
    <w:rsid w:val="002C51B5"/>
    <w:rsid w:val="002C6BCD"/>
    <w:rsid w:val="002C7AE0"/>
    <w:rsid w:val="002D38EA"/>
    <w:rsid w:val="002D6615"/>
    <w:rsid w:val="002E1D88"/>
    <w:rsid w:val="002F6564"/>
    <w:rsid w:val="00305699"/>
    <w:rsid w:val="003101EF"/>
    <w:rsid w:val="00310675"/>
    <w:rsid w:val="003129FE"/>
    <w:rsid w:val="00315EAA"/>
    <w:rsid w:val="00316261"/>
    <w:rsid w:val="003162C9"/>
    <w:rsid w:val="003222FC"/>
    <w:rsid w:val="00322C7F"/>
    <w:rsid w:val="00323D5E"/>
    <w:rsid w:val="0032411F"/>
    <w:rsid w:val="00326FE4"/>
    <w:rsid w:val="00331D14"/>
    <w:rsid w:val="003350E9"/>
    <w:rsid w:val="00347A17"/>
    <w:rsid w:val="00353752"/>
    <w:rsid w:val="00356686"/>
    <w:rsid w:val="00364725"/>
    <w:rsid w:val="00364A2B"/>
    <w:rsid w:val="00365F89"/>
    <w:rsid w:val="0037490A"/>
    <w:rsid w:val="003768F6"/>
    <w:rsid w:val="0038034D"/>
    <w:rsid w:val="003826ED"/>
    <w:rsid w:val="003828D5"/>
    <w:rsid w:val="00386A53"/>
    <w:rsid w:val="00394A90"/>
    <w:rsid w:val="003A10B0"/>
    <w:rsid w:val="003A3D91"/>
    <w:rsid w:val="003A7AD9"/>
    <w:rsid w:val="003A7DD3"/>
    <w:rsid w:val="003B3DA0"/>
    <w:rsid w:val="003B5272"/>
    <w:rsid w:val="003C0106"/>
    <w:rsid w:val="003C41C8"/>
    <w:rsid w:val="003C5F11"/>
    <w:rsid w:val="003D0483"/>
    <w:rsid w:val="003E3D16"/>
    <w:rsid w:val="003F23EB"/>
    <w:rsid w:val="00401385"/>
    <w:rsid w:val="004045E1"/>
    <w:rsid w:val="00415B73"/>
    <w:rsid w:val="004227B1"/>
    <w:rsid w:val="00422F63"/>
    <w:rsid w:val="00422F90"/>
    <w:rsid w:val="00426BBB"/>
    <w:rsid w:val="004330BA"/>
    <w:rsid w:val="00434E45"/>
    <w:rsid w:val="00441198"/>
    <w:rsid w:val="00446E92"/>
    <w:rsid w:val="00446E96"/>
    <w:rsid w:val="00453D6B"/>
    <w:rsid w:val="00453E12"/>
    <w:rsid w:val="00455335"/>
    <w:rsid w:val="004564DA"/>
    <w:rsid w:val="00457219"/>
    <w:rsid w:val="00464A5F"/>
    <w:rsid w:val="00464A6C"/>
    <w:rsid w:val="00464D94"/>
    <w:rsid w:val="00466AFF"/>
    <w:rsid w:val="00466C43"/>
    <w:rsid w:val="004700D1"/>
    <w:rsid w:val="0047463E"/>
    <w:rsid w:val="00474A67"/>
    <w:rsid w:val="00474F54"/>
    <w:rsid w:val="00484C28"/>
    <w:rsid w:val="00485B35"/>
    <w:rsid w:val="0048623B"/>
    <w:rsid w:val="00490783"/>
    <w:rsid w:val="00493A95"/>
    <w:rsid w:val="00497865"/>
    <w:rsid w:val="004979B3"/>
    <w:rsid w:val="004A33C3"/>
    <w:rsid w:val="004B3DB8"/>
    <w:rsid w:val="004B4292"/>
    <w:rsid w:val="004C2C9C"/>
    <w:rsid w:val="004C57FE"/>
    <w:rsid w:val="004C66EE"/>
    <w:rsid w:val="004D19F2"/>
    <w:rsid w:val="004D75E7"/>
    <w:rsid w:val="004E10D2"/>
    <w:rsid w:val="004E3291"/>
    <w:rsid w:val="004E43E2"/>
    <w:rsid w:val="004F1736"/>
    <w:rsid w:val="004F3AD3"/>
    <w:rsid w:val="004F7F37"/>
    <w:rsid w:val="00501E10"/>
    <w:rsid w:val="00503041"/>
    <w:rsid w:val="00503882"/>
    <w:rsid w:val="005060B7"/>
    <w:rsid w:val="00510E2C"/>
    <w:rsid w:val="00511C5F"/>
    <w:rsid w:val="005223B4"/>
    <w:rsid w:val="00523598"/>
    <w:rsid w:val="005235BE"/>
    <w:rsid w:val="00532499"/>
    <w:rsid w:val="005340CA"/>
    <w:rsid w:val="0056346D"/>
    <w:rsid w:val="00564D86"/>
    <w:rsid w:val="00566878"/>
    <w:rsid w:val="00571339"/>
    <w:rsid w:val="00582062"/>
    <w:rsid w:val="00591B3F"/>
    <w:rsid w:val="00596CC1"/>
    <w:rsid w:val="005A0C86"/>
    <w:rsid w:val="005A1F9F"/>
    <w:rsid w:val="005A69BE"/>
    <w:rsid w:val="005A78EC"/>
    <w:rsid w:val="005B0108"/>
    <w:rsid w:val="005B19B1"/>
    <w:rsid w:val="005B51B1"/>
    <w:rsid w:val="005C1F25"/>
    <w:rsid w:val="005D101D"/>
    <w:rsid w:val="005D7B84"/>
    <w:rsid w:val="005E55D8"/>
    <w:rsid w:val="005F0637"/>
    <w:rsid w:val="005F09EB"/>
    <w:rsid w:val="005F299E"/>
    <w:rsid w:val="005F53F7"/>
    <w:rsid w:val="005F6B4A"/>
    <w:rsid w:val="0060147C"/>
    <w:rsid w:val="00614409"/>
    <w:rsid w:val="00614BD6"/>
    <w:rsid w:val="006160D3"/>
    <w:rsid w:val="0062566C"/>
    <w:rsid w:val="00626648"/>
    <w:rsid w:val="006312E2"/>
    <w:rsid w:val="00631AE6"/>
    <w:rsid w:val="00632A84"/>
    <w:rsid w:val="006372CC"/>
    <w:rsid w:val="006427E2"/>
    <w:rsid w:val="0064382F"/>
    <w:rsid w:val="00643E49"/>
    <w:rsid w:val="00643EB8"/>
    <w:rsid w:val="00653DF0"/>
    <w:rsid w:val="0065575E"/>
    <w:rsid w:val="00657221"/>
    <w:rsid w:val="00667E4A"/>
    <w:rsid w:val="00670DFD"/>
    <w:rsid w:val="00672323"/>
    <w:rsid w:val="00677105"/>
    <w:rsid w:val="00677FB8"/>
    <w:rsid w:val="0068107C"/>
    <w:rsid w:val="00681FE7"/>
    <w:rsid w:val="00695A3B"/>
    <w:rsid w:val="006A37B8"/>
    <w:rsid w:val="006A381B"/>
    <w:rsid w:val="006A4A9E"/>
    <w:rsid w:val="006B0DB4"/>
    <w:rsid w:val="006B4E9D"/>
    <w:rsid w:val="006B5935"/>
    <w:rsid w:val="006C3AB9"/>
    <w:rsid w:val="006D2305"/>
    <w:rsid w:val="006D32B8"/>
    <w:rsid w:val="006D4C34"/>
    <w:rsid w:val="006E496B"/>
    <w:rsid w:val="006E5A61"/>
    <w:rsid w:val="006F0A96"/>
    <w:rsid w:val="006F1EBC"/>
    <w:rsid w:val="006F2D05"/>
    <w:rsid w:val="007001A2"/>
    <w:rsid w:val="00706051"/>
    <w:rsid w:val="00706BD1"/>
    <w:rsid w:val="00711087"/>
    <w:rsid w:val="00717D08"/>
    <w:rsid w:val="00720435"/>
    <w:rsid w:val="007220E6"/>
    <w:rsid w:val="007273CC"/>
    <w:rsid w:val="007273D9"/>
    <w:rsid w:val="007273F9"/>
    <w:rsid w:val="00727A7F"/>
    <w:rsid w:val="00727BDD"/>
    <w:rsid w:val="007304FF"/>
    <w:rsid w:val="007517E5"/>
    <w:rsid w:val="00751CDB"/>
    <w:rsid w:val="00754C5E"/>
    <w:rsid w:val="00763CAB"/>
    <w:rsid w:val="00767D79"/>
    <w:rsid w:val="00770047"/>
    <w:rsid w:val="0077050C"/>
    <w:rsid w:val="0077628D"/>
    <w:rsid w:val="0078150C"/>
    <w:rsid w:val="00785F5A"/>
    <w:rsid w:val="0078600A"/>
    <w:rsid w:val="007911B3"/>
    <w:rsid w:val="007A17A7"/>
    <w:rsid w:val="007A3794"/>
    <w:rsid w:val="007A4B3D"/>
    <w:rsid w:val="007B6CA2"/>
    <w:rsid w:val="007C3AB2"/>
    <w:rsid w:val="007C5F51"/>
    <w:rsid w:val="007D01F7"/>
    <w:rsid w:val="007D3A0D"/>
    <w:rsid w:val="007D4C94"/>
    <w:rsid w:val="007D6CF8"/>
    <w:rsid w:val="007E171F"/>
    <w:rsid w:val="007E1FD2"/>
    <w:rsid w:val="007E7391"/>
    <w:rsid w:val="007F336B"/>
    <w:rsid w:val="00800B05"/>
    <w:rsid w:val="00800D6B"/>
    <w:rsid w:val="00801148"/>
    <w:rsid w:val="00802A09"/>
    <w:rsid w:val="00803684"/>
    <w:rsid w:val="00804558"/>
    <w:rsid w:val="00804E22"/>
    <w:rsid w:val="00811172"/>
    <w:rsid w:val="008113DA"/>
    <w:rsid w:val="008158B4"/>
    <w:rsid w:val="00827AC2"/>
    <w:rsid w:val="00830A43"/>
    <w:rsid w:val="0083353C"/>
    <w:rsid w:val="0084039C"/>
    <w:rsid w:val="00844D6E"/>
    <w:rsid w:val="00850310"/>
    <w:rsid w:val="00851595"/>
    <w:rsid w:val="008657EB"/>
    <w:rsid w:val="00876C8E"/>
    <w:rsid w:val="008773A8"/>
    <w:rsid w:val="00880886"/>
    <w:rsid w:val="008944CF"/>
    <w:rsid w:val="00894528"/>
    <w:rsid w:val="00895FC3"/>
    <w:rsid w:val="00896F63"/>
    <w:rsid w:val="008A77D4"/>
    <w:rsid w:val="008B3BC1"/>
    <w:rsid w:val="008B70DF"/>
    <w:rsid w:val="008C728F"/>
    <w:rsid w:val="008C75F9"/>
    <w:rsid w:val="008D1174"/>
    <w:rsid w:val="008D583B"/>
    <w:rsid w:val="008E3400"/>
    <w:rsid w:val="008E5977"/>
    <w:rsid w:val="008F012E"/>
    <w:rsid w:val="008F20BD"/>
    <w:rsid w:val="008F300A"/>
    <w:rsid w:val="008F691F"/>
    <w:rsid w:val="00901E64"/>
    <w:rsid w:val="009063AA"/>
    <w:rsid w:val="00906F5C"/>
    <w:rsid w:val="00910CEA"/>
    <w:rsid w:val="00911206"/>
    <w:rsid w:val="00916708"/>
    <w:rsid w:val="0092376A"/>
    <w:rsid w:val="009275A1"/>
    <w:rsid w:val="00930CE7"/>
    <w:rsid w:val="00931996"/>
    <w:rsid w:val="00932273"/>
    <w:rsid w:val="00934647"/>
    <w:rsid w:val="00937C80"/>
    <w:rsid w:val="00950730"/>
    <w:rsid w:val="0095308F"/>
    <w:rsid w:val="00957D7D"/>
    <w:rsid w:val="00965045"/>
    <w:rsid w:val="009701B6"/>
    <w:rsid w:val="009749F8"/>
    <w:rsid w:val="009779F3"/>
    <w:rsid w:val="00980393"/>
    <w:rsid w:val="00982AEF"/>
    <w:rsid w:val="00982DF3"/>
    <w:rsid w:val="00982E84"/>
    <w:rsid w:val="0098596C"/>
    <w:rsid w:val="0099171B"/>
    <w:rsid w:val="009923B5"/>
    <w:rsid w:val="009935F3"/>
    <w:rsid w:val="009A1A94"/>
    <w:rsid w:val="009A2519"/>
    <w:rsid w:val="009B3FD6"/>
    <w:rsid w:val="009B4A35"/>
    <w:rsid w:val="009C1FE8"/>
    <w:rsid w:val="009C727E"/>
    <w:rsid w:val="009D2D95"/>
    <w:rsid w:val="009D3BEB"/>
    <w:rsid w:val="009D6843"/>
    <w:rsid w:val="009E47EF"/>
    <w:rsid w:val="009F1951"/>
    <w:rsid w:val="009F31DF"/>
    <w:rsid w:val="00A06315"/>
    <w:rsid w:val="00A0653A"/>
    <w:rsid w:val="00A07963"/>
    <w:rsid w:val="00A10679"/>
    <w:rsid w:val="00A1115C"/>
    <w:rsid w:val="00A11DBC"/>
    <w:rsid w:val="00A123AF"/>
    <w:rsid w:val="00A14175"/>
    <w:rsid w:val="00A1474C"/>
    <w:rsid w:val="00A1769F"/>
    <w:rsid w:val="00A234BB"/>
    <w:rsid w:val="00A2702E"/>
    <w:rsid w:val="00A33A91"/>
    <w:rsid w:val="00A35D28"/>
    <w:rsid w:val="00A510B0"/>
    <w:rsid w:val="00A52519"/>
    <w:rsid w:val="00A53419"/>
    <w:rsid w:val="00A64347"/>
    <w:rsid w:val="00A644CC"/>
    <w:rsid w:val="00A6580D"/>
    <w:rsid w:val="00A71022"/>
    <w:rsid w:val="00A7250A"/>
    <w:rsid w:val="00A76450"/>
    <w:rsid w:val="00A90D67"/>
    <w:rsid w:val="00A91C06"/>
    <w:rsid w:val="00A91D84"/>
    <w:rsid w:val="00A953C9"/>
    <w:rsid w:val="00A975B4"/>
    <w:rsid w:val="00AA0621"/>
    <w:rsid w:val="00AB0333"/>
    <w:rsid w:val="00AB06D1"/>
    <w:rsid w:val="00AB5D1D"/>
    <w:rsid w:val="00AB7661"/>
    <w:rsid w:val="00AD0517"/>
    <w:rsid w:val="00AD152B"/>
    <w:rsid w:val="00AD2063"/>
    <w:rsid w:val="00AE146B"/>
    <w:rsid w:val="00AE74AA"/>
    <w:rsid w:val="00AF38EC"/>
    <w:rsid w:val="00AF6CAB"/>
    <w:rsid w:val="00AF7380"/>
    <w:rsid w:val="00B0147A"/>
    <w:rsid w:val="00B11AA7"/>
    <w:rsid w:val="00B147E6"/>
    <w:rsid w:val="00B152BC"/>
    <w:rsid w:val="00B26596"/>
    <w:rsid w:val="00B26E5A"/>
    <w:rsid w:val="00B33C44"/>
    <w:rsid w:val="00B35977"/>
    <w:rsid w:val="00B3605F"/>
    <w:rsid w:val="00B42086"/>
    <w:rsid w:val="00B62FF8"/>
    <w:rsid w:val="00B63835"/>
    <w:rsid w:val="00B64213"/>
    <w:rsid w:val="00B64805"/>
    <w:rsid w:val="00B8357F"/>
    <w:rsid w:val="00B837C0"/>
    <w:rsid w:val="00B92615"/>
    <w:rsid w:val="00B96D8B"/>
    <w:rsid w:val="00BA1496"/>
    <w:rsid w:val="00BA4990"/>
    <w:rsid w:val="00BA587C"/>
    <w:rsid w:val="00BB7021"/>
    <w:rsid w:val="00BB77C4"/>
    <w:rsid w:val="00BC3CBA"/>
    <w:rsid w:val="00BC41E7"/>
    <w:rsid w:val="00BD04DB"/>
    <w:rsid w:val="00BD04EA"/>
    <w:rsid w:val="00BD11F4"/>
    <w:rsid w:val="00BD30FE"/>
    <w:rsid w:val="00BD610E"/>
    <w:rsid w:val="00BE0608"/>
    <w:rsid w:val="00BE3B11"/>
    <w:rsid w:val="00BE4A4E"/>
    <w:rsid w:val="00BF1C18"/>
    <w:rsid w:val="00BF4C2C"/>
    <w:rsid w:val="00BF5677"/>
    <w:rsid w:val="00C02D11"/>
    <w:rsid w:val="00C03475"/>
    <w:rsid w:val="00C1400A"/>
    <w:rsid w:val="00C15EB1"/>
    <w:rsid w:val="00C23425"/>
    <w:rsid w:val="00C27496"/>
    <w:rsid w:val="00C3299E"/>
    <w:rsid w:val="00C32A19"/>
    <w:rsid w:val="00C365AF"/>
    <w:rsid w:val="00C36F95"/>
    <w:rsid w:val="00C3744C"/>
    <w:rsid w:val="00C37F42"/>
    <w:rsid w:val="00C4052A"/>
    <w:rsid w:val="00C50EFE"/>
    <w:rsid w:val="00C54CCC"/>
    <w:rsid w:val="00C555D4"/>
    <w:rsid w:val="00C66C50"/>
    <w:rsid w:val="00C73E98"/>
    <w:rsid w:val="00C807FD"/>
    <w:rsid w:val="00C84107"/>
    <w:rsid w:val="00CA647D"/>
    <w:rsid w:val="00CA71B4"/>
    <w:rsid w:val="00CB0993"/>
    <w:rsid w:val="00CB3F9E"/>
    <w:rsid w:val="00CB447D"/>
    <w:rsid w:val="00CB69FA"/>
    <w:rsid w:val="00CB7F75"/>
    <w:rsid w:val="00CC79CA"/>
    <w:rsid w:val="00CD1F44"/>
    <w:rsid w:val="00CD643C"/>
    <w:rsid w:val="00CE17AB"/>
    <w:rsid w:val="00CE1BCD"/>
    <w:rsid w:val="00CE3603"/>
    <w:rsid w:val="00CE384C"/>
    <w:rsid w:val="00CE3B04"/>
    <w:rsid w:val="00CF18FE"/>
    <w:rsid w:val="00CF32F1"/>
    <w:rsid w:val="00CF5CA8"/>
    <w:rsid w:val="00CF6AF5"/>
    <w:rsid w:val="00CF70B2"/>
    <w:rsid w:val="00CF7B22"/>
    <w:rsid w:val="00D12445"/>
    <w:rsid w:val="00D127C1"/>
    <w:rsid w:val="00D1571A"/>
    <w:rsid w:val="00D16763"/>
    <w:rsid w:val="00D236AA"/>
    <w:rsid w:val="00D24A35"/>
    <w:rsid w:val="00D33AAF"/>
    <w:rsid w:val="00D43585"/>
    <w:rsid w:val="00D43CA3"/>
    <w:rsid w:val="00D51849"/>
    <w:rsid w:val="00D60BCC"/>
    <w:rsid w:val="00D64BA2"/>
    <w:rsid w:val="00D73007"/>
    <w:rsid w:val="00D76081"/>
    <w:rsid w:val="00D76B27"/>
    <w:rsid w:val="00D84D14"/>
    <w:rsid w:val="00D86546"/>
    <w:rsid w:val="00D9655F"/>
    <w:rsid w:val="00DA1745"/>
    <w:rsid w:val="00DA2FD0"/>
    <w:rsid w:val="00DA376D"/>
    <w:rsid w:val="00DA5382"/>
    <w:rsid w:val="00DB214E"/>
    <w:rsid w:val="00DB5D44"/>
    <w:rsid w:val="00DC00A8"/>
    <w:rsid w:val="00DC088D"/>
    <w:rsid w:val="00DC1158"/>
    <w:rsid w:val="00DC2981"/>
    <w:rsid w:val="00DC3265"/>
    <w:rsid w:val="00DD03D3"/>
    <w:rsid w:val="00DD2889"/>
    <w:rsid w:val="00DD39A8"/>
    <w:rsid w:val="00DD39C7"/>
    <w:rsid w:val="00DE33FE"/>
    <w:rsid w:val="00DE4B61"/>
    <w:rsid w:val="00DF1F65"/>
    <w:rsid w:val="00DF79E4"/>
    <w:rsid w:val="00E05B98"/>
    <w:rsid w:val="00E07ADB"/>
    <w:rsid w:val="00E1135D"/>
    <w:rsid w:val="00E130EE"/>
    <w:rsid w:val="00E13AD5"/>
    <w:rsid w:val="00E1721B"/>
    <w:rsid w:val="00E17B0F"/>
    <w:rsid w:val="00E20815"/>
    <w:rsid w:val="00E20859"/>
    <w:rsid w:val="00E27560"/>
    <w:rsid w:val="00E30949"/>
    <w:rsid w:val="00E33B73"/>
    <w:rsid w:val="00E36995"/>
    <w:rsid w:val="00E37BF5"/>
    <w:rsid w:val="00E52B77"/>
    <w:rsid w:val="00E5501E"/>
    <w:rsid w:val="00E55546"/>
    <w:rsid w:val="00E64F5A"/>
    <w:rsid w:val="00E70675"/>
    <w:rsid w:val="00E7202B"/>
    <w:rsid w:val="00E72CFC"/>
    <w:rsid w:val="00E735BC"/>
    <w:rsid w:val="00E76E81"/>
    <w:rsid w:val="00E83C06"/>
    <w:rsid w:val="00E85D0F"/>
    <w:rsid w:val="00E85D60"/>
    <w:rsid w:val="00EA04EA"/>
    <w:rsid w:val="00EA29F8"/>
    <w:rsid w:val="00EA5192"/>
    <w:rsid w:val="00EB5410"/>
    <w:rsid w:val="00EC340F"/>
    <w:rsid w:val="00EC6C10"/>
    <w:rsid w:val="00EC72F4"/>
    <w:rsid w:val="00ED0D7C"/>
    <w:rsid w:val="00ED11DB"/>
    <w:rsid w:val="00ED1464"/>
    <w:rsid w:val="00ED490F"/>
    <w:rsid w:val="00ED50C3"/>
    <w:rsid w:val="00EE1047"/>
    <w:rsid w:val="00EF0DDF"/>
    <w:rsid w:val="00EF3668"/>
    <w:rsid w:val="00EF596A"/>
    <w:rsid w:val="00F055D1"/>
    <w:rsid w:val="00F06224"/>
    <w:rsid w:val="00F16385"/>
    <w:rsid w:val="00F17438"/>
    <w:rsid w:val="00F20707"/>
    <w:rsid w:val="00F26C98"/>
    <w:rsid w:val="00F3518C"/>
    <w:rsid w:val="00F40132"/>
    <w:rsid w:val="00F4176A"/>
    <w:rsid w:val="00F4356B"/>
    <w:rsid w:val="00F5682E"/>
    <w:rsid w:val="00F57804"/>
    <w:rsid w:val="00F60C16"/>
    <w:rsid w:val="00F62EEF"/>
    <w:rsid w:val="00F66D48"/>
    <w:rsid w:val="00F75FA3"/>
    <w:rsid w:val="00F802BD"/>
    <w:rsid w:val="00F84DB9"/>
    <w:rsid w:val="00F85877"/>
    <w:rsid w:val="00F87B34"/>
    <w:rsid w:val="00F923A2"/>
    <w:rsid w:val="00F93131"/>
    <w:rsid w:val="00F934B6"/>
    <w:rsid w:val="00F95F2F"/>
    <w:rsid w:val="00FA051A"/>
    <w:rsid w:val="00FA16C5"/>
    <w:rsid w:val="00FA3893"/>
    <w:rsid w:val="00FB126A"/>
    <w:rsid w:val="00FB2BB9"/>
    <w:rsid w:val="00FC493D"/>
    <w:rsid w:val="00FC7B77"/>
    <w:rsid w:val="00FD1828"/>
    <w:rsid w:val="00FD2D8C"/>
    <w:rsid w:val="00FD3EE7"/>
    <w:rsid w:val="00FE0AB6"/>
    <w:rsid w:val="00FF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12B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3C9"/>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953C9"/>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A953C9"/>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Default">
    <w:name w:val="Default"/>
    <w:rsid w:val="00CE3603"/>
    <w:pPr>
      <w:pBdr>
        <w:top w:val="nil"/>
        <w:left w:val="nil"/>
        <w:bottom w:val="nil"/>
        <w:right w:val="nil"/>
        <w:between w:val="nil"/>
        <w:bar w:val="nil"/>
      </w:pBdr>
    </w:pPr>
    <w:rPr>
      <w:rFonts w:eastAsia="Arial Unicode MS" w:cs="Arial Unicode MS"/>
      <w:color w:val="000000"/>
      <w:sz w:val="22"/>
      <w:szCs w:val="22"/>
      <w:bdr w:val="nil"/>
    </w:rPr>
  </w:style>
  <w:style w:type="paragraph" w:customStyle="1" w:styleId="TableStyle1">
    <w:name w:val="Table Style 1"/>
    <w:rsid w:val="00A953C9"/>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A953C9"/>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NormalWeb">
    <w:name w:val="Normal (Web)"/>
    <w:basedOn w:val="Normal"/>
    <w:uiPriority w:val="99"/>
    <w:unhideWhenUsed/>
    <w:rsid w:val="00A953C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sz w:val="20"/>
      <w:szCs w:val="20"/>
      <w:bdr w:val="none" w:sz="0" w:space="0" w:color="auto"/>
    </w:rPr>
  </w:style>
  <w:style w:type="character" w:styleId="Hyperlink">
    <w:name w:val="Hyperlink"/>
    <w:basedOn w:val="DefaultParagraphFont"/>
    <w:uiPriority w:val="99"/>
    <w:unhideWhenUsed/>
    <w:rsid w:val="000465B7"/>
    <w:rPr>
      <w:color w:val="0563C1" w:themeColor="hyperlink"/>
      <w:u w:val="single"/>
    </w:rPr>
  </w:style>
  <w:style w:type="character" w:styleId="CommentReference">
    <w:name w:val="annotation reference"/>
    <w:basedOn w:val="DefaultParagraphFont"/>
    <w:uiPriority w:val="99"/>
    <w:semiHidden/>
    <w:unhideWhenUsed/>
    <w:rsid w:val="00BA1496"/>
    <w:rPr>
      <w:sz w:val="18"/>
      <w:szCs w:val="18"/>
    </w:rPr>
  </w:style>
  <w:style w:type="paragraph" w:styleId="CommentText">
    <w:name w:val="annotation text"/>
    <w:basedOn w:val="Normal"/>
    <w:link w:val="CommentTextChar"/>
    <w:uiPriority w:val="99"/>
    <w:semiHidden/>
    <w:unhideWhenUsed/>
    <w:rsid w:val="00BA1496"/>
  </w:style>
  <w:style w:type="character" w:customStyle="1" w:styleId="CommentTextChar">
    <w:name w:val="Comment Text Char"/>
    <w:basedOn w:val="DefaultParagraphFont"/>
    <w:link w:val="CommentText"/>
    <w:uiPriority w:val="99"/>
    <w:semiHidden/>
    <w:rsid w:val="00BA1496"/>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BA1496"/>
    <w:rPr>
      <w:b/>
      <w:bCs/>
      <w:sz w:val="20"/>
      <w:szCs w:val="20"/>
    </w:rPr>
  </w:style>
  <w:style w:type="character" w:customStyle="1" w:styleId="CommentSubjectChar">
    <w:name w:val="Comment Subject Char"/>
    <w:basedOn w:val="CommentTextChar"/>
    <w:link w:val="CommentSubject"/>
    <w:uiPriority w:val="99"/>
    <w:semiHidden/>
    <w:rsid w:val="00BA1496"/>
    <w:rPr>
      <w:rFonts w:ascii="Times New Roman" w:eastAsia="Arial Unicode MS" w:hAnsi="Times New Roman" w:cs="Times New Roman"/>
      <w:b/>
      <w:bCs/>
      <w:sz w:val="20"/>
      <w:szCs w:val="20"/>
      <w:bdr w:val="nil"/>
    </w:rPr>
  </w:style>
  <w:style w:type="paragraph" w:styleId="BalloonText">
    <w:name w:val="Balloon Text"/>
    <w:basedOn w:val="Normal"/>
    <w:link w:val="BalloonTextChar"/>
    <w:uiPriority w:val="99"/>
    <w:semiHidden/>
    <w:unhideWhenUsed/>
    <w:rsid w:val="00BA1496"/>
    <w:rPr>
      <w:sz w:val="18"/>
      <w:szCs w:val="18"/>
    </w:rPr>
  </w:style>
  <w:style w:type="character" w:customStyle="1" w:styleId="BalloonTextChar">
    <w:name w:val="Balloon Text Char"/>
    <w:basedOn w:val="DefaultParagraphFont"/>
    <w:link w:val="BalloonText"/>
    <w:uiPriority w:val="99"/>
    <w:semiHidden/>
    <w:rsid w:val="00BA1496"/>
    <w:rPr>
      <w:rFonts w:ascii="Times New Roman" w:eastAsia="Arial Unicode MS" w:hAnsi="Times New Roman" w:cs="Times New Roman"/>
      <w:sz w:val="18"/>
      <w:szCs w:val="18"/>
      <w:bdr w:val="nil"/>
    </w:rPr>
  </w:style>
  <w:style w:type="table" w:styleId="TableGrid">
    <w:name w:val="Table Grid"/>
    <w:basedOn w:val="TableNormal"/>
    <w:uiPriority w:val="39"/>
    <w:rsid w:val="00A64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1F25"/>
    <w:rPr>
      <w:color w:val="954F72" w:themeColor="followedHyperlink"/>
      <w:u w:val="single"/>
    </w:rPr>
  </w:style>
  <w:style w:type="table" w:styleId="PlainTable1">
    <w:name w:val="Plain Table 1"/>
    <w:basedOn w:val="TableNormal"/>
    <w:uiPriority w:val="41"/>
    <w:rsid w:val="00906F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33C44"/>
    <w:rPr>
      <w:color w:val="605E5C"/>
      <w:shd w:val="clear" w:color="auto" w:fill="E1DFDD"/>
    </w:rPr>
  </w:style>
  <w:style w:type="paragraph" w:styleId="ListParagraph">
    <w:name w:val="List Paragraph"/>
    <w:basedOn w:val="Normal"/>
    <w:uiPriority w:val="34"/>
    <w:qFormat/>
    <w:rsid w:val="00BE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0324">
      <w:bodyDiv w:val="1"/>
      <w:marLeft w:val="0"/>
      <w:marRight w:val="0"/>
      <w:marTop w:val="0"/>
      <w:marBottom w:val="0"/>
      <w:divBdr>
        <w:top w:val="none" w:sz="0" w:space="0" w:color="auto"/>
        <w:left w:val="none" w:sz="0" w:space="0" w:color="auto"/>
        <w:bottom w:val="none" w:sz="0" w:space="0" w:color="auto"/>
        <w:right w:val="none" w:sz="0" w:space="0" w:color="auto"/>
      </w:divBdr>
      <w:divsChild>
        <w:div w:id="1996369343">
          <w:marLeft w:val="0"/>
          <w:marRight w:val="0"/>
          <w:marTop w:val="0"/>
          <w:marBottom w:val="0"/>
          <w:divBdr>
            <w:top w:val="none" w:sz="0" w:space="0" w:color="auto"/>
            <w:left w:val="none" w:sz="0" w:space="0" w:color="auto"/>
            <w:bottom w:val="none" w:sz="0" w:space="0" w:color="auto"/>
            <w:right w:val="none" w:sz="0" w:space="0" w:color="auto"/>
          </w:divBdr>
          <w:divsChild>
            <w:div w:id="722754096">
              <w:marLeft w:val="0"/>
              <w:marRight w:val="0"/>
              <w:marTop w:val="0"/>
              <w:marBottom w:val="0"/>
              <w:divBdr>
                <w:top w:val="none" w:sz="0" w:space="0" w:color="auto"/>
                <w:left w:val="none" w:sz="0" w:space="0" w:color="auto"/>
                <w:bottom w:val="none" w:sz="0" w:space="0" w:color="auto"/>
                <w:right w:val="none" w:sz="0" w:space="0" w:color="auto"/>
              </w:divBdr>
              <w:divsChild>
                <w:div w:id="10116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5224">
      <w:bodyDiv w:val="1"/>
      <w:marLeft w:val="0"/>
      <w:marRight w:val="0"/>
      <w:marTop w:val="0"/>
      <w:marBottom w:val="0"/>
      <w:divBdr>
        <w:top w:val="none" w:sz="0" w:space="0" w:color="auto"/>
        <w:left w:val="none" w:sz="0" w:space="0" w:color="auto"/>
        <w:bottom w:val="none" w:sz="0" w:space="0" w:color="auto"/>
        <w:right w:val="none" w:sz="0" w:space="0" w:color="auto"/>
      </w:divBdr>
      <w:divsChild>
        <w:div w:id="708917423">
          <w:marLeft w:val="0"/>
          <w:marRight w:val="0"/>
          <w:marTop w:val="0"/>
          <w:marBottom w:val="0"/>
          <w:divBdr>
            <w:top w:val="none" w:sz="0" w:space="0" w:color="auto"/>
            <w:left w:val="none" w:sz="0" w:space="0" w:color="auto"/>
            <w:bottom w:val="none" w:sz="0" w:space="0" w:color="auto"/>
            <w:right w:val="none" w:sz="0" w:space="0" w:color="auto"/>
          </w:divBdr>
          <w:divsChild>
            <w:div w:id="473762401">
              <w:marLeft w:val="0"/>
              <w:marRight w:val="0"/>
              <w:marTop w:val="0"/>
              <w:marBottom w:val="0"/>
              <w:divBdr>
                <w:top w:val="none" w:sz="0" w:space="0" w:color="auto"/>
                <w:left w:val="none" w:sz="0" w:space="0" w:color="auto"/>
                <w:bottom w:val="none" w:sz="0" w:space="0" w:color="auto"/>
                <w:right w:val="none" w:sz="0" w:space="0" w:color="auto"/>
              </w:divBdr>
              <w:divsChild>
                <w:div w:id="1594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6851">
      <w:bodyDiv w:val="1"/>
      <w:marLeft w:val="0"/>
      <w:marRight w:val="0"/>
      <w:marTop w:val="0"/>
      <w:marBottom w:val="0"/>
      <w:divBdr>
        <w:top w:val="none" w:sz="0" w:space="0" w:color="auto"/>
        <w:left w:val="none" w:sz="0" w:space="0" w:color="auto"/>
        <w:bottom w:val="none" w:sz="0" w:space="0" w:color="auto"/>
        <w:right w:val="none" w:sz="0" w:space="0" w:color="auto"/>
      </w:divBdr>
      <w:divsChild>
        <w:div w:id="290399776">
          <w:marLeft w:val="0"/>
          <w:marRight w:val="0"/>
          <w:marTop w:val="0"/>
          <w:marBottom w:val="0"/>
          <w:divBdr>
            <w:top w:val="none" w:sz="0" w:space="0" w:color="auto"/>
            <w:left w:val="none" w:sz="0" w:space="0" w:color="auto"/>
            <w:bottom w:val="none" w:sz="0" w:space="0" w:color="auto"/>
            <w:right w:val="none" w:sz="0" w:space="0" w:color="auto"/>
          </w:divBdr>
          <w:divsChild>
            <w:div w:id="763065089">
              <w:marLeft w:val="0"/>
              <w:marRight w:val="0"/>
              <w:marTop w:val="0"/>
              <w:marBottom w:val="0"/>
              <w:divBdr>
                <w:top w:val="none" w:sz="0" w:space="0" w:color="auto"/>
                <w:left w:val="none" w:sz="0" w:space="0" w:color="auto"/>
                <w:bottom w:val="none" w:sz="0" w:space="0" w:color="auto"/>
                <w:right w:val="none" w:sz="0" w:space="0" w:color="auto"/>
              </w:divBdr>
              <w:divsChild>
                <w:div w:id="8368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9591">
      <w:bodyDiv w:val="1"/>
      <w:marLeft w:val="0"/>
      <w:marRight w:val="0"/>
      <w:marTop w:val="0"/>
      <w:marBottom w:val="0"/>
      <w:divBdr>
        <w:top w:val="none" w:sz="0" w:space="0" w:color="auto"/>
        <w:left w:val="none" w:sz="0" w:space="0" w:color="auto"/>
        <w:bottom w:val="none" w:sz="0" w:space="0" w:color="auto"/>
        <w:right w:val="none" w:sz="0" w:space="0" w:color="auto"/>
      </w:divBdr>
      <w:divsChild>
        <w:div w:id="193229904">
          <w:marLeft w:val="0"/>
          <w:marRight w:val="0"/>
          <w:marTop w:val="0"/>
          <w:marBottom w:val="0"/>
          <w:divBdr>
            <w:top w:val="none" w:sz="0" w:space="0" w:color="auto"/>
            <w:left w:val="none" w:sz="0" w:space="0" w:color="auto"/>
            <w:bottom w:val="none" w:sz="0" w:space="0" w:color="auto"/>
            <w:right w:val="none" w:sz="0" w:space="0" w:color="auto"/>
          </w:divBdr>
          <w:divsChild>
            <w:div w:id="1274942471">
              <w:marLeft w:val="0"/>
              <w:marRight w:val="0"/>
              <w:marTop w:val="0"/>
              <w:marBottom w:val="0"/>
              <w:divBdr>
                <w:top w:val="none" w:sz="0" w:space="0" w:color="auto"/>
                <w:left w:val="none" w:sz="0" w:space="0" w:color="auto"/>
                <w:bottom w:val="none" w:sz="0" w:space="0" w:color="auto"/>
                <w:right w:val="none" w:sz="0" w:space="0" w:color="auto"/>
              </w:divBdr>
              <w:divsChild>
                <w:div w:id="989864701">
                  <w:marLeft w:val="0"/>
                  <w:marRight w:val="0"/>
                  <w:marTop w:val="0"/>
                  <w:marBottom w:val="0"/>
                  <w:divBdr>
                    <w:top w:val="none" w:sz="0" w:space="0" w:color="auto"/>
                    <w:left w:val="none" w:sz="0" w:space="0" w:color="auto"/>
                    <w:bottom w:val="none" w:sz="0" w:space="0" w:color="auto"/>
                    <w:right w:val="none" w:sz="0" w:space="0" w:color="auto"/>
                  </w:divBdr>
                </w:div>
              </w:divsChild>
            </w:div>
            <w:div w:id="82187799">
              <w:marLeft w:val="0"/>
              <w:marRight w:val="0"/>
              <w:marTop w:val="0"/>
              <w:marBottom w:val="0"/>
              <w:divBdr>
                <w:top w:val="none" w:sz="0" w:space="0" w:color="auto"/>
                <w:left w:val="none" w:sz="0" w:space="0" w:color="auto"/>
                <w:bottom w:val="none" w:sz="0" w:space="0" w:color="auto"/>
                <w:right w:val="none" w:sz="0" w:space="0" w:color="auto"/>
              </w:divBdr>
              <w:divsChild>
                <w:div w:id="15925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3008">
      <w:bodyDiv w:val="1"/>
      <w:marLeft w:val="0"/>
      <w:marRight w:val="0"/>
      <w:marTop w:val="0"/>
      <w:marBottom w:val="0"/>
      <w:divBdr>
        <w:top w:val="none" w:sz="0" w:space="0" w:color="auto"/>
        <w:left w:val="none" w:sz="0" w:space="0" w:color="auto"/>
        <w:bottom w:val="none" w:sz="0" w:space="0" w:color="auto"/>
        <w:right w:val="none" w:sz="0" w:space="0" w:color="auto"/>
      </w:divBdr>
    </w:div>
    <w:div w:id="1660845514">
      <w:bodyDiv w:val="1"/>
      <w:marLeft w:val="0"/>
      <w:marRight w:val="0"/>
      <w:marTop w:val="0"/>
      <w:marBottom w:val="0"/>
      <w:divBdr>
        <w:top w:val="none" w:sz="0" w:space="0" w:color="auto"/>
        <w:left w:val="none" w:sz="0" w:space="0" w:color="auto"/>
        <w:bottom w:val="none" w:sz="0" w:space="0" w:color="auto"/>
        <w:right w:val="none" w:sz="0" w:space="0" w:color="auto"/>
      </w:divBdr>
      <w:divsChild>
        <w:div w:id="617030194">
          <w:marLeft w:val="0"/>
          <w:marRight w:val="0"/>
          <w:marTop w:val="0"/>
          <w:marBottom w:val="0"/>
          <w:divBdr>
            <w:top w:val="none" w:sz="0" w:space="0" w:color="auto"/>
            <w:left w:val="none" w:sz="0" w:space="0" w:color="auto"/>
            <w:bottom w:val="none" w:sz="0" w:space="0" w:color="auto"/>
            <w:right w:val="none" w:sz="0" w:space="0" w:color="auto"/>
          </w:divBdr>
          <w:divsChild>
            <w:div w:id="1150102215">
              <w:marLeft w:val="0"/>
              <w:marRight w:val="0"/>
              <w:marTop w:val="0"/>
              <w:marBottom w:val="0"/>
              <w:divBdr>
                <w:top w:val="none" w:sz="0" w:space="0" w:color="auto"/>
                <w:left w:val="none" w:sz="0" w:space="0" w:color="auto"/>
                <w:bottom w:val="none" w:sz="0" w:space="0" w:color="auto"/>
                <w:right w:val="none" w:sz="0" w:space="0" w:color="auto"/>
              </w:divBdr>
              <w:divsChild>
                <w:div w:id="1417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8992">
      <w:bodyDiv w:val="1"/>
      <w:marLeft w:val="0"/>
      <w:marRight w:val="0"/>
      <w:marTop w:val="0"/>
      <w:marBottom w:val="0"/>
      <w:divBdr>
        <w:top w:val="none" w:sz="0" w:space="0" w:color="auto"/>
        <w:left w:val="none" w:sz="0" w:space="0" w:color="auto"/>
        <w:bottom w:val="none" w:sz="0" w:space="0" w:color="auto"/>
        <w:right w:val="none" w:sz="0" w:space="0" w:color="auto"/>
      </w:divBdr>
      <w:divsChild>
        <w:div w:id="1298418082">
          <w:marLeft w:val="0"/>
          <w:marRight w:val="0"/>
          <w:marTop w:val="0"/>
          <w:marBottom w:val="0"/>
          <w:divBdr>
            <w:top w:val="none" w:sz="0" w:space="0" w:color="auto"/>
            <w:left w:val="none" w:sz="0" w:space="0" w:color="auto"/>
            <w:bottom w:val="none" w:sz="0" w:space="0" w:color="auto"/>
            <w:right w:val="none" w:sz="0" w:space="0" w:color="auto"/>
          </w:divBdr>
          <w:divsChild>
            <w:div w:id="185560286">
              <w:marLeft w:val="0"/>
              <w:marRight w:val="0"/>
              <w:marTop w:val="0"/>
              <w:marBottom w:val="0"/>
              <w:divBdr>
                <w:top w:val="none" w:sz="0" w:space="0" w:color="auto"/>
                <w:left w:val="none" w:sz="0" w:space="0" w:color="auto"/>
                <w:bottom w:val="none" w:sz="0" w:space="0" w:color="auto"/>
                <w:right w:val="none" w:sz="0" w:space="0" w:color="auto"/>
              </w:divBdr>
              <w:divsChild>
                <w:div w:id="1109279959">
                  <w:marLeft w:val="0"/>
                  <w:marRight w:val="0"/>
                  <w:marTop w:val="0"/>
                  <w:marBottom w:val="0"/>
                  <w:divBdr>
                    <w:top w:val="none" w:sz="0" w:space="0" w:color="auto"/>
                    <w:left w:val="none" w:sz="0" w:space="0" w:color="auto"/>
                    <w:bottom w:val="none" w:sz="0" w:space="0" w:color="auto"/>
                    <w:right w:val="none" w:sz="0" w:space="0" w:color="auto"/>
                  </w:divBdr>
                </w:div>
              </w:divsChild>
            </w:div>
            <w:div w:id="1864434710">
              <w:marLeft w:val="0"/>
              <w:marRight w:val="0"/>
              <w:marTop w:val="0"/>
              <w:marBottom w:val="0"/>
              <w:divBdr>
                <w:top w:val="none" w:sz="0" w:space="0" w:color="auto"/>
                <w:left w:val="none" w:sz="0" w:space="0" w:color="auto"/>
                <w:bottom w:val="none" w:sz="0" w:space="0" w:color="auto"/>
                <w:right w:val="none" w:sz="0" w:space="0" w:color="auto"/>
              </w:divBdr>
              <w:divsChild>
                <w:div w:id="607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528">
          <w:marLeft w:val="0"/>
          <w:marRight w:val="0"/>
          <w:marTop w:val="0"/>
          <w:marBottom w:val="0"/>
          <w:divBdr>
            <w:top w:val="none" w:sz="0" w:space="0" w:color="auto"/>
            <w:left w:val="none" w:sz="0" w:space="0" w:color="auto"/>
            <w:bottom w:val="none" w:sz="0" w:space="0" w:color="auto"/>
            <w:right w:val="none" w:sz="0" w:space="0" w:color="auto"/>
          </w:divBdr>
          <w:divsChild>
            <w:div w:id="234512793">
              <w:marLeft w:val="0"/>
              <w:marRight w:val="0"/>
              <w:marTop w:val="0"/>
              <w:marBottom w:val="0"/>
              <w:divBdr>
                <w:top w:val="none" w:sz="0" w:space="0" w:color="auto"/>
                <w:left w:val="none" w:sz="0" w:space="0" w:color="auto"/>
                <w:bottom w:val="none" w:sz="0" w:space="0" w:color="auto"/>
                <w:right w:val="none" w:sz="0" w:space="0" w:color="auto"/>
              </w:divBdr>
              <w:divsChild>
                <w:div w:id="1495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6436">
      <w:bodyDiv w:val="1"/>
      <w:marLeft w:val="0"/>
      <w:marRight w:val="0"/>
      <w:marTop w:val="0"/>
      <w:marBottom w:val="0"/>
      <w:divBdr>
        <w:top w:val="none" w:sz="0" w:space="0" w:color="auto"/>
        <w:left w:val="none" w:sz="0" w:space="0" w:color="auto"/>
        <w:bottom w:val="none" w:sz="0" w:space="0" w:color="auto"/>
        <w:right w:val="none" w:sz="0" w:space="0" w:color="auto"/>
      </w:divBdr>
      <w:divsChild>
        <w:div w:id="100226137">
          <w:marLeft w:val="0"/>
          <w:marRight w:val="0"/>
          <w:marTop w:val="0"/>
          <w:marBottom w:val="0"/>
          <w:divBdr>
            <w:top w:val="none" w:sz="0" w:space="0" w:color="auto"/>
            <w:left w:val="none" w:sz="0" w:space="0" w:color="auto"/>
            <w:bottom w:val="none" w:sz="0" w:space="0" w:color="auto"/>
            <w:right w:val="none" w:sz="0" w:space="0" w:color="auto"/>
          </w:divBdr>
          <w:divsChild>
            <w:div w:id="1537037188">
              <w:marLeft w:val="0"/>
              <w:marRight w:val="0"/>
              <w:marTop w:val="0"/>
              <w:marBottom w:val="0"/>
              <w:divBdr>
                <w:top w:val="none" w:sz="0" w:space="0" w:color="auto"/>
                <w:left w:val="none" w:sz="0" w:space="0" w:color="auto"/>
                <w:bottom w:val="none" w:sz="0" w:space="0" w:color="auto"/>
                <w:right w:val="none" w:sz="0" w:space="0" w:color="auto"/>
              </w:divBdr>
              <w:divsChild>
                <w:div w:id="1605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60131512002254" TargetMode="External"/><Relationship Id="rId3" Type="http://schemas.openxmlformats.org/officeDocument/2006/relationships/settings" Target="settings.xml"/><Relationship Id="rId7" Type="http://schemas.openxmlformats.org/officeDocument/2006/relationships/hyperlink" Target="https://journals.sagepub.com/doi/full/10.1177/09567976166773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sf.edu/ethics/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Logan M.</dc:creator>
  <cp:keywords/>
  <dc:description/>
  <cp:lastModifiedBy>Logan Steele</cp:lastModifiedBy>
  <cp:revision>28</cp:revision>
  <cp:lastPrinted>2018-01-30T01:33:00Z</cp:lastPrinted>
  <dcterms:created xsi:type="dcterms:W3CDTF">2023-02-01T20:19:00Z</dcterms:created>
  <dcterms:modified xsi:type="dcterms:W3CDTF">2023-08-07T17:39:00Z</dcterms:modified>
</cp:coreProperties>
</file>