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D8248" w14:textId="49D8D72A" w:rsidR="00660B79" w:rsidRPr="006504BE" w:rsidRDefault="007D1922" w:rsidP="007D1922">
      <w:pPr>
        <w:jc w:val="center"/>
        <w:rPr>
          <w:b/>
          <w:bCs/>
        </w:rPr>
      </w:pPr>
      <w:r w:rsidRPr="006504BE">
        <w:rPr>
          <w:b/>
          <w:bCs/>
        </w:rPr>
        <w:t>SYLLABUS</w:t>
      </w:r>
    </w:p>
    <w:p w14:paraId="1EC35501" w14:textId="45F0C2C5" w:rsidR="007D1922" w:rsidRPr="006504BE" w:rsidRDefault="00B034ED" w:rsidP="007D1922">
      <w:pPr>
        <w:jc w:val="center"/>
        <w:rPr>
          <w:b/>
          <w:bCs/>
        </w:rPr>
      </w:pPr>
      <w:r w:rsidRPr="006504BE">
        <w:rPr>
          <w:b/>
          <w:bCs/>
        </w:rPr>
        <w:t>MAN 6289</w:t>
      </w:r>
      <w:r w:rsidR="00A64D95">
        <w:rPr>
          <w:b/>
          <w:bCs/>
        </w:rPr>
        <w:t>--</w:t>
      </w:r>
      <w:r w:rsidRPr="006504BE">
        <w:rPr>
          <w:b/>
          <w:bCs/>
        </w:rPr>
        <w:t>Organizational Change/Development</w:t>
      </w:r>
    </w:p>
    <w:p w14:paraId="0C768193" w14:textId="121C1EB2" w:rsidR="007D1922" w:rsidRPr="006504BE" w:rsidRDefault="007D1922" w:rsidP="007D1922">
      <w:pPr>
        <w:jc w:val="center"/>
        <w:rPr>
          <w:b/>
          <w:bCs/>
        </w:rPr>
      </w:pPr>
      <w:r w:rsidRPr="006504BE">
        <w:rPr>
          <w:b/>
          <w:bCs/>
        </w:rPr>
        <w:t>MUMA College of Business</w:t>
      </w:r>
    </w:p>
    <w:p w14:paraId="5BD2410B" w14:textId="3EAE4142" w:rsidR="007D1922" w:rsidRPr="006504BE" w:rsidRDefault="007D1922" w:rsidP="007D1922">
      <w:pPr>
        <w:jc w:val="center"/>
        <w:rPr>
          <w:b/>
          <w:bCs/>
        </w:rPr>
      </w:pPr>
      <w:r w:rsidRPr="006504BE">
        <w:rPr>
          <w:b/>
          <w:bCs/>
        </w:rPr>
        <w:t>University of South Florida</w:t>
      </w:r>
    </w:p>
    <w:p w14:paraId="3E0A64B5" w14:textId="58C28F80" w:rsidR="007D1922" w:rsidRDefault="007D1922" w:rsidP="007D1922">
      <w:pPr>
        <w:jc w:val="center"/>
        <w:rPr>
          <w:b/>
          <w:bCs/>
        </w:rPr>
      </w:pPr>
    </w:p>
    <w:p w14:paraId="3B080B86" w14:textId="77777777" w:rsidR="00425F50" w:rsidRPr="006504BE" w:rsidRDefault="00425F50" w:rsidP="007D1922">
      <w:pPr>
        <w:jc w:val="center"/>
        <w:rPr>
          <w:b/>
          <w:bCs/>
        </w:rPr>
      </w:pPr>
    </w:p>
    <w:p w14:paraId="643FC18A" w14:textId="0812CFA2" w:rsidR="007D1922" w:rsidRPr="006504BE" w:rsidRDefault="007D1922" w:rsidP="007D1922">
      <w:r w:rsidRPr="006504BE">
        <w:rPr>
          <w:b/>
          <w:bCs/>
        </w:rPr>
        <w:t>Days:</w:t>
      </w:r>
      <w:r w:rsidR="00223A33" w:rsidRPr="006504BE">
        <w:rPr>
          <w:b/>
          <w:bCs/>
        </w:rPr>
        <w:t xml:space="preserve"> </w:t>
      </w:r>
      <w:r w:rsidR="00223A33" w:rsidRPr="006504BE">
        <w:t>Mondays</w:t>
      </w:r>
    </w:p>
    <w:p w14:paraId="2FCA0ADA" w14:textId="3D3836B6" w:rsidR="007D1922" w:rsidRPr="006504BE" w:rsidRDefault="007D1922" w:rsidP="007D1922">
      <w:r w:rsidRPr="006504BE">
        <w:rPr>
          <w:b/>
          <w:bCs/>
        </w:rPr>
        <w:t>Times:</w:t>
      </w:r>
      <w:r w:rsidR="00223A33" w:rsidRPr="006504BE">
        <w:rPr>
          <w:b/>
          <w:bCs/>
        </w:rPr>
        <w:t xml:space="preserve"> </w:t>
      </w:r>
      <w:r w:rsidR="00223A33" w:rsidRPr="006504BE">
        <w:t>6:30</w:t>
      </w:r>
      <w:r w:rsidR="006504BE" w:rsidRPr="006504BE">
        <w:t>pm</w:t>
      </w:r>
      <w:r w:rsidR="00223A33" w:rsidRPr="006504BE">
        <w:t>-10:15</w:t>
      </w:r>
      <w:r w:rsidR="006504BE" w:rsidRPr="006504BE">
        <w:t>pm</w:t>
      </w:r>
    </w:p>
    <w:p w14:paraId="6355207D" w14:textId="28B9C5E5" w:rsidR="007D1922" w:rsidRPr="006504BE" w:rsidRDefault="007D1922" w:rsidP="007D1922">
      <w:r w:rsidRPr="006504BE">
        <w:rPr>
          <w:b/>
          <w:bCs/>
        </w:rPr>
        <w:t>Location:</w:t>
      </w:r>
      <w:r w:rsidR="00223A33" w:rsidRPr="006504BE">
        <w:rPr>
          <w:b/>
          <w:bCs/>
        </w:rPr>
        <w:t xml:space="preserve"> </w:t>
      </w:r>
      <w:r w:rsidR="00AC23A0">
        <w:t>BSN 123</w:t>
      </w:r>
    </w:p>
    <w:p w14:paraId="67EF6806" w14:textId="20DF959A" w:rsidR="007D1922" w:rsidRPr="006504BE" w:rsidRDefault="007D1922" w:rsidP="007D1922">
      <w:r w:rsidRPr="006504BE">
        <w:rPr>
          <w:b/>
          <w:bCs/>
        </w:rPr>
        <w:t>Instructor:</w:t>
      </w:r>
      <w:r w:rsidR="00223A33" w:rsidRPr="006504BE">
        <w:rPr>
          <w:b/>
          <w:bCs/>
        </w:rPr>
        <w:t xml:space="preserve"> </w:t>
      </w:r>
      <w:r w:rsidR="00223A33" w:rsidRPr="006504BE">
        <w:t xml:space="preserve">Kim Johnson, </w:t>
      </w:r>
      <w:r w:rsidR="00B21F05">
        <w:t>Ph.D.</w:t>
      </w:r>
    </w:p>
    <w:p w14:paraId="538047B5" w14:textId="2AA2E28B" w:rsidR="007D1922" w:rsidRPr="006504BE" w:rsidRDefault="007D1922" w:rsidP="007D1922">
      <w:r w:rsidRPr="006504BE">
        <w:rPr>
          <w:b/>
          <w:bCs/>
        </w:rPr>
        <w:t>Office:</w:t>
      </w:r>
      <w:r w:rsidR="00223A33" w:rsidRPr="006504BE">
        <w:rPr>
          <w:b/>
          <w:bCs/>
        </w:rPr>
        <w:t xml:space="preserve"> </w:t>
      </w:r>
      <w:r w:rsidR="00B21F05">
        <w:t>CIS 2054B</w:t>
      </w:r>
    </w:p>
    <w:p w14:paraId="3ADB4DF9" w14:textId="1C8FF9A0" w:rsidR="007D1922" w:rsidRPr="006504BE" w:rsidRDefault="007D1922" w:rsidP="007D1922">
      <w:r w:rsidRPr="006504BE">
        <w:rPr>
          <w:b/>
          <w:bCs/>
        </w:rPr>
        <w:t>Cell:</w:t>
      </w:r>
      <w:r w:rsidR="00223A33" w:rsidRPr="006504BE">
        <w:rPr>
          <w:b/>
          <w:bCs/>
        </w:rPr>
        <w:t xml:space="preserve"> </w:t>
      </w:r>
      <w:r w:rsidR="00223A33" w:rsidRPr="006504BE">
        <w:t>(386)</w:t>
      </w:r>
      <w:r w:rsidR="006504BE" w:rsidRPr="006504BE">
        <w:t xml:space="preserve"> </w:t>
      </w:r>
      <w:r w:rsidR="00223A33" w:rsidRPr="006504BE">
        <w:t>569-0950 (please use for emergencies only—texting is preferred)</w:t>
      </w:r>
    </w:p>
    <w:p w14:paraId="7B52B57D" w14:textId="580736D7" w:rsidR="007D1922" w:rsidRPr="006504BE" w:rsidRDefault="007D1922" w:rsidP="007D1922">
      <w:r w:rsidRPr="006504BE">
        <w:rPr>
          <w:b/>
          <w:bCs/>
        </w:rPr>
        <w:t>Email:</w:t>
      </w:r>
      <w:r w:rsidR="00223A33" w:rsidRPr="006504BE">
        <w:rPr>
          <w:b/>
          <w:bCs/>
        </w:rPr>
        <w:t xml:space="preserve"> </w:t>
      </w:r>
      <w:r w:rsidR="00223A33" w:rsidRPr="006504BE">
        <w:t>kimj@usf.edu</w:t>
      </w:r>
    </w:p>
    <w:p w14:paraId="2C3397EA" w14:textId="6645E5E6" w:rsidR="007D1922" w:rsidRPr="006504BE" w:rsidRDefault="007D1922" w:rsidP="007D1922">
      <w:r w:rsidRPr="006504BE">
        <w:rPr>
          <w:b/>
          <w:bCs/>
        </w:rPr>
        <w:t>Office Hours:</w:t>
      </w:r>
      <w:r w:rsidR="006504BE" w:rsidRPr="006504BE">
        <w:rPr>
          <w:b/>
          <w:bCs/>
        </w:rPr>
        <w:t xml:space="preserve"> </w:t>
      </w:r>
      <w:r w:rsidR="00BF0FD9">
        <w:t xml:space="preserve">Tuesdays and Thursdays </w:t>
      </w:r>
      <w:r w:rsidR="00651E68">
        <w:t>11:30am-1</w:t>
      </w:r>
      <w:r w:rsidR="009B1E59">
        <w:t>:00pm</w:t>
      </w:r>
      <w:r w:rsidR="006504BE" w:rsidRPr="006504BE">
        <w:t xml:space="preserve"> or by appointment</w:t>
      </w:r>
    </w:p>
    <w:p w14:paraId="424D9078" w14:textId="4970BFF9" w:rsidR="007D1922" w:rsidRDefault="007D1922" w:rsidP="007D1922">
      <w:pPr>
        <w:rPr>
          <w:b/>
          <w:bCs/>
        </w:rPr>
      </w:pPr>
    </w:p>
    <w:p w14:paraId="05819F22" w14:textId="77777777" w:rsidR="00425F50" w:rsidRPr="006504BE" w:rsidRDefault="00425F50" w:rsidP="007D1922">
      <w:pPr>
        <w:rPr>
          <w:b/>
          <w:bCs/>
        </w:rPr>
      </w:pPr>
    </w:p>
    <w:p w14:paraId="4DA5E828" w14:textId="22919C19" w:rsidR="007D1922" w:rsidRDefault="007D1922" w:rsidP="007D1922">
      <w:pPr>
        <w:rPr>
          <w:b/>
          <w:bCs/>
        </w:rPr>
      </w:pPr>
      <w:r w:rsidRPr="006504BE">
        <w:rPr>
          <w:b/>
          <w:bCs/>
        </w:rPr>
        <w:t>Overview</w:t>
      </w:r>
    </w:p>
    <w:p w14:paraId="471E2201" w14:textId="6A0B5FAB" w:rsidR="009B1E59" w:rsidRDefault="009B1E59" w:rsidP="007D1922">
      <w:pPr>
        <w:rPr>
          <w:b/>
          <w:bCs/>
        </w:rPr>
      </w:pPr>
    </w:p>
    <w:p w14:paraId="5162251F" w14:textId="1D3C48CE" w:rsidR="009B1E59" w:rsidRPr="009B1E59" w:rsidRDefault="00134D9A" w:rsidP="007D1922">
      <w:r>
        <w:t xml:space="preserve">At the completion </w:t>
      </w:r>
      <w:r w:rsidR="009B1E59">
        <w:t xml:space="preserve">of this class you should </w:t>
      </w:r>
      <w:r>
        <w:t xml:space="preserve">have </w:t>
      </w:r>
      <w:r w:rsidR="009B1E59">
        <w:t>attain</w:t>
      </w:r>
      <w:r>
        <w:t>ed</w:t>
      </w:r>
      <w:r w:rsidR="009B1E59">
        <w:t xml:space="preserve"> an awareness of the importance of change in the growth of an organization, learn</w:t>
      </w:r>
      <w:r>
        <w:t>ed</w:t>
      </w:r>
      <w:r w:rsidR="009B1E59">
        <w:t xml:space="preserve"> about some of the most utilized models of change </w:t>
      </w:r>
      <w:r w:rsidR="00425F50">
        <w:t>along with</w:t>
      </w:r>
      <w:r w:rsidR="009B1E59">
        <w:t xml:space="preserve"> factors influencing the selection of change strategy, and gain</w:t>
      </w:r>
      <w:r>
        <w:t>ed</w:t>
      </w:r>
      <w:r w:rsidR="009B1E59">
        <w:t xml:space="preserve"> an understanding of the process by which change is best managed and the potential roadblocks to change. </w:t>
      </w:r>
      <w:r w:rsidR="00425F50">
        <w:t xml:space="preserve">You should also </w:t>
      </w:r>
      <w:r>
        <w:t xml:space="preserve">have </w:t>
      </w:r>
      <w:r w:rsidR="00425F50">
        <w:t>attain</w:t>
      </w:r>
      <w:r>
        <w:t>ed</w:t>
      </w:r>
      <w:r w:rsidR="00425F50">
        <w:t xml:space="preserve"> an understanding of the process of and the objectives of organizational development, as well as various types of interventions and the roles of change agents in effecting change. Additionally, insight into the role of power and politics in change should transpire along with both causes of and alleviations for stress during organizational change.</w:t>
      </w:r>
    </w:p>
    <w:p w14:paraId="28610D21" w14:textId="2E4173AC" w:rsidR="005506EC" w:rsidRDefault="005506EC" w:rsidP="007D1922">
      <w:pPr>
        <w:rPr>
          <w:b/>
          <w:bCs/>
        </w:rPr>
      </w:pPr>
    </w:p>
    <w:p w14:paraId="5C343373" w14:textId="59A6A1A3" w:rsidR="007D1922" w:rsidRPr="006504BE" w:rsidRDefault="007D1922" w:rsidP="007D1922">
      <w:pPr>
        <w:rPr>
          <w:b/>
          <w:bCs/>
        </w:rPr>
      </w:pPr>
    </w:p>
    <w:p w14:paraId="6893C267" w14:textId="71C96342" w:rsidR="007D1922" w:rsidRDefault="007D1922" w:rsidP="007D1922">
      <w:pPr>
        <w:rPr>
          <w:b/>
          <w:bCs/>
        </w:rPr>
      </w:pPr>
      <w:r w:rsidRPr="006504BE">
        <w:rPr>
          <w:b/>
          <w:bCs/>
        </w:rPr>
        <w:t>Lecture Materials Adopted Fro</w:t>
      </w:r>
      <w:r w:rsidR="007D4D0A">
        <w:rPr>
          <w:b/>
          <w:bCs/>
        </w:rPr>
        <w:t>m</w:t>
      </w:r>
    </w:p>
    <w:p w14:paraId="64BA63ED" w14:textId="5D986F3D" w:rsidR="00E73893" w:rsidRDefault="00E73893" w:rsidP="007D1922">
      <w:pPr>
        <w:rPr>
          <w:b/>
          <w:bCs/>
        </w:rPr>
      </w:pPr>
    </w:p>
    <w:p w14:paraId="43FAD9A2" w14:textId="77777777" w:rsidR="00E73893" w:rsidRDefault="00E73893" w:rsidP="00E73893">
      <w:r>
        <w:t xml:space="preserve">Raina, R. (2019). </w:t>
      </w:r>
      <w:r w:rsidRPr="00990CF5">
        <w:rPr>
          <w:i/>
          <w:iCs/>
        </w:rPr>
        <w:t>Change Management and Organizational Development</w:t>
      </w:r>
      <w:r>
        <w:t>. 1</w:t>
      </w:r>
      <w:r w:rsidRPr="00990CF5">
        <w:rPr>
          <w:vertAlign w:val="superscript"/>
        </w:rPr>
        <w:t>st</w:t>
      </w:r>
      <w:r>
        <w:t xml:space="preserve"> edition.  </w:t>
      </w:r>
    </w:p>
    <w:p w14:paraId="097C062E" w14:textId="77777777" w:rsidR="00E73893" w:rsidRDefault="00E73893" w:rsidP="00E73893"/>
    <w:p w14:paraId="3BF05678" w14:textId="77777777" w:rsidR="00E73893" w:rsidRPr="006504BE" w:rsidRDefault="00E73893" w:rsidP="007D1922">
      <w:pPr>
        <w:rPr>
          <w:b/>
          <w:bCs/>
        </w:rPr>
      </w:pPr>
    </w:p>
    <w:p w14:paraId="68C9DB62" w14:textId="22F21D76" w:rsidR="007D1922" w:rsidRPr="006504BE" w:rsidRDefault="007D1922" w:rsidP="007D1922">
      <w:pPr>
        <w:rPr>
          <w:b/>
          <w:bCs/>
        </w:rPr>
      </w:pPr>
    </w:p>
    <w:p w14:paraId="3D61100F" w14:textId="6E3C3D5F" w:rsidR="007D1922" w:rsidRPr="002A0D8D" w:rsidRDefault="007D1922" w:rsidP="007D1922">
      <w:pPr>
        <w:rPr>
          <w:i/>
          <w:iCs/>
          <w:color w:val="000000" w:themeColor="text1"/>
        </w:rPr>
      </w:pPr>
      <w:r w:rsidRPr="002A0D8D">
        <w:rPr>
          <w:b/>
          <w:bCs/>
          <w:color w:val="000000" w:themeColor="text1"/>
        </w:rPr>
        <w:t>Required Readings</w:t>
      </w:r>
    </w:p>
    <w:p w14:paraId="33887E46" w14:textId="166101B3" w:rsidR="00990CF5" w:rsidRPr="002A0D8D" w:rsidRDefault="00990CF5" w:rsidP="007D1922">
      <w:pPr>
        <w:rPr>
          <w:b/>
          <w:bCs/>
          <w:color w:val="000000" w:themeColor="text1"/>
        </w:rPr>
      </w:pPr>
    </w:p>
    <w:p w14:paraId="228AE155" w14:textId="56C160B1" w:rsidR="00990CF5" w:rsidRPr="002A0D8D" w:rsidRDefault="00990CF5" w:rsidP="007D1922">
      <w:pPr>
        <w:rPr>
          <w:color w:val="000000" w:themeColor="text1"/>
        </w:rPr>
      </w:pPr>
      <w:r w:rsidRPr="002A0D8D">
        <w:rPr>
          <w:color w:val="000000" w:themeColor="text1"/>
        </w:rPr>
        <w:t xml:space="preserve">Raina, R. </w:t>
      </w:r>
      <w:r w:rsidR="00E73893" w:rsidRPr="002A0D8D">
        <w:rPr>
          <w:color w:val="000000" w:themeColor="text1"/>
        </w:rPr>
        <w:t xml:space="preserve">(2019). </w:t>
      </w:r>
      <w:r w:rsidRPr="002A0D8D">
        <w:rPr>
          <w:i/>
          <w:iCs/>
          <w:color w:val="000000" w:themeColor="text1"/>
        </w:rPr>
        <w:t>Change Management and Organizational Development</w:t>
      </w:r>
      <w:r w:rsidRPr="002A0D8D">
        <w:rPr>
          <w:color w:val="000000" w:themeColor="text1"/>
        </w:rPr>
        <w:t>.</w:t>
      </w:r>
      <w:r w:rsidR="00E73893" w:rsidRPr="002A0D8D">
        <w:rPr>
          <w:color w:val="000000" w:themeColor="text1"/>
        </w:rPr>
        <w:t xml:space="preserve"> </w:t>
      </w:r>
      <w:r w:rsidRPr="002A0D8D">
        <w:rPr>
          <w:color w:val="000000" w:themeColor="text1"/>
        </w:rPr>
        <w:t>1</w:t>
      </w:r>
      <w:r w:rsidRPr="002A0D8D">
        <w:rPr>
          <w:color w:val="000000" w:themeColor="text1"/>
          <w:vertAlign w:val="superscript"/>
        </w:rPr>
        <w:t>st</w:t>
      </w:r>
      <w:r w:rsidRPr="002A0D8D">
        <w:rPr>
          <w:color w:val="000000" w:themeColor="text1"/>
        </w:rPr>
        <w:t xml:space="preserve"> edition.  </w:t>
      </w:r>
    </w:p>
    <w:p w14:paraId="7BF64309" w14:textId="3176B4AB" w:rsidR="00990CF5" w:rsidRPr="002A0D8D" w:rsidRDefault="00990CF5" w:rsidP="007D1922">
      <w:pPr>
        <w:rPr>
          <w:color w:val="000000" w:themeColor="text1"/>
        </w:rPr>
      </w:pPr>
    </w:p>
    <w:p w14:paraId="31FDDC76" w14:textId="43B65593" w:rsidR="00990CF5" w:rsidRPr="00425F50" w:rsidRDefault="00E73893" w:rsidP="007D1922">
      <w:pPr>
        <w:rPr>
          <w:color w:val="000000" w:themeColor="text1"/>
        </w:rPr>
      </w:pPr>
      <w:r w:rsidRPr="002A0D8D">
        <w:rPr>
          <w:color w:val="000000" w:themeColor="text1"/>
        </w:rPr>
        <w:t xml:space="preserve">Anderson, D.L. (2017) </w:t>
      </w:r>
      <w:r w:rsidR="00990CF5" w:rsidRPr="002A0D8D">
        <w:rPr>
          <w:i/>
          <w:iCs/>
          <w:color w:val="000000" w:themeColor="text1"/>
        </w:rPr>
        <w:t>Cases and Exercises in Organization Development and Change</w:t>
      </w:r>
      <w:r w:rsidR="00990CF5" w:rsidRPr="002A0D8D">
        <w:rPr>
          <w:color w:val="000000" w:themeColor="text1"/>
        </w:rPr>
        <w:t>.  2</w:t>
      </w:r>
      <w:r w:rsidR="00990CF5" w:rsidRPr="002A0D8D">
        <w:rPr>
          <w:color w:val="000000" w:themeColor="text1"/>
          <w:vertAlign w:val="superscript"/>
        </w:rPr>
        <w:t>nd</w:t>
      </w:r>
      <w:r w:rsidR="00990CF5" w:rsidRPr="002A0D8D">
        <w:rPr>
          <w:color w:val="000000" w:themeColor="text1"/>
        </w:rPr>
        <w:t xml:space="preserve"> edition.</w:t>
      </w:r>
      <w:r w:rsidR="00990CF5" w:rsidRPr="00425F50">
        <w:rPr>
          <w:color w:val="000000" w:themeColor="text1"/>
        </w:rPr>
        <w:t xml:space="preserve">  </w:t>
      </w:r>
    </w:p>
    <w:p w14:paraId="6A069E4F" w14:textId="1AF42980" w:rsidR="006504BE" w:rsidRDefault="006504BE" w:rsidP="007D1922">
      <w:pPr>
        <w:rPr>
          <w:b/>
          <w:bCs/>
        </w:rPr>
      </w:pPr>
    </w:p>
    <w:p w14:paraId="23E8D417" w14:textId="77777777" w:rsidR="006504BE" w:rsidRPr="006504BE" w:rsidRDefault="006504BE" w:rsidP="007D1922">
      <w:pPr>
        <w:rPr>
          <w:b/>
          <w:bCs/>
        </w:rPr>
      </w:pPr>
    </w:p>
    <w:p w14:paraId="1D931E00" w14:textId="2FF2B773" w:rsidR="007D1922" w:rsidRPr="006504BE" w:rsidRDefault="007D1922" w:rsidP="007D1922">
      <w:pPr>
        <w:rPr>
          <w:b/>
          <w:bCs/>
        </w:rPr>
      </w:pPr>
    </w:p>
    <w:p w14:paraId="07E1336A" w14:textId="657E1E7B" w:rsidR="007D1922" w:rsidRPr="006504BE" w:rsidRDefault="007D1922" w:rsidP="007D1922">
      <w:pPr>
        <w:rPr>
          <w:b/>
          <w:bCs/>
        </w:rPr>
      </w:pPr>
    </w:p>
    <w:p w14:paraId="7AFBFBEC" w14:textId="77777777" w:rsidR="009551EA" w:rsidRDefault="009551EA" w:rsidP="007D1922">
      <w:pPr>
        <w:rPr>
          <w:b/>
          <w:bCs/>
        </w:rPr>
      </w:pPr>
    </w:p>
    <w:p w14:paraId="633F2230" w14:textId="77777777" w:rsidR="00134D9A" w:rsidRDefault="00134D9A" w:rsidP="007D1922">
      <w:pPr>
        <w:rPr>
          <w:b/>
          <w:bCs/>
        </w:rPr>
      </w:pPr>
    </w:p>
    <w:p w14:paraId="32643EA2" w14:textId="72CAA594" w:rsidR="007D1922" w:rsidRDefault="007D1922" w:rsidP="007D1922">
      <w:pPr>
        <w:rPr>
          <w:b/>
          <w:bCs/>
        </w:rPr>
      </w:pPr>
      <w:r w:rsidRPr="006504BE">
        <w:rPr>
          <w:b/>
          <w:bCs/>
        </w:rPr>
        <w:t>Evaluation (% of total grade)</w:t>
      </w:r>
    </w:p>
    <w:p w14:paraId="530A4C92" w14:textId="4D285D19" w:rsidR="0049776C" w:rsidRDefault="0049776C" w:rsidP="007D1922">
      <w:pPr>
        <w:rPr>
          <w:b/>
          <w:bCs/>
        </w:rPr>
      </w:pPr>
    </w:p>
    <w:tbl>
      <w:tblPr>
        <w:tblStyle w:val="TableGrid"/>
        <w:tblW w:w="0" w:type="auto"/>
        <w:tblLook w:val="04A0" w:firstRow="1" w:lastRow="0" w:firstColumn="1" w:lastColumn="0" w:noHBand="0" w:noVBand="1"/>
      </w:tblPr>
      <w:tblGrid>
        <w:gridCol w:w="4675"/>
        <w:gridCol w:w="4675"/>
      </w:tblGrid>
      <w:tr w:rsidR="002A0D8D" w14:paraId="098AA41F" w14:textId="77777777" w:rsidTr="0049776C">
        <w:tc>
          <w:tcPr>
            <w:tcW w:w="4675" w:type="dxa"/>
          </w:tcPr>
          <w:p w14:paraId="6457D149" w14:textId="1AC9ADF6" w:rsidR="002A0D8D" w:rsidRDefault="002A0D8D" w:rsidP="007D1922">
            <w:r>
              <w:t>Online Participation</w:t>
            </w:r>
          </w:p>
        </w:tc>
        <w:tc>
          <w:tcPr>
            <w:tcW w:w="4675" w:type="dxa"/>
          </w:tcPr>
          <w:p w14:paraId="1804C1C7" w14:textId="6A061A6B" w:rsidR="002A0D8D" w:rsidRPr="002A0D8D" w:rsidRDefault="002A0D8D" w:rsidP="007D1922">
            <w:r>
              <w:rPr>
                <w:b/>
                <w:bCs/>
              </w:rPr>
              <w:t xml:space="preserve">            </w:t>
            </w:r>
            <w:r>
              <w:t>10%</w:t>
            </w:r>
          </w:p>
        </w:tc>
      </w:tr>
      <w:tr w:rsidR="0049776C" w14:paraId="2628F623" w14:textId="77777777" w:rsidTr="0049776C">
        <w:tc>
          <w:tcPr>
            <w:tcW w:w="4675" w:type="dxa"/>
          </w:tcPr>
          <w:p w14:paraId="6C14A425" w14:textId="7A361B8C" w:rsidR="0049776C" w:rsidRPr="0049776C" w:rsidRDefault="002A0D8D" w:rsidP="007D1922">
            <w:r>
              <w:t>In Class Participation</w:t>
            </w:r>
          </w:p>
        </w:tc>
        <w:tc>
          <w:tcPr>
            <w:tcW w:w="4675" w:type="dxa"/>
          </w:tcPr>
          <w:p w14:paraId="6EEA1B5F" w14:textId="690D2F40" w:rsidR="0049776C" w:rsidRPr="00425F50" w:rsidRDefault="00431C59" w:rsidP="007D1922">
            <w:r>
              <w:rPr>
                <w:b/>
                <w:bCs/>
              </w:rPr>
              <w:t xml:space="preserve">           </w:t>
            </w:r>
            <w:r w:rsidR="002A0D8D">
              <w:rPr>
                <w:b/>
                <w:bCs/>
              </w:rPr>
              <w:t xml:space="preserve">   </w:t>
            </w:r>
            <w:r w:rsidR="002A0D8D">
              <w:t>5</w:t>
            </w:r>
            <w:r w:rsidRPr="00425F50">
              <w:t>%</w:t>
            </w:r>
          </w:p>
        </w:tc>
      </w:tr>
      <w:tr w:rsidR="0049776C" w14:paraId="1A629DAC" w14:textId="77777777" w:rsidTr="0049776C">
        <w:tc>
          <w:tcPr>
            <w:tcW w:w="4675" w:type="dxa"/>
          </w:tcPr>
          <w:p w14:paraId="0C77627A" w14:textId="09CA2C25" w:rsidR="0049776C" w:rsidRPr="0049776C" w:rsidRDefault="0049776C" w:rsidP="007D1922">
            <w:r>
              <w:t>Group Project Written Report</w:t>
            </w:r>
          </w:p>
        </w:tc>
        <w:tc>
          <w:tcPr>
            <w:tcW w:w="4675" w:type="dxa"/>
          </w:tcPr>
          <w:p w14:paraId="5B0999EA" w14:textId="39DAA4E9" w:rsidR="0049776C" w:rsidRPr="00431C59" w:rsidRDefault="00431C59" w:rsidP="007D1922">
            <w:r>
              <w:rPr>
                <w:b/>
                <w:bCs/>
              </w:rPr>
              <w:t xml:space="preserve">           </w:t>
            </w:r>
            <w:r w:rsidR="002A0D8D">
              <w:rPr>
                <w:b/>
                <w:bCs/>
              </w:rPr>
              <w:t xml:space="preserve"> </w:t>
            </w:r>
            <w:r>
              <w:t>20%</w:t>
            </w:r>
          </w:p>
        </w:tc>
      </w:tr>
      <w:tr w:rsidR="0049776C" w14:paraId="7A7AF389" w14:textId="77777777" w:rsidTr="0049776C">
        <w:tc>
          <w:tcPr>
            <w:tcW w:w="4675" w:type="dxa"/>
          </w:tcPr>
          <w:p w14:paraId="54478608" w14:textId="257E916B" w:rsidR="0049776C" w:rsidRPr="0049776C" w:rsidRDefault="0049776C" w:rsidP="007D1922">
            <w:r>
              <w:t>Group Project Presentation</w:t>
            </w:r>
          </w:p>
        </w:tc>
        <w:tc>
          <w:tcPr>
            <w:tcW w:w="4675" w:type="dxa"/>
          </w:tcPr>
          <w:p w14:paraId="56EDC3BC" w14:textId="13F53F63" w:rsidR="0049776C" w:rsidRPr="00431C59" w:rsidRDefault="00431C59" w:rsidP="007D1922">
            <w:r>
              <w:rPr>
                <w:b/>
                <w:bCs/>
              </w:rPr>
              <w:t xml:space="preserve">           </w:t>
            </w:r>
            <w:r w:rsidR="002A0D8D">
              <w:rPr>
                <w:b/>
                <w:bCs/>
              </w:rPr>
              <w:t xml:space="preserve"> </w:t>
            </w:r>
            <w:r>
              <w:t>20%</w:t>
            </w:r>
          </w:p>
        </w:tc>
      </w:tr>
      <w:tr w:rsidR="000351E8" w14:paraId="6E1CB2B8" w14:textId="77777777" w:rsidTr="0049776C">
        <w:tc>
          <w:tcPr>
            <w:tcW w:w="4675" w:type="dxa"/>
          </w:tcPr>
          <w:p w14:paraId="1DC0529F" w14:textId="523E5DCE" w:rsidR="000351E8" w:rsidRDefault="000351E8" w:rsidP="007D1922">
            <w:r>
              <w:t xml:space="preserve">Peer Evaluation </w:t>
            </w:r>
          </w:p>
        </w:tc>
        <w:tc>
          <w:tcPr>
            <w:tcW w:w="4675" w:type="dxa"/>
          </w:tcPr>
          <w:p w14:paraId="762E6D1C" w14:textId="0F960E79" w:rsidR="000351E8" w:rsidRPr="000351E8" w:rsidRDefault="000351E8" w:rsidP="007D1922">
            <w:r>
              <w:rPr>
                <w:b/>
                <w:bCs/>
              </w:rPr>
              <w:t xml:space="preserve">              </w:t>
            </w:r>
            <w:r w:rsidRPr="000351E8">
              <w:t>5%</w:t>
            </w:r>
          </w:p>
        </w:tc>
      </w:tr>
      <w:tr w:rsidR="002A0D8D" w14:paraId="23F79C60" w14:textId="77777777" w:rsidTr="0049776C">
        <w:tc>
          <w:tcPr>
            <w:tcW w:w="4675" w:type="dxa"/>
          </w:tcPr>
          <w:p w14:paraId="2195C849" w14:textId="121855C9" w:rsidR="002A0D8D" w:rsidRDefault="002A0D8D" w:rsidP="007D1922">
            <w:r>
              <w:t>Issue Paper--OD</w:t>
            </w:r>
          </w:p>
        </w:tc>
        <w:tc>
          <w:tcPr>
            <w:tcW w:w="4675" w:type="dxa"/>
          </w:tcPr>
          <w:p w14:paraId="0A3164E0" w14:textId="66F06224" w:rsidR="002A0D8D" w:rsidRPr="00D50891" w:rsidRDefault="002A0D8D" w:rsidP="007D1922">
            <w:r>
              <w:rPr>
                <w:b/>
                <w:bCs/>
              </w:rPr>
              <w:t xml:space="preserve">          </w:t>
            </w:r>
            <w:r>
              <w:t xml:space="preserve">  20%</w:t>
            </w:r>
          </w:p>
        </w:tc>
      </w:tr>
      <w:tr w:rsidR="002A0D8D" w14:paraId="795471C7" w14:textId="77777777" w:rsidTr="0049776C">
        <w:tc>
          <w:tcPr>
            <w:tcW w:w="4675" w:type="dxa"/>
          </w:tcPr>
          <w:p w14:paraId="59DDD2B8" w14:textId="2FFD36AD" w:rsidR="002A0D8D" w:rsidRPr="0049776C" w:rsidRDefault="002A0D8D" w:rsidP="007D1922">
            <w:r>
              <w:t>Issue Paper--OC</w:t>
            </w:r>
          </w:p>
        </w:tc>
        <w:tc>
          <w:tcPr>
            <w:tcW w:w="4675" w:type="dxa"/>
          </w:tcPr>
          <w:p w14:paraId="2DE9B1BD" w14:textId="50B0D0A3" w:rsidR="002A0D8D" w:rsidRPr="00431C59" w:rsidRDefault="002A0D8D" w:rsidP="007D1922">
            <w:r>
              <w:rPr>
                <w:b/>
                <w:bCs/>
              </w:rPr>
              <w:t xml:space="preserve">            </w:t>
            </w:r>
            <w:r>
              <w:t>20%</w:t>
            </w:r>
          </w:p>
        </w:tc>
      </w:tr>
      <w:tr w:rsidR="002A0D8D" w14:paraId="048E3617" w14:textId="77777777" w:rsidTr="0049776C">
        <w:tc>
          <w:tcPr>
            <w:tcW w:w="4675" w:type="dxa"/>
          </w:tcPr>
          <w:p w14:paraId="379DE27E" w14:textId="488C2711" w:rsidR="002A0D8D" w:rsidRPr="00431C59" w:rsidRDefault="002A0D8D" w:rsidP="007D1922">
            <w:r>
              <w:rPr>
                <w:b/>
                <w:bCs/>
              </w:rPr>
              <w:t>TOTAL</w:t>
            </w:r>
          </w:p>
        </w:tc>
        <w:tc>
          <w:tcPr>
            <w:tcW w:w="4675" w:type="dxa"/>
          </w:tcPr>
          <w:p w14:paraId="3F06D7B6" w14:textId="17A83C2D" w:rsidR="002A0D8D" w:rsidRPr="00D50891" w:rsidRDefault="002A0D8D" w:rsidP="007D1922">
            <w:r>
              <w:rPr>
                <w:b/>
                <w:bCs/>
              </w:rPr>
              <w:t xml:space="preserve">          100%</w:t>
            </w:r>
          </w:p>
        </w:tc>
      </w:tr>
    </w:tbl>
    <w:p w14:paraId="20885CAE" w14:textId="77777777" w:rsidR="0049776C" w:rsidRPr="006504BE" w:rsidRDefault="0049776C" w:rsidP="007D1922">
      <w:pPr>
        <w:rPr>
          <w:b/>
          <w:bCs/>
        </w:rPr>
      </w:pPr>
    </w:p>
    <w:p w14:paraId="47699AB8" w14:textId="7605BC85" w:rsidR="007D1922" w:rsidRDefault="007D1922" w:rsidP="007D1922">
      <w:pPr>
        <w:rPr>
          <w:b/>
          <w:bCs/>
        </w:rPr>
      </w:pPr>
    </w:p>
    <w:p w14:paraId="551E21CB" w14:textId="080F7C5C" w:rsidR="00E73893" w:rsidRDefault="00E73893" w:rsidP="007D1922">
      <w:pPr>
        <w:rPr>
          <w:b/>
          <w:bCs/>
        </w:rPr>
      </w:pPr>
    </w:p>
    <w:p w14:paraId="55227EA2" w14:textId="77777777" w:rsidR="00134D9A" w:rsidRDefault="00134D9A" w:rsidP="007D1922">
      <w:pPr>
        <w:rPr>
          <w:b/>
          <w:bCs/>
        </w:rPr>
      </w:pPr>
    </w:p>
    <w:p w14:paraId="173E1041" w14:textId="77777777" w:rsidR="00E73893" w:rsidRPr="006504BE" w:rsidRDefault="00E73893" w:rsidP="007D1922">
      <w:pPr>
        <w:rPr>
          <w:b/>
          <w:bCs/>
        </w:rPr>
      </w:pPr>
    </w:p>
    <w:p w14:paraId="67211541" w14:textId="3848437F" w:rsidR="007D1922" w:rsidRPr="006504BE" w:rsidRDefault="007D1922" w:rsidP="007D1922">
      <w:pPr>
        <w:rPr>
          <w:b/>
          <w:bCs/>
        </w:rPr>
      </w:pPr>
      <w:r w:rsidRPr="006504BE">
        <w:rPr>
          <w:b/>
          <w:bCs/>
        </w:rPr>
        <w:t>Grading Scale</w:t>
      </w:r>
    </w:p>
    <w:p w14:paraId="4752402B" w14:textId="39749414" w:rsidR="006504BE" w:rsidRPr="006504BE" w:rsidRDefault="006504BE" w:rsidP="007D1922">
      <w:pPr>
        <w:rPr>
          <w:b/>
          <w:bCs/>
        </w:rPr>
      </w:pPr>
    </w:p>
    <w:tbl>
      <w:tblPr>
        <w:tblStyle w:val="TableGrid"/>
        <w:tblW w:w="0" w:type="auto"/>
        <w:tblLook w:val="04A0" w:firstRow="1" w:lastRow="0" w:firstColumn="1" w:lastColumn="0" w:noHBand="0" w:noVBand="1"/>
      </w:tblPr>
      <w:tblGrid>
        <w:gridCol w:w="2337"/>
        <w:gridCol w:w="2337"/>
        <w:gridCol w:w="2338"/>
        <w:gridCol w:w="2338"/>
      </w:tblGrid>
      <w:tr w:rsidR="006504BE" w:rsidRPr="006504BE" w14:paraId="7BB7D907" w14:textId="77777777" w:rsidTr="006504BE">
        <w:tc>
          <w:tcPr>
            <w:tcW w:w="2337" w:type="dxa"/>
          </w:tcPr>
          <w:p w14:paraId="664FFDE9" w14:textId="58FB2539" w:rsidR="006504BE" w:rsidRPr="006504BE" w:rsidRDefault="006504BE" w:rsidP="007D1922">
            <w:pPr>
              <w:rPr>
                <w:b/>
                <w:bCs/>
              </w:rPr>
            </w:pPr>
            <w:r w:rsidRPr="006504BE">
              <w:rPr>
                <w:b/>
                <w:bCs/>
              </w:rPr>
              <w:t>Percent</w:t>
            </w:r>
          </w:p>
        </w:tc>
        <w:tc>
          <w:tcPr>
            <w:tcW w:w="2337" w:type="dxa"/>
          </w:tcPr>
          <w:p w14:paraId="25CCC8D6" w14:textId="15D8C03B" w:rsidR="006504BE" w:rsidRPr="006504BE" w:rsidRDefault="006504BE" w:rsidP="007D1922">
            <w:pPr>
              <w:rPr>
                <w:b/>
                <w:bCs/>
              </w:rPr>
            </w:pPr>
            <w:r w:rsidRPr="006504BE">
              <w:rPr>
                <w:b/>
                <w:bCs/>
              </w:rPr>
              <w:t>Grade</w:t>
            </w:r>
          </w:p>
        </w:tc>
        <w:tc>
          <w:tcPr>
            <w:tcW w:w="2338" w:type="dxa"/>
          </w:tcPr>
          <w:p w14:paraId="3C417084" w14:textId="621EBCC4" w:rsidR="006504BE" w:rsidRPr="006504BE" w:rsidRDefault="006504BE" w:rsidP="007D1922">
            <w:pPr>
              <w:rPr>
                <w:b/>
                <w:bCs/>
              </w:rPr>
            </w:pPr>
            <w:r w:rsidRPr="006504BE">
              <w:rPr>
                <w:b/>
                <w:bCs/>
              </w:rPr>
              <w:t>Percent</w:t>
            </w:r>
          </w:p>
        </w:tc>
        <w:tc>
          <w:tcPr>
            <w:tcW w:w="2338" w:type="dxa"/>
          </w:tcPr>
          <w:p w14:paraId="35864954" w14:textId="424ADCC9" w:rsidR="006504BE" w:rsidRPr="006504BE" w:rsidRDefault="006504BE" w:rsidP="007D1922">
            <w:pPr>
              <w:rPr>
                <w:b/>
                <w:bCs/>
              </w:rPr>
            </w:pPr>
            <w:r w:rsidRPr="006504BE">
              <w:rPr>
                <w:b/>
                <w:bCs/>
              </w:rPr>
              <w:t>Grade</w:t>
            </w:r>
          </w:p>
        </w:tc>
      </w:tr>
      <w:tr w:rsidR="006504BE" w:rsidRPr="006504BE" w14:paraId="76B4239D" w14:textId="77777777" w:rsidTr="006504BE">
        <w:tc>
          <w:tcPr>
            <w:tcW w:w="2337" w:type="dxa"/>
          </w:tcPr>
          <w:p w14:paraId="570DE69D" w14:textId="6E105C96" w:rsidR="006504BE" w:rsidRPr="006504BE" w:rsidRDefault="006504BE" w:rsidP="007D1922">
            <w:r w:rsidRPr="006504BE">
              <w:t>98-100</w:t>
            </w:r>
          </w:p>
        </w:tc>
        <w:tc>
          <w:tcPr>
            <w:tcW w:w="2337" w:type="dxa"/>
          </w:tcPr>
          <w:p w14:paraId="4B5505A7" w14:textId="175E0C02" w:rsidR="006504BE" w:rsidRPr="006504BE" w:rsidRDefault="006504BE" w:rsidP="007D1922">
            <w:r w:rsidRPr="006504BE">
              <w:t>A+</w:t>
            </w:r>
          </w:p>
        </w:tc>
        <w:tc>
          <w:tcPr>
            <w:tcW w:w="2338" w:type="dxa"/>
          </w:tcPr>
          <w:p w14:paraId="17C6B1BC" w14:textId="7A361ECF" w:rsidR="006504BE" w:rsidRPr="006504BE" w:rsidRDefault="006504BE" w:rsidP="007D1922">
            <w:r w:rsidRPr="006504BE">
              <w:t>77-79</w:t>
            </w:r>
          </w:p>
        </w:tc>
        <w:tc>
          <w:tcPr>
            <w:tcW w:w="2338" w:type="dxa"/>
          </w:tcPr>
          <w:p w14:paraId="3C9D3983" w14:textId="76F5250E" w:rsidR="006504BE" w:rsidRPr="006504BE" w:rsidRDefault="006504BE" w:rsidP="007D1922">
            <w:r w:rsidRPr="006504BE">
              <w:t>C+</w:t>
            </w:r>
          </w:p>
        </w:tc>
      </w:tr>
      <w:tr w:rsidR="006504BE" w:rsidRPr="006504BE" w14:paraId="03C59BF0" w14:textId="77777777" w:rsidTr="006504BE">
        <w:tc>
          <w:tcPr>
            <w:tcW w:w="2337" w:type="dxa"/>
          </w:tcPr>
          <w:p w14:paraId="77C733BF" w14:textId="624BDF71" w:rsidR="006504BE" w:rsidRPr="006504BE" w:rsidRDefault="006504BE" w:rsidP="007D1922">
            <w:r w:rsidRPr="006504BE">
              <w:t>94-97</w:t>
            </w:r>
          </w:p>
        </w:tc>
        <w:tc>
          <w:tcPr>
            <w:tcW w:w="2337" w:type="dxa"/>
          </w:tcPr>
          <w:p w14:paraId="30190E04" w14:textId="0DFF56BC" w:rsidR="006504BE" w:rsidRPr="006504BE" w:rsidRDefault="006504BE" w:rsidP="007D1922">
            <w:r w:rsidRPr="006504BE">
              <w:t>A</w:t>
            </w:r>
          </w:p>
        </w:tc>
        <w:tc>
          <w:tcPr>
            <w:tcW w:w="2338" w:type="dxa"/>
          </w:tcPr>
          <w:p w14:paraId="4C3B6B05" w14:textId="06B2050B" w:rsidR="006504BE" w:rsidRPr="006504BE" w:rsidRDefault="006504BE" w:rsidP="007D1922">
            <w:r w:rsidRPr="006504BE">
              <w:t>74-76</w:t>
            </w:r>
          </w:p>
        </w:tc>
        <w:tc>
          <w:tcPr>
            <w:tcW w:w="2338" w:type="dxa"/>
          </w:tcPr>
          <w:p w14:paraId="1E85882B" w14:textId="403FC696" w:rsidR="006504BE" w:rsidRPr="006504BE" w:rsidRDefault="006504BE" w:rsidP="007D1922">
            <w:r w:rsidRPr="006504BE">
              <w:t>C</w:t>
            </w:r>
          </w:p>
        </w:tc>
      </w:tr>
      <w:tr w:rsidR="006504BE" w:rsidRPr="006504BE" w14:paraId="2DF3B0A0" w14:textId="77777777" w:rsidTr="006504BE">
        <w:tc>
          <w:tcPr>
            <w:tcW w:w="2337" w:type="dxa"/>
          </w:tcPr>
          <w:p w14:paraId="4EFBF026" w14:textId="58EC8EA1" w:rsidR="006504BE" w:rsidRPr="006504BE" w:rsidRDefault="006504BE" w:rsidP="007D1922">
            <w:r w:rsidRPr="006504BE">
              <w:t>90-93</w:t>
            </w:r>
          </w:p>
        </w:tc>
        <w:tc>
          <w:tcPr>
            <w:tcW w:w="2337" w:type="dxa"/>
          </w:tcPr>
          <w:p w14:paraId="3238B0DB" w14:textId="371E23AF" w:rsidR="006504BE" w:rsidRPr="006504BE" w:rsidRDefault="006504BE" w:rsidP="007D1922">
            <w:r w:rsidRPr="006504BE">
              <w:t>A-</w:t>
            </w:r>
          </w:p>
        </w:tc>
        <w:tc>
          <w:tcPr>
            <w:tcW w:w="2338" w:type="dxa"/>
          </w:tcPr>
          <w:p w14:paraId="43E58D3C" w14:textId="4E45CF41" w:rsidR="006504BE" w:rsidRPr="006504BE" w:rsidRDefault="006504BE" w:rsidP="007D1922">
            <w:r w:rsidRPr="006504BE">
              <w:t>70-73</w:t>
            </w:r>
          </w:p>
        </w:tc>
        <w:tc>
          <w:tcPr>
            <w:tcW w:w="2338" w:type="dxa"/>
          </w:tcPr>
          <w:p w14:paraId="5868222B" w14:textId="3F4474C0" w:rsidR="006504BE" w:rsidRPr="006504BE" w:rsidRDefault="006504BE" w:rsidP="007D1922">
            <w:r w:rsidRPr="006504BE">
              <w:t>C-</w:t>
            </w:r>
          </w:p>
        </w:tc>
      </w:tr>
      <w:tr w:rsidR="006504BE" w:rsidRPr="006504BE" w14:paraId="41B49017" w14:textId="77777777" w:rsidTr="006504BE">
        <w:tc>
          <w:tcPr>
            <w:tcW w:w="2337" w:type="dxa"/>
          </w:tcPr>
          <w:p w14:paraId="78CBBE44" w14:textId="5C03626B" w:rsidR="006504BE" w:rsidRPr="006504BE" w:rsidRDefault="006504BE" w:rsidP="007D1922">
            <w:r w:rsidRPr="006504BE">
              <w:t>87-89</w:t>
            </w:r>
          </w:p>
        </w:tc>
        <w:tc>
          <w:tcPr>
            <w:tcW w:w="2337" w:type="dxa"/>
          </w:tcPr>
          <w:p w14:paraId="3B4F363B" w14:textId="688A1736" w:rsidR="006504BE" w:rsidRPr="006504BE" w:rsidRDefault="006504BE" w:rsidP="007D1922">
            <w:r w:rsidRPr="006504BE">
              <w:t>B+</w:t>
            </w:r>
          </w:p>
        </w:tc>
        <w:tc>
          <w:tcPr>
            <w:tcW w:w="2338" w:type="dxa"/>
          </w:tcPr>
          <w:p w14:paraId="68E05544" w14:textId="4D42F31C" w:rsidR="006504BE" w:rsidRPr="006504BE" w:rsidRDefault="006504BE" w:rsidP="007D1922">
            <w:r w:rsidRPr="006504BE">
              <w:t>67-69</w:t>
            </w:r>
          </w:p>
        </w:tc>
        <w:tc>
          <w:tcPr>
            <w:tcW w:w="2338" w:type="dxa"/>
          </w:tcPr>
          <w:p w14:paraId="0133F7C2" w14:textId="403BD9F0" w:rsidR="006504BE" w:rsidRPr="006504BE" w:rsidRDefault="006504BE" w:rsidP="007D1922">
            <w:r w:rsidRPr="006504BE">
              <w:t>D+</w:t>
            </w:r>
          </w:p>
        </w:tc>
      </w:tr>
      <w:tr w:rsidR="006504BE" w:rsidRPr="006504BE" w14:paraId="734F412B" w14:textId="77777777" w:rsidTr="006504BE">
        <w:tc>
          <w:tcPr>
            <w:tcW w:w="2337" w:type="dxa"/>
          </w:tcPr>
          <w:p w14:paraId="47088831" w14:textId="0B52A8C1" w:rsidR="006504BE" w:rsidRPr="006504BE" w:rsidRDefault="006504BE" w:rsidP="007D1922">
            <w:r w:rsidRPr="006504BE">
              <w:t>84-86</w:t>
            </w:r>
          </w:p>
        </w:tc>
        <w:tc>
          <w:tcPr>
            <w:tcW w:w="2337" w:type="dxa"/>
          </w:tcPr>
          <w:p w14:paraId="2D5D89D5" w14:textId="14A96CFA" w:rsidR="006504BE" w:rsidRPr="006504BE" w:rsidRDefault="006504BE" w:rsidP="007D1922">
            <w:r w:rsidRPr="006504BE">
              <w:t>B</w:t>
            </w:r>
          </w:p>
        </w:tc>
        <w:tc>
          <w:tcPr>
            <w:tcW w:w="2338" w:type="dxa"/>
          </w:tcPr>
          <w:p w14:paraId="787D7589" w14:textId="1F006E58" w:rsidR="006504BE" w:rsidRPr="006504BE" w:rsidRDefault="006504BE" w:rsidP="007D1922">
            <w:r w:rsidRPr="006504BE">
              <w:t>64-66</w:t>
            </w:r>
          </w:p>
        </w:tc>
        <w:tc>
          <w:tcPr>
            <w:tcW w:w="2338" w:type="dxa"/>
          </w:tcPr>
          <w:p w14:paraId="0012FBB7" w14:textId="441A5AAB" w:rsidR="006504BE" w:rsidRPr="006504BE" w:rsidRDefault="006504BE" w:rsidP="007D1922">
            <w:r w:rsidRPr="006504BE">
              <w:t>D</w:t>
            </w:r>
          </w:p>
        </w:tc>
      </w:tr>
      <w:tr w:rsidR="006504BE" w:rsidRPr="006504BE" w14:paraId="10A38859" w14:textId="77777777" w:rsidTr="006504BE">
        <w:tc>
          <w:tcPr>
            <w:tcW w:w="2337" w:type="dxa"/>
          </w:tcPr>
          <w:p w14:paraId="4283F679" w14:textId="1EA3AD50" w:rsidR="006504BE" w:rsidRPr="006504BE" w:rsidRDefault="006504BE" w:rsidP="007D1922">
            <w:r w:rsidRPr="006504BE">
              <w:t>80-83</w:t>
            </w:r>
          </w:p>
        </w:tc>
        <w:tc>
          <w:tcPr>
            <w:tcW w:w="2337" w:type="dxa"/>
          </w:tcPr>
          <w:p w14:paraId="5B935E24" w14:textId="53DE7A49" w:rsidR="006504BE" w:rsidRPr="006504BE" w:rsidRDefault="006504BE" w:rsidP="007D1922">
            <w:r w:rsidRPr="006504BE">
              <w:t>B-</w:t>
            </w:r>
          </w:p>
        </w:tc>
        <w:tc>
          <w:tcPr>
            <w:tcW w:w="2338" w:type="dxa"/>
          </w:tcPr>
          <w:p w14:paraId="3F8F7148" w14:textId="027EB6A2" w:rsidR="006504BE" w:rsidRPr="006504BE" w:rsidRDefault="006504BE" w:rsidP="007D1922">
            <w:r w:rsidRPr="006504BE">
              <w:t>60-63</w:t>
            </w:r>
          </w:p>
        </w:tc>
        <w:tc>
          <w:tcPr>
            <w:tcW w:w="2338" w:type="dxa"/>
          </w:tcPr>
          <w:p w14:paraId="7CF9A7B3" w14:textId="4B483983" w:rsidR="006504BE" w:rsidRPr="006504BE" w:rsidRDefault="006504BE" w:rsidP="007D1922">
            <w:r w:rsidRPr="006504BE">
              <w:t>D-</w:t>
            </w:r>
          </w:p>
        </w:tc>
      </w:tr>
    </w:tbl>
    <w:p w14:paraId="486190AB" w14:textId="77777777" w:rsidR="006504BE" w:rsidRPr="006504BE" w:rsidRDefault="006504BE" w:rsidP="007D1922">
      <w:pPr>
        <w:rPr>
          <w:b/>
          <w:bCs/>
        </w:rPr>
      </w:pPr>
    </w:p>
    <w:p w14:paraId="7980D3BE" w14:textId="76F66800" w:rsidR="007D1922" w:rsidRDefault="007D1922" w:rsidP="007D1922">
      <w:pPr>
        <w:rPr>
          <w:b/>
          <w:bCs/>
        </w:rPr>
      </w:pPr>
    </w:p>
    <w:p w14:paraId="6600C3DB" w14:textId="2760E2F2" w:rsidR="009551EA" w:rsidRDefault="009551EA" w:rsidP="007D1922">
      <w:pPr>
        <w:rPr>
          <w:b/>
          <w:bCs/>
        </w:rPr>
      </w:pPr>
    </w:p>
    <w:p w14:paraId="4AEF2C70" w14:textId="77777777" w:rsidR="00134D9A" w:rsidRDefault="00134D9A" w:rsidP="007D1922">
      <w:pPr>
        <w:rPr>
          <w:b/>
          <w:bCs/>
        </w:rPr>
      </w:pPr>
    </w:p>
    <w:p w14:paraId="1EFAC312" w14:textId="77777777" w:rsidR="009551EA" w:rsidRPr="006504BE" w:rsidRDefault="009551EA" w:rsidP="007D1922">
      <w:pPr>
        <w:rPr>
          <w:b/>
          <w:bCs/>
        </w:rPr>
      </w:pPr>
    </w:p>
    <w:p w14:paraId="3E338D03" w14:textId="2E7A785B" w:rsidR="00431C59" w:rsidRDefault="00D02C63" w:rsidP="007D1922">
      <w:pPr>
        <w:rPr>
          <w:b/>
          <w:bCs/>
        </w:rPr>
      </w:pPr>
      <w:r>
        <w:rPr>
          <w:b/>
          <w:bCs/>
        </w:rPr>
        <w:t>Communication</w:t>
      </w:r>
    </w:p>
    <w:p w14:paraId="6ECD7E2B" w14:textId="5C6E216B" w:rsidR="00D02C63" w:rsidRDefault="00D02C63" w:rsidP="007D1922">
      <w:pPr>
        <w:rPr>
          <w:b/>
          <w:bCs/>
        </w:rPr>
      </w:pPr>
    </w:p>
    <w:p w14:paraId="0804F1FF" w14:textId="2B6819B2" w:rsidR="00D02C63" w:rsidRPr="00D02C63" w:rsidRDefault="00D02C63" w:rsidP="007D1922">
      <w:r>
        <w:t xml:space="preserve">All communication will take place via Canvas. It is your responsibility to check daily for communication from me. I will also check daily for communication from you, and </w:t>
      </w:r>
      <w:r w:rsidR="00425F50">
        <w:t xml:space="preserve">you may expect a </w:t>
      </w:r>
      <w:r>
        <w:t>respon</w:t>
      </w:r>
      <w:r w:rsidR="00425F50">
        <w:t>se</w:t>
      </w:r>
      <w:r>
        <w:t xml:space="preserve"> within 24 hours. Email sent on the weekend may not receive a response until Monday, but this would be rare. If you do no</w:t>
      </w:r>
      <w:r w:rsidR="002167A9">
        <w:t>t</w:t>
      </w:r>
      <w:r>
        <w:t xml:space="preserve"> hear from me within this timeframe, assume something went wrong and contact me again. I will never ignore communication from a student. I am available for office visits on Tuesdays and Thursdays from </w:t>
      </w:r>
      <w:r w:rsidR="000A5BAB">
        <w:t>11:30-1</w:t>
      </w:r>
      <w:r w:rsidR="009551EA">
        <w:t>:00</w:t>
      </w:r>
      <w:r w:rsidR="000A5BAB">
        <w:t xml:space="preserve"> in PCD 2109. I can also meet with you by appointment and am available after class as well. Please don’t hesitate to reach out to me if there is</w:t>
      </w:r>
      <w:r w:rsidR="009551EA">
        <w:t xml:space="preserve"> anything </w:t>
      </w:r>
      <w:r w:rsidR="000A5BAB">
        <w:t>I can do to make your experience with the course more positive.</w:t>
      </w:r>
    </w:p>
    <w:p w14:paraId="02A318D5" w14:textId="151A3C0B" w:rsidR="00431C59" w:rsidRDefault="00431C59" w:rsidP="007D1922">
      <w:pPr>
        <w:rPr>
          <w:b/>
          <w:bCs/>
        </w:rPr>
      </w:pPr>
    </w:p>
    <w:p w14:paraId="2A7E35CF" w14:textId="2FFC7BA1" w:rsidR="009551EA" w:rsidRDefault="009551EA" w:rsidP="007D1922">
      <w:pPr>
        <w:rPr>
          <w:b/>
          <w:bCs/>
        </w:rPr>
      </w:pPr>
    </w:p>
    <w:p w14:paraId="041FA2BD" w14:textId="4CB2D891" w:rsidR="009551EA" w:rsidRDefault="009551EA" w:rsidP="007D1922">
      <w:pPr>
        <w:rPr>
          <w:b/>
          <w:bCs/>
        </w:rPr>
      </w:pPr>
    </w:p>
    <w:p w14:paraId="042B1D74" w14:textId="05159867" w:rsidR="009551EA" w:rsidRDefault="009551EA" w:rsidP="007D1922">
      <w:pPr>
        <w:rPr>
          <w:b/>
          <w:bCs/>
        </w:rPr>
      </w:pPr>
    </w:p>
    <w:p w14:paraId="5E6C10BA" w14:textId="77777777" w:rsidR="00134D9A" w:rsidRDefault="00134D9A" w:rsidP="007D1922">
      <w:pPr>
        <w:rPr>
          <w:b/>
          <w:bCs/>
        </w:rPr>
      </w:pPr>
    </w:p>
    <w:p w14:paraId="52E1DC88" w14:textId="77777777" w:rsidR="00EC44CA" w:rsidRDefault="00EC44CA" w:rsidP="007D1922">
      <w:pPr>
        <w:rPr>
          <w:b/>
          <w:bCs/>
        </w:rPr>
      </w:pPr>
    </w:p>
    <w:p w14:paraId="5D7578FF" w14:textId="77777777" w:rsidR="00EC44CA" w:rsidRDefault="00EC44CA" w:rsidP="007D1922">
      <w:pPr>
        <w:rPr>
          <w:b/>
          <w:bCs/>
        </w:rPr>
      </w:pPr>
    </w:p>
    <w:p w14:paraId="33580812" w14:textId="77777777" w:rsidR="00EC44CA" w:rsidRDefault="00EC44CA" w:rsidP="007D1922">
      <w:pPr>
        <w:rPr>
          <w:b/>
          <w:bCs/>
        </w:rPr>
      </w:pPr>
    </w:p>
    <w:p w14:paraId="101A620B" w14:textId="7EAFA4F3" w:rsidR="007D1922" w:rsidRDefault="007D1922" w:rsidP="007D1922">
      <w:pPr>
        <w:rPr>
          <w:b/>
          <w:bCs/>
        </w:rPr>
      </w:pPr>
      <w:r w:rsidRPr="006504BE">
        <w:rPr>
          <w:b/>
          <w:bCs/>
        </w:rPr>
        <w:t>Submission</w:t>
      </w:r>
      <w:r w:rsidR="00D02C63">
        <w:rPr>
          <w:b/>
          <w:bCs/>
        </w:rPr>
        <w:t>s</w:t>
      </w:r>
    </w:p>
    <w:p w14:paraId="7D51F915" w14:textId="4CCD93F0" w:rsidR="00431C59" w:rsidRDefault="00431C59" w:rsidP="007D1922">
      <w:pPr>
        <w:rPr>
          <w:b/>
          <w:bCs/>
        </w:rPr>
      </w:pPr>
    </w:p>
    <w:p w14:paraId="33ABFFE8" w14:textId="3A935DEA" w:rsidR="00431C59" w:rsidRDefault="00431C59" w:rsidP="00431C59">
      <w:r w:rsidRPr="00431C59">
        <w:t>All work will be submitted via Canvas. Please refer to the user guide to learn how to navigate Canvas (</w:t>
      </w:r>
      <w:hyperlink r:id="rId7" w:history="1">
        <w:r w:rsidRPr="00431C59">
          <w:rPr>
            <w:rStyle w:val="Hyperlink"/>
          </w:rPr>
          <w:t>http://guides.instructure.com/m/8470)</w:t>
        </w:r>
      </w:hyperlink>
      <w:r w:rsidRPr="00431C59">
        <w:rPr>
          <w:u w:val="single"/>
        </w:rPr>
        <w:t>.</w:t>
      </w:r>
      <w:r w:rsidR="00AA34B3">
        <w:rPr>
          <w:u w:val="single"/>
        </w:rPr>
        <w:t xml:space="preserve"> </w:t>
      </w:r>
      <w:r w:rsidR="00AA34B3">
        <w:t xml:space="preserve"> Be sure to devote adequate time to completing and submitting your work to account for possible technical difficulties. Late work will not be excused due to computer issues or difficulties encountered with </w:t>
      </w:r>
      <w:r w:rsidR="00D902F7">
        <w:t>Canvas</w:t>
      </w:r>
      <w:r w:rsidR="00AA34B3">
        <w:t>. If you have any problems with Canvas, contact technical support to resolve the issue.</w:t>
      </w:r>
      <w:r w:rsidR="00EC44CA">
        <w:t xml:space="preserve"> </w:t>
      </w:r>
    </w:p>
    <w:p w14:paraId="2CD42D0C" w14:textId="5488AC50" w:rsidR="00AA34B3" w:rsidRDefault="00AA34B3" w:rsidP="00431C59"/>
    <w:p w14:paraId="1A475AEC" w14:textId="77777777" w:rsidR="00134D9A" w:rsidRDefault="00134D9A" w:rsidP="00431C59"/>
    <w:p w14:paraId="01F8B176" w14:textId="7656F377" w:rsidR="00AA34B3" w:rsidRDefault="00AA34B3" w:rsidP="00431C59">
      <w:pPr>
        <w:rPr>
          <w:b/>
          <w:bCs/>
        </w:rPr>
      </w:pPr>
      <w:r>
        <w:rPr>
          <w:b/>
          <w:bCs/>
        </w:rPr>
        <w:t>Late Submissions</w:t>
      </w:r>
    </w:p>
    <w:p w14:paraId="00C72667" w14:textId="7318EECB" w:rsidR="00AA34B3" w:rsidRDefault="00AA34B3" w:rsidP="00431C59">
      <w:pPr>
        <w:rPr>
          <w:b/>
          <w:bCs/>
        </w:rPr>
      </w:pPr>
    </w:p>
    <w:p w14:paraId="1E8DD67D" w14:textId="575DD164" w:rsidR="00AA34B3" w:rsidRPr="00AA34B3" w:rsidRDefault="00AA34B3" w:rsidP="00431C59">
      <w:r>
        <w:t xml:space="preserve">All due dates will be posted on Canvas. </w:t>
      </w:r>
      <w:r w:rsidR="0091067A">
        <w:t xml:space="preserve">Submissions received after the date </w:t>
      </w:r>
      <w:r w:rsidR="00D902F7">
        <w:t xml:space="preserve">and time </w:t>
      </w:r>
      <w:r w:rsidR="0091067A">
        <w:t>indicated will be penalized 5</w:t>
      </w:r>
      <w:r w:rsidR="009551EA">
        <w:t>%</w:t>
      </w:r>
      <w:r w:rsidR="0091067A">
        <w:t xml:space="preserve"> </w:t>
      </w:r>
      <w:r w:rsidR="009551EA">
        <w:t xml:space="preserve">per 24-hour period or any fraction thereof. </w:t>
      </w:r>
      <w:r w:rsidR="002167A9">
        <w:t xml:space="preserve"> </w:t>
      </w:r>
      <w:r w:rsidR="009551EA">
        <w:t xml:space="preserve">As stated above, it is imperative that you leave yourself plenty of time to submit your work in case of difficulties. </w:t>
      </w:r>
    </w:p>
    <w:p w14:paraId="05B13B07" w14:textId="5B1A0445" w:rsidR="00431C59" w:rsidRPr="00431C59" w:rsidRDefault="00431C59" w:rsidP="007D1922"/>
    <w:p w14:paraId="4AA4568A" w14:textId="1D98BE8E" w:rsidR="00E73893" w:rsidRDefault="00E73893" w:rsidP="007D1922">
      <w:pPr>
        <w:rPr>
          <w:b/>
          <w:bCs/>
        </w:rPr>
      </w:pPr>
    </w:p>
    <w:p w14:paraId="07D31FF0" w14:textId="77777777" w:rsidR="00E73893" w:rsidRPr="00E73893" w:rsidRDefault="00E73893" w:rsidP="007D1922"/>
    <w:p w14:paraId="4428F33C" w14:textId="533A75E0" w:rsidR="007D1922" w:rsidRDefault="007D1922" w:rsidP="007D1922">
      <w:pPr>
        <w:rPr>
          <w:b/>
          <w:bCs/>
        </w:rPr>
      </w:pPr>
    </w:p>
    <w:p w14:paraId="04C8FC54" w14:textId="2D84CFD9" w:rsidR="00EC44CA" w:rsidRDefault="00EC44CA" w:rsidP="007D1922">
      <w:pPr>
        <w:rPr>
          <w:b/>
          <w:bCs/>
        </w:rPr>
      </w:pPr>
    </w:p>
    <w:p w14:paraId="5B268D8C" w14:textId="77777777" w:rsidR="00EC44CA" w:rsidRPr="006504BE" w:rsidRDefault="00EC44CA" w:rsidP="007D1922">
      <w:pPr>
        <w:rPr>
          <w:b/>
          <w:bCs/>
        </w:rPr>
      </w:pPr>
    </w:p>
    <w:p w14:paraId="5D859439" w14:textId="17A30B77" w:rsidR="007D1922" w:rsidRDefault="007D1922" w:rsidP="00D902F7">
      <w:pPr>
        <w:jc w:val="center"/>
        <w:rPr>
          <w:b/>
          <w:bCs/>
        </w:rPr>
      </w:pPr>
      <w:r w:rsidRPr="006504BE">
        <w:rPr>
          <w:b/>
          <w:bCs/>
        </w:rPr>
        <w:t>Evaluation Details</w:t>
      </w:r>
    </w:p>
    <w:p w14:paraId="14D0718D" w14:textId="77777777" w:rsidR="00134D9A" w:rsidRPr="006504BE" w:rsidRDefault="00134D9A" w:rsidP="007D1922">
      <w:pPr>
        <w:rPr>
          <w:b/>
          <w:bCs/>
        </w:rPr>
      </w:pPr>
    </w:p>
    <w:p w14:paraId="3ADC28EF" w14:textId="77777777" w:rsidR="00EC44CA" w:rsidRDefault="00EC44CA" w:rsidP="007D1922">
      <w:pPr>
        <w:rPr>
          <w:b/>
          <w:bCs/>
        </w:rPr>
      </w:pPr>
    </w:p>
    <w:p w14:paraId="4E64EA91" w14:textId="77777777" w:rsidR="00EC44CA" w:rsidRDefault="00EC44CA" w:rsidP="007D1922">
      <w:pPr>
        <w:rPr>
          <w:b/>
          <w:bCs/>
        </w:rPr>
      </w:pPr>
    </w:p>
    <w:p w14:paraId="182C05CA" w14:textId="2B1B38F5" w:rsidR="007D1922" w:rsidRDefault="007D1922" w:rsidP="007D1922">
      <w:pPr>
        <w:rPr>
          <w:b/>
          <w:bCs/>
        </w:rPr>
      </w:pPr>
      <w:r w:rsidRPr="006504BE">
        <w:rPr>
          <w:b/>
          <w:bCs/>
        </w:rPr>
        <w:t xml:space="preserve">Class </w:t>
      </w:r>
      <w:r w:rsidR="00AA34B3">
        <w:rPr>
          <w:b/>
          <w:bCs/>
        </w:rPr>
        <w:t xml:space="preserve">Attendance </w:t>
      </w:r>
    </w:p>
    <w:p w14:paraId="379DF3FA" w14:textId="41A592B7" w:rsidR="00AA34B3" w:rsidRDefault="00AA34B3" w:rsidP="007D1922">
      <w:pPr>
        <w:rPr>
          <w:b/>
          <w:bCs/>
        </w:rPr>
      </w:pPr>
    </w:p>
    <w:p w14:paraId="20EBBBF0" w14:textId="2292B77E" w:rsidR="00CF2231" w:rsidRDefault="00AA34B3" w:rsidP="00CF2231">
      <w:r>
        <w:t>Your attendance is expected at all class meetings</w:t>
      </w:r>
      <w:r w:rsidR="00CF2231">
        <w:t xml:space="preserve">, and attendance will be taken at every class. You are allowed to miss one class without penalty. If you miss an additional class your grade will be lowered by 2 percentage points and I ask that you contact me by email or other method to assure me that your absences will not be a problem. If you miss </w:t>
      </w:r>
      <w:proofErr w:type="gramStart"/>
      <w:r w:rsidR="00CF2231">
        <w:t>a third</w:t>
      </w:r>
      <w:proofErr w:type="gramEnd"/>
      <w:r w:rsidR="00CF2231">
        <w:t xml:space="preserve"> </w:t>
      </w:r>
      <w:proofErr w:type="gramStart"/>
      <w:r w:rsidR="00CF2231">
        <w:t>class</w:t>
      </w:r>
      <w:proofErr w:type="gramEnd"/>
      <w:r w:rsidR="00CF2231">
        <w:t xml:space="preserve"> I ask that you contact me to arrange a meeting. If you know in advance that you will not be able to attend class, please inform me. You are responsible for all material you miss while absent. Please find a classroom “buddy” from whom you can get notes</w:t>
      </w:r>
      <w:r w:rsidR="002167A9">
        <w:t xml:space="preserve"> and information</w:t>
      </w:r>
      <w:r w:rsidR="00CF2231">
        <w:t xml:space="preserve"> in the event that you need to miss a class.</w:t>
      </w:r>
    </w:p>
    <w:p w14:paraId="719617BD" w14:textId="2F423DD5" w:rsidR="00706C4C" w:rsidRDefault="00706C4C" w:rsidP="00CF2231">
      <w:r>
        <w:t>In the event of any absence I require that you submit to me a 1-page summary of the topic covered in class the day you missed, as well as a 1- page reflection on the day’s reading</w:t>
      </w:r>
      <w:r w:rsidR="00BD7448">
        <w:t>s (articles/case studies</w:t>
      </w:r>
      <w:r>
        <w:t xml:space="preserve">). You may email these to me or submit them as a hard copy. If I do not receive these documents, your grade will be lowered an additional 1 percent. It is your responsibility to get these to me; I will not ask you for them. </w:t>
      </w:r>
    </w:p>
    <w:p w14:paraId="4ADC0186" w14:textId="75333D48" w:rsidR="00D902F7" w:rsidRDefault="00D902F7" w:rsidP="00CF2231"/>
    <w:p w14:paraId="3C7259F4" w14:textId="77777777" w:rsidR="00EC44CA" w:rsidRDefault="00EC44CA" w:rsidP="00CF2231">
      <w:pPr>
        <w:rPr>
          <w:b/>
          <w:bCs/>
        </w:rPr>
      </w:pPr>
    </w:p>
    <w:p w14:paraId="19D8A888" w14:textId="77777777" w:rsidR="00EC44CA" w:rsidRDefault="00EC44CA" w:rsidP="00CF2231">
      <w:pPr>
        <w:rPr>
          <w:b/>
          <w:bCs/>
        </w:rPr>
      </w:pPr>
    </w:p>
    <w:p w14:paraId="77F288E4" w14:textId="77777777" w:rsidR="00EC44CA" w:rsidRDefault="00EC44CA" w:rsidP="00CF2231">
      <w:pPr>
        <w:rPr>
          <w:b/>
          <w:bCs/>
        </w:rPr>
      </w:pPr>
    </w:p>
    <w:p w14:paraId="4512F8FA" w14:textId="77777777" w:rsidR="00EC44CA" w:rsidRDefault="00EC44CA" w:rsidP="00CF2231">
      <w:pPr>
        <w:rPr>
          <w:b/>
          <w:bCs/>
        </w:rPr>
      </w:pPr>
    </w:p>
    <w:p w14:paraId="49C2D78F" w14:textId="4286B678" w:rsidR="00D902F7" w:rsidRDefault="00D902F7" w:rsidP="00CF2231">
      <w:pPr>
        <w:rPr>
          <w:b/>
          <w:bCs/>
        </w:rPr>
      </w:pPr>
      <w:r>
        <w:rPr>
          <w:b/>
          <w:bCs/>
        </w:rPr>
        <w:t>Class Participation</w:t>
      </w:r>
    </w:p>
    <w:p w14:paraId="0B109EA6" w14:textId="77777777" w:rsidR="00D902F7" w:rsidRPr="00D902F7" w:rsidRDefault="00D902F7" w:rsidP="00CF2231">
      <w:pPr>
        <w:rPr>
          <w:b/>
          <w:bCs/>
        </w:rPr>
      </w:pPr>
    </w:p>
    <w:p w14:paraId="07FA489B" w14:textId="35F2137A" w:rsidR="00AA34B3" w:rsidRPr="00AA34B3" w:rsidRDefault="00AA34B3" w:rsidP="007D1922">
      <w:r>
        <w:t>You should arrive prepared for class</w:t>
      </w:r>
      <w:r w:rsidR="00CF2231">
        <w:t xml:space="preserve">--on time </w:t>
      </w:r>
      <w:r w:rsidR="009551EA">
        <w:t>and</w:t>
      </w:r>
      <w:r>
        <w:t xml:space="preserve"> ready to discuss all assigned readings. I</w:t>
      </w:r>
      <w:r w:rsidR="002A0D8D">
        <w:t xml:space="preserve"> understand that speaking out in class is not easy for everyone, but i</w:t>
      </w:r>
      <w:r>
        <w:t xml:space="preserve">n order for you to get the most out of this course, you should be actively participating in all discussions. </w:t>
      </w:r>
      <w:r w:rsidR="00706C4C">
        <w:t>I may choose to call on you personally in class to answer specific questions or to give your input</w:t>
      </w:r>
      <w:r w:rsidR="002A0D8D">
        <w:t xml:space="preserve"> if I feel I am not hearing from you enough. Class participation accounts for 5% of your grade.</w:t>
      </w:r>
    </w:p>
    <w:p w14:paraId="77D74813" w14:textId="18F4EE3A" w:rsidR="00AA34B3" w:rsidRDefault="00AA34B3" w:rsidP="007D1922">
      <w:pPr>
        <w:rPr>
          <w:b/>
          <w:bCs/>
        </w:rPr>
      </w:pPr>
    </w:p>
    <w:p w14:paraId="4DF59681" w14:textId="2A979F18" w:rsidR="00706C4C" w:rsidRDefault="00706C4C" w:rsidP="007D1922">
      <w:pPr>
        <w:rPr>
          <w:b/>
          <w:bCs/>
        </w:rPr>
      </w:pPr>
    </w:p>
    <w:p w14:paraId="15BF259A" w14:textId="61123C2A" w:rsidR="00EC44CA" w:rsidRDefault="00EC44CA" w:rsidP="007D1922">
      <w:pPr>
        <w:rPr>
          <w:b/>
          <w:bCs/>
        </w:rPr>
      </w:pPr>
    </w:p>
    <w:p w14:paraId="139B1271" w14:textId="77777777" w:rsidR="00EC44CA" w:rsidRPr="006504BE" w:rsidRDefault="00EC44CA" w:rsidP="007D1922">
      <w:pPr>
        <w:rPr>
          <w:b/>
          <w:bCs/>
        </w:rPr>
      </w:pPr>
    </w:p>
    <w:p w14:paraId="538D4557" w14:textId="3A16B1CB" w:rsidR="00AA34B3" w:rsidRDefault="00AA34B3" w:rsidP="007D1922">
      <w:pPr>
        <w:rPr>
          <w:b/>
          <w:bCs/>
        </w:rPr>
      </w:pPr>
      <w:r>
        <w:rPr>
          <w:b/>
          <w:bCs/>
        </w:rPr>
        <w:t xml:space="preserve">Case Study </w:t>
      </w:r>
      <w:r w:rsidR="00C6312A">
        <w:rPr>
          <w:b/>
          <w:bCs/>
        </w:rPr>
        <w:t xml:space="preserve">and Article </w:t>
      </w:r>
      <w:r w:rsidR="007D1922" w:rsidRPr="006504BE">
        <w:rPr>
          <w:b/>
          <w:bCs/>
        </w:rPr>
        <w:t>Discussions</w:t>
      </w:r>
      <w:r w:rsidR="00CF1AE8">
        <w:rPr>
          <w:b/>
          <w:bCs/>
        </w:rPr>
        <w:t xml:space="preserve"> </w:t>
      </w:r>
    </w:p>
    <w:p w14:paraId="52AC7C18" w14:textId="77777777" w:rsidR="00BD7448" w:rsidRDefault="00BD7448" w:rsidP="007D1922">
      <w:pPr>
        <w:rPr>
          <w:b/>
          <w:bCs/>
        </w:rPr>
      </w:pPr>
    </w:p>
    <w:p w14:paraId="2B13B699" w14:textId="00BF75E7" w:rsidR="00AA34B3" w:rsidRPr="00AA34B3" w:rsidRDefault="00CF2231" w:rsidP="007D1922">
      <w:r>
        <w:t xml:space="preserve">Most weeks we will discuss at least one case </w:t>
      </w:r>
      <w:r w:rsidR="00AA34B3">
        <w:t>stud</w:t>
      </w:r>
      <w:r>
        <w:t>y</w:t>
      </w:r>
      <w:r w:rsidR="00C6312A">
        <w:t xml:space="preserve"> and/or article</w:t>
      </w:r>
      <w:r>
        <w:t xml:space="preserve"> in class. Case studies </w:t>
      </w:r>
      <w:r w:rsidR="00AA34B3">
        <w:t xml:space="preserve">will be </w:t>
      </w:r>
      <w:r>
        <w:t xml:space="preserve">assigned </w:t>
      </w:r>
      <w:r w:rsidR="00AA34B3">
        <w:t xml:space="preserve">for you to read in advance of class. </w:t>
      </w:r>
      <w:r w:rsidR="00C6312A">
        <w:t xml:space="preserve">Links to the articles can be found in Canvas. These will be available at least two weeks in advance of the class </w:t>
      </w:r>
      <w:r w:rsidR="00BD7448">
        <w:t>for</w:t>
      </w:r>
      <w:r w:rsidR="00C6312A">
        <w:t xml:space="preserve"> which they need to be read. </w:t>
      </w:r>
      <w:r w:rsidR="00AA34B3">
        <w:t xml:space="preserve">Please come to class prepared to discuss the </w:t>
      </w:r>
      <w:r>
        <w:t>case study</w:t>
      </w:r>
      <w:r w:rsidR="00C6312A">
        <w:t>/studies and article(s)</w:t>
      </w:r>
      <w:r>
        <w:t xml:space="preserve"> for that week</w:t>
      </w:r>
      <w:r w:rsidR="00AA34B3">
        <w:t>, with questions, comments, and insights prepared.</w:t>
      </w:r>
      <w:r w:rsidR="00CF1AE8">
        <w:t xml:space="preserve"> Additionally, please read about the Discussion Board explained below.</w:t>
      </w:r>
    </w:p>
    <w:p w14:paraId="193C9646" w14:textId="5A8F92A3" w:rsidR="00CF1AE8" w:rsidRDefault="00CF1AE8" w:rsidP="007D1922">
      <w:pPr>
        <w:rPr>
          <w:b/>
          <w:bCs/>
        </w:rPr>
      </w:pPr>
    </w:p>
    <w:p w14:paraId="50F967D5" w14:textId="3AE1C115" w:rsidR="002167A9" w:rsidRDefault="002167A9" w:rsidP="007D1922">
      <w:pPr>
        <w:rPr>
          <w:b/>
          <w:bCs/>
        </w:rPr>
      </w:pPr>
    </w:p>
    <w:p w14:paraId="01B91162" w14:textId="3F1F4434" w:rsidR="00D902F7" w:rsidRDefault="00D902F7" w:rsidP="007D1922">
      <w:pPr>
        <w:rPr>
          <w:b/>
          <w:bCs/>
        </w:rPr>
      </w:pPr>
    </w:p>
    <w:p w14:paraId="2D885FD9" w14:textId="63D1E351" w:rsidR="00EC44CA" w:rsidRDefault="00EC44CA" w:rsidP="007D1922">
      <w:pPr>
        <w:rPr>
          <w:b/>
          <w:bCs/>
        </w:rPr>
      </w:pPr>
    </w:p>
    <w:p w14:paraId="060A9251" w14:textId="77777777" w:rsidR="00EC44CA" w:rsidRDefault="00EC44CA" w:rsidP="007D1922">
      <w:pPr>
        <w:rPr>
          <w:b/>
          <w:bCs/>
        </w:rPr>
      </w:pPr>
    </w:p>
    <w:p w14:paraId="5A229F68" w14:textId="42E9C146" w:rsidR="00CF1AE8" w:rsidRDefault="00CF1AE8" w:rsidP="007D1922">
      <w:pPr>
        <w:rPr>
          <w:b/>
          <w:bCs/>
        </w:rPr>
      </w:pPr>
      <w:r>
        <w:rPr>
          <w:b/>
          <w:bCs/>
        </w:rPr>
        <w:t>Discussion Board</w:t>
      </w:r>
    </w:p>
    <w:p w14:paraId="3DFD47BC" w14:textId="77777777" w:rsidR="00BD7448" w:rsidRDefault="00BD7448" w:rsidP="007D1922">
      <w:pPr>
        <w:rPr>
          <w:b/>
          <w:bCs/>
        </w:rPr>
      </w:pPr>
    </w:p>
    <w:p w14:paraId="17D4C70C" w14:textId="2D6AFB1F" w:rsidR="00757F7A" w:rsidRPr="00C6312A" w:rsidRDefault="00CF1AE8" w:rsidP="007D1922">
      <w:r>
        <w:t xml:space="preserve">When there is a case study or an article for discussion there will also be a Discussion Board open on Canvas. Here you are to post at least three questions, comments, or responses to your peers’ posts. At least one </w:t>
      </w:r>
      <w:r w:rsidR="002167A9">
        <w:t xml:space="preserve">of your </w:t>
      </w:r>
      <w:r>
        <w:t>contribution</w:t>
      </w:r>
      <w:r w:rsidR="002167A9">
        <w:t>s</w:t>
      </w:r>
      <w:r>
        <w:t xml:space="preserve"> must consist of a question. You must </w:t>
      </w:r>
      <w:r w:rsidR="002167A9">
        <w:t xml:space="preserve">first </w:t>
      </w:r>
      <w:r>
        <w:t xml:space="preserve">post your question before you </w:t>
      </w:r>
      <w:r w:rsidR="002167A9">
        <w:t xml:space="preserve">can </w:t>
      </w:r>
      <w:r>
        <w:t xml:space="preserve">reply to a peer or make a comment. You will be unable to view the other posts until you have posted your question. The Discussion Board constitutes </w:t>
      </w:r>
      <w:r w:rsidR="00C6312A">
        <w:t>10</w:t>
      </w:r>
      <w:r>
        <w:t xml:space="preserve">% of your grade, based on completion only, not content. </w:t>
      </w:r>
      <w:r w:rsidR="002167A9">
        <w:t>If there are multiple case studies or articles assigned for the week, you may choose which one upon which to pose your questions/comments, or you may discuss more than one. Discussion Board contributions are due before the start of class—by 6:29pm on Mondays.</w:t>
      </w:r>
    </w:p>
    <w:p w14:paraId="13B8F95C" w14:textId="794A5098" w:rsidR="00757F7A" w:rsidRDefault="00757F7A" w:rsidP="007D1922">
      <w:pPr>
        <w:rPr>
          <w:b/>
          <w:bCs/>
        </w:rPr>
      </w:pPr>
    </w:p>
    <w:p w14:paraId="6329C890" w14:textId="33DCCD4B" w:rsidR="00706C4C" w:rsidRDefault="00706C4C" w:rsidP="007D1922">
      <w:pPr>
        <w:rPr>
          <w:b/>
          <w:bCs/>
        </w:rPr>
      </w:pPr>
    </w:p>
    <w:p w14:paraId="1C94BFE3" w14:textId="119222E3" w:rsidR="001F53FE" w:rsidRDefault="001F53FE" w:rsidP="007D1922">
      <w:pPr>
        <w:rPr>
          <w:b/>
          <w:bCs/>
        </w:rPr>
      </w:pPr>
    </w:p>
    <w:p w14:paraId="2E511384" w14:textId="2A74D00B" w:rsidR="001F53FE" w:rsidRDefault="001F53FE" w:rsidP="007D1922">
      <w:pPr>
        <w:rPr>
          <w:b/>
          <w:bCs/>
        </w:rPr>
      </w:pPr>
    </w:p>
    <w:p w14:paraId="5E5E0651" w14:textId="582546D6" w:rsidR="00EC44CA" w:rsidRDefault="00EC44CA" w:rsidP="007D1922">
      <w:pPr>
        <w:rPr>
          <w:b/>
          <w:bCs/>
        </w:rPr>
      </w:pPr>
    </w:p>
    <w:p w14:paraId="291B71C9" w14:textId="1CE8F108" w:rsidR="00EC44CA" w:rsidRDefault="00EC44CA" w:rsidP="007D1922">
      <w:pPr>
        <w:rPr>
          <w:b/>
          <w:bCs/>
        </w:rPr>
      </w:pPr>
    </w:p>
    <w:p w14:paraId="2F737E8C" w14:textId="7CCA9500" w:rsidR="00EC44CA" w:rsidRDefault="00EC44CA" w:rsidP="007D1922">
      <w:pPr>
        <w:rPr>
          <w:b/>
          <w:bCs/>
        </w:rPr>
      </w:pPr>
    </w:p>
    <w:p w14:paraId="02C32088" w14:textId="12C3BAE1" w:rsidR="00EC44CA" w:rsidRDefault="00EC44CA" w:rsidP="007D1922">
      <w:pPr>
        <w:rPr>
          <w:b/>
          <w:bCs/>
        </w:rPr>
      </w:pPr>
    </w:p>
    <w:p w14:paraId="79E5096D" w14:textId="53AE84F3" w:rsidR="00EC44CA" w:rsidRDefault="00EC44CA" w:rsidP="007D1922">
      <w:pPr>
        <w:rPr>
          <w:b/>
          <w:bCs/>
        </w:rPr>
      </w:pPr>
    </w:p>
    <w:p w14:paraId="692F3C76" w14:textId="542F6112" w:rsidR="00EC44CA" w:rsidRDefault="00EC44CA" w:rsidP="007D1922">
      <w:pPr>
        <w:rPr>
          <w:b/>
          <w:bCs/>
        </w:rPr>
      </w:pPr>
    </w:p>
    <w:p w14:paraId="38ABC016" w14:textId="2FF4EFF3" w:rsidR="00EC44CA" w:rsidRDefault="00EC44CA" w:rsidP="007D1922">
      <w:pPr>
        <w:rPr>
          <w:b/>
          <w:bCs/>
        </w:rPr>
      </w:pPr>
    </w:p>
    <w:p w14:paraId="15906F92" w14:textId="6114DEF9" w:rsidR="00EC44CA" w:rsidRDefault="00EC44CA" w:rsidP="007D1922">
      <w:pPr>
        <w:rPr>
          <w:b/>
          <w:bCs/>
        </w:rPr>
      </w:pPr>
    </w:p>
    <w:p w14:paraId="78BAD35D" w14:textId="77777777" w:rsidR="00EC44CA" w:rsidRDefault="00EC44CA" w:rsidP="007D1922">
      <w:pPr>
        <w:rPr>
          <w:b/>
          <w:bCs/>
        </w:rPr>
      </w:pPr>
    </w:p>
    <w:p w14:paraId="30B34736" w14:textId="6E5F206E" w:rsidR="00A35E74" w:rsidRPr="00274CCB" w:rsidRDefault="001F53FE" w:rsidP="007D1922">
      <w:pPr>
        <w:rPr>
          <w:b/>
          <w:bCs/>
        </w:rPr>
      </w:pPr>
      <w:r w:rsidRPr="00274CCB">
        <w:rPr>
          <w:b/>
          <w:bCs/>
        </w:rPr>
        <w:t xml:space="preserve">Organizational </w:t>
      </w:r>
      <w:r w:rsidR="0075268A" w:rsidRPr="00274CCB">
        <w:rPr>
          <w:b/>
          <w:bCs/>
        </w:rPr>
        <w:t>Development</w:t>
      </w:r>
      <w:r w:rsidRPr="00274CCB">
        <w:rPr>
          <w:b/>
          <w:bCs/>
        </w:rPr>
        <w:t xml:space="preserve"> </w:t>
      </w:r>
      <w:r w:rsidR="00174774" w:rsidRPr="00274CCB">
        <w:rPr>
          <w:b/>
          <w:bCs/>
        </w:rPr>
        <w:t>I</w:t>
      </w:r>
      <w:r w:rsidR="00C6312A" w:rsidRPr="00274CCB">
        <w:rPr>
          <w:b/>
          <w:bCs/>
        </w:rPr>
        <w:t>ssue</w:t>
      </w:r>
      <w:r w:rsidR="00174774" w:rsidRPr="00274CCB">
        <w:rPr>
          <w:b/>
          <w:bCs/>
        </w:rPr>
        <w:t xml:space="preserve"> Paper</w:t>
      </w:r>
    </w:p>
    <w:p w14:paraId="174F6AA0" w14:textId="5CBA331F" w:rsidR="001F53FE" w:rsidRPr="00274CCB" w:rsidRDefault="001F53FE" w:rsidP="007D1922">
      <w:pPr>
        <w:rPr>
          <w:b/>
          <w:bCs/>
        </w:rPr>
      </w:pPr>
    </w:p>
    <w:p w14:paraId="6E481289" w14:textId="38FF0FA6" w:rsidR="001F53FE" w:rsidRPr="00274CCB" w:rsidRDefault="001F53FE" w:rsidP="007D1922">
      <w:r w:rsidRPr="00274CCB">
        <w:t xml:space="preserve">In order to indicate your understanding and appreciation of organizational development, each student must choose a current issue </w:t>
      </w:r>
      <w:r w:rsidR="0075268A" w:rsidRPr="00274CCB">
        <w:t>concerning</w:t>
      </w:r>
      <w:r w:rsidRPr="00274CCB">
        <w:t xml:space="preserve"> organizational </w:t>
      </w:r>
      <w:r w:rsidR="0075268A" w:rsidRPr="00274CCB">
        <w:t>development</w:t>
      </w:r>
      <w:r w:rsidRPr="00274CCB">
        <w:t xml:space="preserve"> and write an issue paper on that topic. The topic should be one that you find interesting, important, or concerning, and </w:t>
      </w:r>
      <w:r w:rsidR="0075268A" w:rsidRPr="00274CCB">
        <w:t xml:space="preserve">one into </w:t>
      </w:r>
      <w:r w:rsidRPr="00274CCB">
        <w:t xml:space="preserve">which you would like to delve deeper. The issue paper should be based on current academic and practitioner </w:t>
      </w:r>
      <w:proofErr w:type="gramStart"/>
      <w:r w:rsidRPr="00274CCB">
        <w:t>research, and</w:t>
      </w:r>
      <w:proofErr w:type="gramEnd"/>
      <w:r w:rsidRPr="00274CCB">
        <w:t xml:space="preserve"> should be written in lay terms so as to be understandable by the general population. </w:t>
      </w:r>
      <w:r w:rsidR="0075268A" w:rsidRPr="00274CCB">
        <w:t>A thorough literature review should be conducted on your topic and r</w:t>
      </w:r>
      <w:r w:rsidRPr="00274CCB">
        <w:t xml:space="preserve">eliable references should be included. </w:t>
      </w:r>
      <w:r w:rsidR="0075268A" w:rsidRPr="00274CCB">
        <w:t>See Assignments in Canvas for the rubric outlining the details.</w:t>
      </w:r>
      <w:r w:rsidR="00EC44CA">
        <w:t xml:space="preserve"> This paper accounts for 20% of your grade.</w:t>
      </w:r>
    </w:p>
    <w:p w14:paraId="697C1C3D" w14:textId="5E9BD284" w:rsidR="0075268A" w:rsidRDefault="0075268A" w:rsidP="007D1922"/>
    <w:p w14:paraId="1AE7E86C" w14:textId="77777777" w:rsidR="00EC44CA" w:rsidRPr="00274CCB" w:rsidRDefault="00EC44CA" w:rsidP="007D1922"/>
    <w:p w14:paraId="48B22B4D" w14:textId="763415B1" w:rsidR="0075268A" w:rsidRPr="00274CCB" w:rsidRDefault="0075268A" w:rsidP="0075268A"/>
    <w:p w14:paraId="473116A5" w14:textId="74FEE600" w:rsidR="0075268A" w:rsidRPr="00274CCB" w:rsidRDefault="0075268A" w:rsidP="0075268A">
      <w:pPr>
        <w:rPr>
          <w:b/>
          <w:bCs/>
        </w:rPr>
      </w:pPr>
      <w:r w:rsidRPr="00274CCB">
        <w:rPr>
          <w:b/>
          <w:bCs/>
        </w:rPr>
        <w:t>Organizational Change Issue Paper</w:t>
      </w:r>
    </w:p>
    <w:p w14:paraId="15F31D43" w14:textId="2AB64B9D" w:rsidR="0075268A" w:rsidRPr="00274CCB" w:rsidRDefault="0075268A" w:rsidP="0075268A">
      <w:pPr>
        <w:rPr>
          <w:b/>
          <w:bCs/>
        </w:rPr>
      </w:pPr>
    </w:p>
    <w:p w14:paraId="6DC3ECF9" w14:textId="017BDD53" w:rsidR="0075268A" w:rsidRPr="00274CCB" w:rsidRDefault="0075268A" w:rsidP="0075268A">
      <w:r w:rsidRPr="00274CCB">
        <w:t xml:space="preserve">In order to indicate your understanding and appreciation of organizational change, each student must choose a current issue concerning organizational change and write an issue paper on that topic. The topic should be one that you find interesting, important, or concerning, and one into which you would like to delve deeper. The issue paper should be based on current academic and practitioner </w:t>
      </w:r>
      <w:proofErr w:type="gramStart"/>
      <w:r w:rsidRPr="00274CCB">
        <w:t>research, and</w:t>
      </w:r>
      <w:proofErr w:type="gramEnd"/>
      <w:r w:rsidRPr="00274CCB">
        <w:t xml:space="preserve"> should be written in lay terms so as to be understandable by the general population. A thorough literature review should be conducted on your topic and reliable references should be included. See Assignments in Canvas for the rubric outlining the details.</w:t>
      </w:r>
      <w:r w:rsidR="00EC44CA">
        <w:t xml:space="preserve"> This paper accounts for 20% of your grade.</w:t>
      </w:r>
    </w:p>
    <w:p w14:paraId="1066F2AA" w14:textId="77777777" w:rsidR="0075268A" w:rsidRPr="00274CCB" w:rsidRDefault="0075268A" w:rsidP="0075268A"/>
    <w:p w14:paraId="58780DF1" w14:textId="135B3C4C" w:rsidR="0075268A" w:rsidRPr="00274CCB" w:rsidRDefault="00EC44CA" w:rsidP="0075268A">
      <w:r>
        <w:t>Issue</w:t>
      </w:r>
      <w:r w:rsidR="0075268A" w:rsidRPr="00274CCB">
        <w:t xml:space="preserve"> paper</w:t>
      </w:r>
      <w:r>
        <w:t>s</w:t>
      </w:r>
      <w:r w:rsidR="0075268A" w:rsidRPr="00274CCB">
        <w:t xml:space="preserve"> should be:</w:t>
      </w:r>
    </w:p>
    <w:p w14:paraId="10BBBA82" w14:textId="77777777" w:rsidR="0075268A" w:rsidRPr="00274CCB" w:rsidRDefault="0075268A" w:rsidP="0075268A">
      <w:pPr>
        <w:rPr>
          <w:b/>
          <w:bCs/>
        </w:rPr>
      </w:pPr>
    </w:p>
    <w:p w14:paraId="0CEECC8B" w14:textId="77777777" w:rsidR="0075268A" w:rsidRPr="00274CCB" w:rsidRDefault="0075268A" w:rsidP="0075268A"/>
    <w:p w14:paraId="4029B6A1" w14:textId="77777777" w:rsidR="0075268A" w:rsidRPr="00274CCB" w:rsidRDefault="0075268A" w:rsidP="0075268A">
      <w:pPr>
        <w:pStyle w:val="ListParagraph"/>
        <w:numPr>
          <w:ilvl w:val="0"/>
          <w:numId w:val="10"/>
        </w:numPr>
      </w:pPr>
      <w:r w:rsidRPr="00274CCB">
        <w:t>submitted through Canvas</w:t>
      </w:r>
    </w:p>
    <w:p w14:paraId="1B5018EE" w14:textId="77777777" w:rsidR="0075268A" w:rsidRPr="00274CCB" w:rsidRDefault="0075268A" w:rsidP="0075268A">
      <w:pPr>
        <w:pStyle w:val="ListParagraph"/>
        <w:numPr>
          <w:ilvl w:val="0"/>
          <w:numId w:val="10"/>
        </w:numPr>
      </w:pPr>
      <w:r w:rsidRPr="00274CCB">
        <w:t>3000-3500 words each (approximately 10 pages)</w:t>
      </w:r>
    </w:p>
    <w:p w14:paraId="6AD91F27" w14:textId="77777777" w:rsidR="0075268A" w:rsidRPr="00274CCB" w:rsidRDefault="0075268A" w:rsidP="0075268A">
      <w:pPr>
        <w:pStyle w:val="ListParagraph"/>
        <w:numPr>
          <w:ilvl w:val="0"/>
          <w:numId w:val="10"/>
        </w:numPr>
      </w:pPr>
      <w:r w:rsidRPr="00274CCB">
        <w:t>MS-Word</w:t>
      </w:r>
    </w:p>
    <w:p w14:paraId="268CF9F4" w14:textId="77777777" w:rsidR="0075268A" w:rsidRPr="00274CCB" w:rsidRDefault="0075268A" w:rsidP="0075268A">
      <w:pPr>
        <w:pStyle w:val="ListParagraph"/>
        <w:numPr>
          <w:ilvl w:val="0"/>
          <w:numId w:val="10"/>
        </w:numPr>
      </w:pPr>
      <w:r w:rsidRPr="00274CCB">
        <w:t>Calibri, 11 point, double-spaced, 1” margins on all sides</w:t>
      </w:r>
    </w:p>
    <w:p w14:paraId="095DD6F1" w14:textId="77777777" w:rsidR="0075268A" w:rsidRPr="00274CCB" w:rsidRDefault="0075268A" w:rsidP="0075268A">
      <w:pPr>
        <w:pStyle w:val="ListParagraph"/>
        <w:numPr>
          <w:ilvl w:val="0"/>
          <w:numId w:val="10"/>
        </w:numPr>
      </w:pPr>
      <w:r w:rsidRPr="00274CCB">
        <w:t>thoroughly edited for grammar, spelling, and punctuation, as well as the “flow” of the wording. You may want to have a peer read your paper before you submit it, as fresh eyes can be helpful in spotting grammatical errors or sentences/passages that are awkwardly worded. While the paper should be your own work, it is fine to get help with editing.</w:t>
      </w:r>
    </w:p>
    <w:p w14:paraId="2E7F8952" w14:textId="77777777" w:rsidR="0075268A" w:rsidRPr="0075268A" w:rsidRDefault="0075268A" w:rsidP="0075268A"/>
    <w:p w14:paraId="03AAA879" w14:textId="2956DC34" w:rsidR="00346367" w:rsidRDefault="00346367" w:rsidP="00346367"/>
    <w:p w14:paraId="044A7081" w14:textId="36CAC33E" w:rsidR="00102C36" w:rsidRDefault="00102C36" w:rsidP="00346367"/>
    <w:p w14:paraId="1BB0F077" w14:textId="6E05B33C" w:rsidR="00102C36" w:rsidRDefault="00102C36" w:rsidP="00346367"/>
    <w:p w14:paraId="6BB9F2DD" w14:textId="57A7020B" w:rsidR="00102C36" w:rsidRDefault="00102C36" w:rsidP="00346367"/>
    <w:p w14:paraId="7552AB83" w14:textId="7F8ABA32" w:rsidR="00B7487C" w:rsidRDefault="00B7487C" w:rsidP="007D1922">
      <w:pPr>
        <w:rPr>
          <w:b/>
          <w:bCs/>
        </w:rPr>
      </w:pPr>
    </w:p>
    <w:p w14:paraId="6575925F" w14:textId="5E82C3F0" w:rsidR="00B7487C" w:rsidRDefault="00B7487C" w:rsidP="002426DC">
      <w:pPr>
        <w:rPr>
          <w:b/>
          <w:bCs/>
          <w:color w:val="000000"/>
        </w:rPr>
      </w:pPr>
    </w:p>
    <w:p w14:paraId="59A3AECE" w14:textId="77777777" w:rsidR="00B7487C" w:rsidRDefault="00B7487C" w:rsidP="002426DC">
      <w:pPr>
        <w:rPr>
          <w:b/>
          <w:bCs/>
          <w:color w:val="000000"/>
        </w:rPr>
      </w:pPr>
    </w:p>
    <w:p w14:paraId="7FF614EC" w14:textId="443CA43D" w:rsidR="002426DC" w:rsidRPr="002426DC" w:rsidRDefault="002426DC" w:rsidP="002426DC">
      <w:r w:rsidRPr="002426DC">
        <w:rPr>
          <w:b/>
          <w:bCs/>
          <w:color w:val="000000"/>
        </w:rPr>
        <w:t>Team Project Report and Presentation</w:t>
      </w:r>
    </w:p>
    <w:p w14:paraId="1E8DA28A" w14:textId="77777777" w:rsidR="002426DC" w:rsidRPr="002426DC" w:rsidRDefault="002426DC" w:rsidP="002426DC"/>
    <w:p w14:paraId="3AA144E6" w14:textId="0A012EC8" w:rsidR="002426DC" w:rsidRPr="002426DC" w:rsidRDefault="002426DC" w:rsidP="002426DC">
      <w:r w:rsidRPr="002426DC">
        <w:rPr>
          <w:color w:val="000000"/>
        </w:rPr>
        <w:t>Students will form teams of five to complete a group presentation. You may choose your own teams. This project will be an in-depth, semester-long endeavor, consisting of both a written component and a presentation component.</w:t>
      </w:r>
      <w:r w:rsidR="00B7487C">
        <w:rPr>
          <w:color w:val="000000"/>
        </w:rPr>
        <w:t xml:space="preserve"> The paper will be submitted through Canvas and the presentation will be recorded and also submitted via Canvas.</w:t>
      </w:r>
    </w:p>
    <w:p w14:paraId="57DD114E" w14:textId="77760A78" w:rsidR="002426DC" w:rsidRDefault="002426DC" w:rsidP="002426DC"/>
    <w:p w14:paraId="067CA48B" w14:textId="77777777" w:rsidR="00B7487C" w:rsidRPr="002426DC" w:rsidRDefault="00B7487C" w:rsidP="002426DC"/>
    <w:p w14:paraId="56EDD0CD" w14:textId="77777777" w:rsidR="002426DC" w:rsidRPr="002426DC" w:rsidRDefault="002426DC" w:rsidP="002426DC">
      <w:r w:rsidRPr="002426DC">
        <w:rPr>
          <w:color w:val="000000"/>
        </w:rPr>
        <w:t>Project Details:</w:t>
      </w:r>
    </w:p>
    <w:p w14:paraId="7C701EC9" w14:textId="77777777" w:rsidR="002426DC" w:rsidRPr="002426DC" w:rsidRDefault="002426DC" w:rsidP="002426DC"/>
    <w:p w14:paraId="745A0ECF" w14:textId="77ABB5DC" w:rsidR="002426DC" w:rsidRPr="002426DC" w:rsidRDefault="002426DC" w:rsidP="002426DC">
      <w:r w:rsidRPr="002426DC">
        <w:rPr>
          <w:color w:val="000000"/>
        </w:rPr>
        <w:t>Your team should choose an organization and thoroughly discuss organizational change in that organization. You can choose a change that is im</w:t>
      </w:r>
      <w:r w:rsidR="00102C36">
        <w:rPr>
          <w:color w:val="000000"/>
        </w:rPr>
        <w:t>minent</w:t>
      </w:r>
      <w:r w:rsidR="00EC44CA">
        <w:rPr>
          <w:color w:val="000000"/>
        </w:rPr>
        <w:t>,</w:t>
      </w:r>
      <w:r w:rsidRPr="002426DC">
        <w:rPr>
          <w:color w:val="000000"/>
        </w:rPr>
        <w:t xml:space="preserve"> or you can evaluate a change that has occurred in the near past </w:t>
      </w:r>
      <w:r w:rsidR="00B7487C">
        <w:rPr>
          <w:color w:val="000000"/>
        </w:rPr>
        <w:t>and</w:t>
      </w:r>
      <w:r w:rsidRPr="002426DC">
        <w:rPr>
          <w:color w:val="000000"/>
        </w:rPr>
        <w:t xml:space="preserve"> </w:t>
      </w:r>
      <w:proofErr w:type="gramStart"/>
      <w:r w:rsidR="00EC44CA">
        <w:rPr>
          <w:color w:val="000000"/>
        </w:rPr>
        <w:t>of  which</w:t>
      </w:r>
      <w:proofErr w:type="gramEnd"/>
      <w:r w:rsidR="00EC44CA">
        <w:rPr>
          <w:color w:val="000000"/>
        </w:rPr>
        <w:t xml:space="preserve"> </w:t>
      </w:r>
      <w:r w:rsidRPr="002426DC">
        <w:rPr>
          <w:color w:val="000000"/>
        </w:rPr>
        <w:t>the organization is still feeling the effects.</w:t>
      </w:r>
    </w:p>
    <w:p w14:paraId="3DF71CE7" w14:textId="77777777" w:rsidR="002426DC" w:rsidRPr="002426DC" w:rsidRDefault="002426DC" w:rsidP="002426DC"/>
    <w:p w14:paraId="4C1C8D94" w14:textId="77777777" w:rsidR="002426DC" w:rsidRPr="002426DC" w:rsidRDefault="002426DC" w:rsidP="002426DC">
      <w:r w:rsidRPr="002426DC">
        <w:rPr>
          <w:color w:val="000000"/>
        </w:rPr>
        <w:t>If you are analyzing the change that has occurred: Provide a comprehensive examination of the impact and influence of change within the organization. How has the change that has transpired in that organization affected the development of the organization? What outcomes have occurred? Has there been any resistance, conflict, or stress during the process? How were these issues surmounted? Discuss any notable leaders or change agents and their impact on the process and outcomes of the organizational change. What could have been done before, during, and after the change to make the transition and acceptance of change smoother?</w:t>
      </w:r>
    </w:p>
    <w:p w14:paraId="7E70416D" w14:textId="77777777" w:rsidR="002426DC" w:rsidRPr="002426DC" w:rsidRDefault="002426DC" w:rsidP="002426DC"/>
    <w:p w14:paraId="338AEA8F" w14:textId="4A777812" w:rsidR="002426DC" w:rsidRPr="002426DC" w:rsidRDefault="002426DC" w:rsidP="002426DC">
      <w:r w:rsidRPr="002426DC">
        <w:rPr>
          <w:color w:val="000000"/>
        </w:rPr>
        <w:t xml:space="preserve">If you are analyzing an imminent change, evaluate the change, why it is taking place, the organizational necessity, and the manner </w:t>
      </w:r>
      <w:r w:rsidR="00EC44CA">
        <w:rPr>
          <w:color w:val="000000"/>
        </w:rPr>
        <w:t>in which</w:t>
      </w:r>
      <w:r w:rsidRPr="002426DC">
        <w:rPr>
          <w:color w:val="000000"/>
        </w:rPr>
        <w:t xml:space="preserve"> the change is taking place. How will the change affect the development of the organization? What outcomes are expected? Are you expecting any resistance, conflict, or stress during the process? How can these issues be surmounted? Discuss any notable leaders or change agents and their possible impact on the process and outcomes of the organizational change. What can be done before, during, and after the change to make the transition and acceptance of change smoother?</w:t>
      </w:r>
    </w:p>
    <w:p w14:paraId="24071531" w14:textId="77777777" w:rsidR="002426DC" w:rsidRPr="002426DC" w:rsidRDefault="002426DC" w:rsidP="002426DC"/>
    <w:p w14:paraId="3EC4C8AD" w14:textId="77777777" w:rsidR="002426DC" w:rsidRPr="002426DC" w:rsidRDefault="002426DC" w:rsidP="002426DC">
      <w:r w:rsidRPr="002426DC">
        <w:rPr>
          <w:color w:val="000000"/>
        </w:rPr>
        <w:t>Additionally, assess how the organization should best move forward to use the organizational change to maximize beneficial impact and minimize detrimental effects. </w:t>
      </w:r>
    </w:p>
    <w:p w14:paraId="1E536074" w14:textId="77777777" w:rsidR="002426DC" w:rsidRPr="002426DC" w:rsidRDefault="002426DC" w:rsidP="002426DC"/>
    <w:p w14:paraId="7FA8002D" w14:textId="77777777" w:rsidR="002426DC" w:rsidRPr="002426DC" w:rsidRDefault="002426DC" w:rsidP="002426DC">
      <w:r w:rsidRPr="002426DC">
        <w:rPr>
          <w:color w:val="000000"/>
        </w:rPr>
        <w:t>Students are expected to meet outside of class on a regular basis to facilitate the development of this project. Electronic meetings/communications are useful, but there should also be in-person work sessions, not simply individual contributions being patched together to create a finished product. Everyone should contribute toward both the written paper and the presentation in a collaborative effort. All teams will meet briefly with me twice over the course of the semester to discuss your progress, and I am available to you for further meetings outside of class as well should you require it.</w:t>
      </w:r>
    </w:p>
    <w:p w14:paraId="045D6137" w14:textId="77777777" w:rsidR="00B7487C" w:rsidRDefault="00B7487C" w:rsidP="007D1922"/>
    <w:p w14:paraId="703871F9" w14:textId="6305BC28" w:rsidR="00BD7448" w:rsidRDefault="00BD7448" w:rsidP="007D1922"/>
    <w:p w14:paraId="6E10432A" w14:textId="64462AAC" w:rsidR="00B7487C" w:rsidRDefault="00B7487C" w:rsidP="007D1922"/>
    <w:p w14:paraId="72DFE40B" w14:textId="123C78DA" w:rsidR="00EC44CA" w:rsidRDefault="00EC44CA" w:rsidP="007D1922"/>
    <w:p w14:paraId="34F50A9A" w14:textId="77777777" w:rsidR="00EC44CA" w:rsidRDefault="00EC44CA" w:rsidP="007D1922"/>
    <w:p w14:paraId="33D97321" w14:textId="3E2FB619" w:rsidR="00B440F4" w:rsidRDefault="00B440F4" w:rsidP="007D1922">
      <w:r>
        <w:lastRenderedPageBreak/>
        <w:t>The written paper should be:</w:t>
      </w:r>
    </w:p>
    <w:p w14:paraId="4769A683" w14:textId="77777777" w:rsidR="00B440F4" w:rsidRPr="00B440F4" w:rsidRDefault="00B440F4" w:rsidP="00B440F4">
      <w:pPr>
        <w:pStyle w:val="ListParagraph"/>
        <w:ind w:left="2880"/>
      </w:pPr>
    </w:p>
    <w:p w14:paraId="7153BA47" w14:textId="30BC7667" w:rsidR="00B440F4" w:rsidRDefault="00CA0987" w:rsidP="00B440F4">
      <w:pPr>
        <w:pStyle w:val="ListParagraph"/>
        <w:numPr>
          <w:ilvl w:val="0"/>
          <w:numId w:val="5"/>
        </w:numPr>
      </w:pPr>
      <w:r>
        <w:t>s</w:t>
      </w:r>
      <w:r w:rsidR="00B440F4">
        <w:t>ubmitted via Canvas</w:t>
      </w:r>
    </w:p>
    <w:p w14:paraId="5D1E4F7B" w14:textId="0EC89BD0" w:rsidR="00B440F4" w:rsidRDefault="005E03FA" w:rsidP="00B440F4">
      <w:pPr>
        <w:pStyle w:val="ListParagraph"/>
        <w:numPr>
          <w:ilvl w:val="0"/>
          <w:numId w:val="5"/>
        </w:numPr>
      </w:pPr>
      <w:r>
        <w:t>6000-7000</w:t>
      </w:r>
      <w:r w:rsidR="00B440F4">
        <w:t xml:space="preserve"> words</w:t>
      </w:r>
      <w:r>
        <w:t xml:space="preserve"> (approximately 20 pages)</w:t>
      </w:r>
    </w:p>
    <w:p w14:paraId="187E3E7B" w14:textId="632C4814" w:rsidR="00B440F4" w:rsidRDefault="00B440F4" w:rsidP="00B440F4">
      <w:pPr>
        <w:pStyle w:val="ListParagraph"/>
        <w:numPr>
          <w:ilvl w:val="0"/>
          <w:numId w:val="5"/>
        </w:numPr>
      </w:pPr>
      <w:r>
        <w:t>MS-Word</w:t>
      </w:r>
    </w:p>
    <w:p w14:paraId="34D62525" w14:textId="698B8B33" w:rsidR="00B440F4" w:rsidRDefault="00B440F4" w:rsidP="00B440F4">
      <w:pPr>
        <w:pStyle w:val="ListParagraph"/>
        <w:numPr>
          <w:ilvl w:val="0"/>
          <w:numId w:val="5"/>
        </w:numPr>
      </w:pPr>
      <w:r>
        <w:t>Calibri, 11 point, double-spaced, 1” margins on all sides</w:t>
      </w:r>
    </w:p>
    <w:p w14:paraId="29681160" w14:textId="14D1A89D" w:rsidR="00B440F4" w:rsidRDefault="00CA0987" w:rsidP="00B440F4">
      <w:pPr>
        <w:pStyle w:val="ListParagraph"/>
        <w:numPr>
          <w:ilvl w:val="0"/>
          <w:numId w:val="5"/>
        </w:numPr>
      </w:pPr>
      <w:r>
        <w:t>t</w:t>
      </w:r>
      <w:r w:rsidR="00B440F4">
        <w:t xml:space="preserve">horoughly edited for grammar, spelling, and punctuation, as well as the “flow” of the wording. All team members should review the document in its finished form for approval before submission. </w:t>
      </w:r>
    </w:p>
    <w:p w14:paraId="317C0547" w14:textId="3092FA4B" w:rsidR="00B440F4" w:rsidRDefault="00CA0987" w:rsidP="00B440F4">
      <w:pPr>
        <w:pStyle w:val="ListParagraph"/>
        <w:numPr>
          <w:ilvl w:val="0"/>
          <w:numId w:val="5"/>
        </w:numPr>
      </w:pPr>
      <w:r>
        <w:t>f</w:t>
      </w:r>
      <w:r w:rsidR="00B440F4">
        <w:t>ree f</w:t>
      </w:r>
      <w:r>
        <w:t>ro</w:t>
      </w:r>
      <w:r w:rsidR="00B440F4">
        <w:t xml:space="preserve">m any plagiarism. All </w:t>
      </w:r>
      <w:r>
        <w:t>submissions will be evaluated for plagiarism through Turnitin. Any evidence of plagiarism will result in a 0 for the paper or an F for the course depending on the severity.</w:t>
      </w:r>
      <w:r w:rsidR="00706C4C">
        <w:t xml:space="preserve"> </w:t>
      </w:r>
    </w:p>
    <w:p w14:paraId="5C0C90AD" w14:textId="689FE198" w:rsidR="00CA0987" w:rsidRDefault="00CA0987" w:rsidP="00CA0987"/>
    <w:p w14:paraId="007D530B" w14:textId="77777777" w:rsidR="00B7487C" w:rsidRDefault="00B7487C" w:rsidP="00CA0987"/>
    <w:p w14:paraId="0E17A397" w14:textId="2F418087" w:rsidR="00CA0987" w:rsidRDefault="00CA0987" w:rsidP="00CA0987">
      <w:r>
        <w:t>The presentation should be:</w:t>
      </w:r>
    </w:p>
    <w:p w14:paraId="7EEC9A93" w14:textId="77777777" w:rsidR="00B7487C" w:rsidRDefault="00B7487C" w:rsidP="00CA0987"/>
    <w:p w14:paraId="30686772" w14:textId="0B905266" w:rsidR="00CA0987" w:rsidRDefault="00B7487C" w:rsidP="00B7487C">
      <w:pPr>
        <w:pStyle w:val="ListParagraph"/>
        <w:numPr>
          <w:ilvl w:val="0"/>
          <w:numId w:val="29"/>
        </w:numPr>
      </w:pPr>
      <w:r>
        <w:t>recorded and submitted through Canvas</w:t>
      </w:r>
    </w:p>
    <w:p w14:paraId="66273467" w14:textId="18DC532D" w:rsidR="00B7487C" w:rsidRDefault="00CA0987" w:rsidP="00B7487C">
      <w:pPr>
        <w:pStyle w:val="ListParagraph"/>
        <w:numPr>
          <w:ilvl w:val="0"/>
          <w:numId w:val="6"/>
        </w:numPr>
      </w:pPr>
      <w:r>
        <w:t>in PowerPoint format</w:t>
      </w:r>
    </w:p>
    <w:p w14:paraId="4AEDC53F" w14:textId="6D8CCE79" w:rsidR="00660B79" w:rsidRDefault="00660B79" w:rsidP="00CA0987">
      <w:pPr>
        <w:pStyle w:val="ListParagraph"/>
        <w:numPr>
          <w:ilvl w:val="0"/>
          <w:numId w:val="6"/>
        </w:numPr>
      </w:pPr>
      <w:r>
        <w:t>20 minutes long</w:t>
      </w:r>
    </w:p>
    <w:p w14:paraId="03F1C871" w14:textId="3FB8BBAE" w:rsidR="00CA0987" w:rsidRDefault="00CA0987" w:rsidP="00CA0987">
      <w:pPr>
        <w:pStyle w:val="ListParagraph"/>
        <w:numPr>
          <w:ilvl w:val="0"/>
          <w:numId w:val="6"/>
        </w:numPr>
      </w:pPr>
      <w:r>
        <w:t>inclusive of contributions from all members of the group. Everyone should work on the slides in a collaborative effort and everyone should speak an equal amount.</w:t>
      </w:r>
    </w:p>
    <w:p w14:paraId="5373C5D4" w14:textId="21C9A44E" w:rsidR="00CA0987" w:rsidRDefault="00CA0987" w:rsidP="00CA0987">
      <w:pPr>
        <w:pStyle w:val="ListParagraph"/>
        <w:numPr>
          <w:ilvl w:val="0"/>
          <w:numId w:val="6"/>
        </w:numPr>
      </w:pPr>
      <w:r>
        <w:t>composed of the highlights of the written paper</w:t>
      </w:r>
    </w:p>
    <w:p w14:paraId="70D0CFD5" w14:textId="6205F72C" w:rsidR="00CA0987" w:rsidRDefault="00CA0987" w:rsidP="00CA0987">
      <w:pPr>
        <w:pStyle w:val="ListParagraph"/>
        <w:numPr>
          <w:ilvl w:val="0"/>
          <w:numId w:val="6"/>
        </w:numPr>
      </w:pPr>
      <w:r>
        <w:t xml:space="preserve">delivered </w:t>
      </w:r>
      <w:r w:rsidR="00706C4C">
        <w:t>in</w:t>
      </w:r>
      <w:r>
        <w:t xml:space="preserve"> a poised, polished, and confident manner. This will require extensive preparation and practice as a group. No notes should be used in delivery, but neither should the oral delivery be presented in a rote or “memorized” fashion. </w:t>
      </w:r>
      <w:r w:rsidR="008E56A9">
        <w:t xml:space="preserve">I am not going to say that you cannot edit your recorded presentation, but if you do so, it should be smooth to the point that the edits are not apparent. Each individual’s speaking part should be continuous—without edits. </w:t>
      </w:r>
    </w:p>
    <w:p w14:paraId="46B51FA0" w14:textId="6F4792AE" w:rsidR="00B7487C" w:rsidRDefault="00B7487C" w:rsidP="00B7487C">
      <w:pPr>
        <w:pStyle w:val="ListParagraph"/>
      </w:pPr>
    </w:p>
    <w:p w14:paraId="38A9B7AB" w14:textId="77777777" w:rsidR="00B7487C" w:rsidRDefault="00B7487C" w:rsidP="00660B79"/>
    <w:p w14:paraId="7E463417" w14:textId="77777777" w:rsidR="00C636B5" w:rsidRDefault="00C636B5" w:rsidP="00660B79"/>
    <w:p w14:paraId="57B0A6DB" w14:textId="535BDBC6" w:rsidR="007322FB" w:rsidRDefault="007322FB" w:rsidP="00660B79">
      <w:pPr>
        <w:rPr>
          <w:b/>
          <w:bCs/>
        </w:rPr>
      </w:pPr>
      <w:r>
        <w:rPr>
          <w:b/>
          <w:bCs/>
        </w:rPr>
        <w:t>Peer Evaluation</w:t>
      </w:r>
    </w:p>
    <w:p w14:paraId="060B1D04" w14:textId="7364CD02" w:rsidR="007322FB" w:rsidRDefault="007322FB" w:rsidP="00660B79">
      <w:pPr>
        <w:rPr>
          <w:b/>
          <w:bCs/>
        </w:rPr>
      </w:pPr>
    </w:p>
    <w:p w14:paraId="7D19CC85" w14:textId="0AC13DE0" w:rsidR="007322FB" w:rsidRPr="007322FB" w:rsidRDefault="007322FB" w:rsidP="00660B79">
      <w:r>
        <w:t xml:space="preserve">Each member of every group will complete an evaluation of each of their team members. These reports will be anonymous. </w:t>
      </w:r>
      <w:r w:rsidR="002A0D8D">
        <w:t>Completing an assessment of your teammates is worth 2.5% of your grade and t</w:t>
      </w:r>
      <w:r>
        <w:t>he combined assessment of your team</w:t>
      </w:r>
      <w:r w:rsidR="00C22EF4">
        <w:t xml:space="preserve"> </w:t>
      </w:r>
      <w:r>
        <w:t>mates account</w:t>
      </w:r>
      <w:r w:rsidR="002A0D8D">
        <w:t>s</w:t>
      </w:r>
      <w:r>
        <w:t xml:space="preserve"> for </w:t>
      </w:r>
      <w:r w:rsidR="002A0D8D">
        <w:t xml:space="preserve">another 2.5% of your grade. </w:t>
      </w:r>
    </w:p>
    <w:p w14:paraId="37BE1842" w14:textId="12B57452" w:rsidR="00651E68" w:rsidRDefault="00651E68" w:rsidP="007D1922">
      <w:pPr>
        <w:rPr>
          <w:b/>
          <w:bCs/>
        </w:rPr>
      </w:pPr>
    </w:p>
    <w:p w14:paraId="112DD0AF" w14:textId="25AB8D16" w:rsidR="00C636B5" w:rsidRDefault="00C636B5" w:rsidP="007D1922">
      <w:pPr>
        <w:rPr>
          <w:b/>
          <w:bCs/>
        </w:rPr>
      </w:pPr>
    </w:p>
    <w:p w14:paraId="415051B8" w14:textId="77777777" w:rsidR="00C636B5" w:rsidRPr="006504BE" w:rsidRDefault="00C636B5" w:rsidP="007D1922">
      <w:pPr>
        <w:rPr>
          <w:b/>
          <w:bCs/>
        </w:rPr>
      </w:pPr>
    </w:p>
    <w:p w14:paraId="7F01E776" w14:textId="1915A7E0" w:rsidR="007D1922" w:rsidRDefault="007D1922" w:rsidP="007D1922">
      <w:pPr>
        <w:rPr>
          <w:b/>
          <w:bCs/>
        </w:rPr>
      </w:pPr>
      <w:r w:rsidRPr="006504BE">
        <w:rPr>
          <w:b/>
          <w:bCs/>
        </w:rPr>
        <w:t>Group Issues</w:t>
      </w:r>
    </w:p>
    <w:p w14:paraId="6ED5FCA9" w14:textId="224AD9C1" w:rsidR="00545B30" w:rsidRDefault="00545B30" w:rsidP="007D1922">
      <w:pPr>
        <w:rPr>
          <w:b/>
          <w:bCs/>
        </w:rPr>
      </w:pPr>
    </w:p>
    <w:p w14:paraId="6FC8F646" w14:textId="19E84361" w:rsidR="00B7487C" w:rsidRPr="008E56A9" w:rsidRDefault="00545B30" w:rsidP="007D1922">
      <w:r>
        <w:t>Please make your best attempt to work well with your team and resolve all issues together. In</w:t>
      </w:r>
      <w:r w:rsidR="00C148FF">
        <w:t xml:space="preserve"> </w:t>
      </w:r>
      <w:r>
        <w:t xml:space="preserve">almost any career path you choose to take, you will </w:t>
      </w:r>
      <w:r w:rsidR="00C148FF">
        <w:t xml:space="preserve">at times </w:t>
      </w:r>
      <w:r>
        <w:t>b</w:t>
      </w:r>
      <w:r w:rsidR="00C148FF">
        <w:t xml:space="preserve">e </w:t>
      </w:r>
      <w:r>
        <w:t xml:space="preserve">required to work </w:t>
      </w:r>
      <w:r w:rsidR="00C636B5">
        <w:t>as part of</w:t>
      </w:r>
      <w:r w:rsidR="00C148FF">
        <w:t xml:space="preserve"> a</w:t>
      </w:r>
      <w:r>
        <w:t xml:space="preserve"> team</w:t>
      </w:r>
      <w:r w:rsidR="00C148FF">
        <w:t>. I</w:t>
      </w:r>
      <w:r>
        <w:t>t is worthwhile to develop the skill</w:t>
      </w:r>
      <w:r w:rsidR="00C148FF">
        <w:t>s necessary to work</w:t>
      </w:r>
      <w:r>
        <w:t xml:space="preserve"> </w:t>
      </w:r>
      <w:r w:rsidR="00C148FF">
        <w:t>with others</w:t>
      </w:r>
      <w:r>
        <w:t xml:space="preserve">. If you absolutely cannot make things work, please come and talk to me. I will ask that each team create a contract containing all deliverables and expectations and that each member of your team sign it. </w:t>
      </w:r>
    </w:p>
    <w:p w14:paraId="5819FF77" w14:textId="77777777" w:rsidR="00BD7448" w:rsidRDefault="00BD7448" w:rsidP="007D1922">
      <w:pPr>
        <w:rPr>
          <w:b/>
          <w:bCs/>
        </w:rPr>
      </w:pPr>
    </w:p>
    <w:p w14:paraId="2C908C6B" w14:textId="721C95D8" w:rsidR="00545B30" w:rsidRDefault="00C148FF" w:rsidP="007D1922">
      <w:pPr>
        <w:rPr>
          <w:b/>
          <w:bCs/>
        </w:rPr>
      </w:pPr>
      <w:r>
        <w:rPr>
          <w:b/>
          <w:bCs/>
        </w:rPr>
        <w:t>Team Contract</w:t>
      </w:r>
    </w:p>
    <w:p w14:paraId="73E30179" w14:textId="66BC84A1" w:rsidR="00C148FF" w:rsidRDefault="00C148FF" w:rsidP="007D1922">
      <w:pPr>
        <w:rPr>
          <w:b/>
          <w:bCs/>
        </w:rPr>
      </w:pPr>
    </w:p>
    <w:p w14:paraId="6938F020" w14:textId="4DFE0A64" w:rsidR="00C148FF" w:rsidRDefault="000E4A37" w:rsidP="007D1922">
      <w:r>
        <w:t>Before any work is begun, it is necessary for the members of the team to come together and have an open and comprehensive discussion about the behaviors, expectations, and responsibilities for which each member will be accountable. A document needs to be created to reflect this understanding. The following guidelines should be followed during this process:</w:t>
      </w:r>
    </w:p>
    <w:p w14:paraId="210DF398" w14:textId="2F46CA76" w:rsidR="000E4A37" w:rsidRDefault="000E4A37" w:rsidP="007D1922"/>
    <w:p w14:paraId="49D1EC34" w14:textId="3322F521" w:rsidR="000E4A37" w:rsidRDefault="000E4A37" w:rsidP="007D1922">
      <w:r>
        <w:t>1. All group members should be involved. It is not appropriate for one team member to create the contract and the others sign it, as this fails to create buy-in and may not reflect the thinking of all team members.</w:t>
      </w:r>
    </w:p>
    <w:p w14:paraId="203C0454" w14:textId="397EDDC3" w:rsidR="000E4A37" w:rsidRDefault="000E4A37" w:rsidP="007D1922"/>
    <w:p w14:paraId="530E541C" w14:textId="6389ABD0" w:rsidR="000E4A37" w:rsidRDefault="000E4A37" w:rsidP="007D1922">
      <w:r>
        <w:t>2. It can be difficult and sometimes clumsy to attempt to involve all team members in writing a document; there can be the tendency for some to sit back while others move to the forefront. Yet it is vital to</w:t>
      </w:r>
      <w:r w:rsidR="00EE30A1">
        <w:t xml:space="preserve"> include</w:t>
      </w:r>
      <w:r>
        <w:t xml:space="preserve"> the input of </w:t>
      </w:r>
      <w:r w:rsidR="00EE30A1">
        <w:t>each member of the group</w:t>
      </w:r>
      <w:r>
        <w:t xml:space="preserve">. It can help to have team members take turns writing on a board or go around in a circle and give everyone a chance to share their ideas and opinions. </w:t>
      </w:r>
    </w:p>
    <w:p w14:paraId="5A0B854D" w14:textId="0705D1BD" w:rsidR="000E4A37" w:rsidRDefault="000E4A37" w:rsidP="007D1922"/>
    <w:p w14:paraId="054BEF52" w14:textId="40E7104B" w:rsidR="000E4A37" w:rsidRDefault="000E4A37" w:rsidP="007D1922">
      <w:r>
        <w:t xml:space="preserve">3. Each member of the team should sign the contract. </w:t>
      </w:r>
      <w:r w:rsidR="00292B04">
        <w:t>Everyone should have a copy.</w:t>
      </w:r>
    </w:p>
    <w:p w14:paraId="3DCE1141" w14:textId="2578BE3C" w:rsidR="000E4A37" w:rsidRDefault="000E4A37" w:rsidP="007D1922"/>
    <w:p w14:paraId="2426D28C" w14:textId="0EB800B1" w:rsidR="000E4A37" w:rsidRDefault="000E4A37" w:rsidP="007D1922">
      <w:r>
        <w:t>4. The contract should be revisited as needed.</w:t>
      </w:r>
    </w:p>
    <w:p w14:paraId="43FF2ED6" w14:textId="2FB4ABD9" w:rsidR="000E4A37" w:rsidRDefault="000E4A37" w:rsidP="007D1922"/>
    <w:p w14:paraId="41317115" w14:textId="24185675" w:rsidR="000E4A37" w:rsidRDefault="000E4A37" w:rsidP="007D1922">
      <w:r>
        <w:t>5. Use of the SMART goals can be helpful (specific, measurable, attainable, realistic, timely).</w:t>
      </w:r>
      <w:r w:rsidR="00292B04">
        <w:t xml:space="preserve"> Team members should work together to create goals and deliverables for the team as a whole and for the individual team members. Ideally, each person will have a clear understanding of what is expected of him or her and of what is expected of his or her teammates, and each person will feel that his or her part is fair. </w:t>
      </w:r>
    </w:p>
    <w:p w14:paraId="1BCC42A1" w14:textId="0624D35D" w:rsidR="00292B04" w:rsidRDefault="00292B04" w:rsidP="007D1922"/>
    <w:p w14:paraId="7D472133" w14:textId="0897DB75" w:rsidR="00BD7448" w:rsidRPr="00346367" w:rsidRDefault="00292B04" w:rsidP="00346367">
      <w:r>
        <w:t>6. Your team contract should at a minimum contain procedures for: (1) attendance and participation in team meetings and (2) a method or procedure for dealing with violations of established rules.</w:t>
      </w:r>
    </w:p>
    <w:p w14:paraId="005BDE83" w14:textId="5F7407E0" w:rsidR="00BD7448" w:rsidRDefault="00BD7448" w:rsidP="00C148FF">
      <w:pPr>
        <w:autoSpaceDE w:val="0"/>
        <w:autoSpaceDN w:val="0"/>
        <w:adjustRightInd w:val="0"/>
        <w:rPr>
          <w:rFonts w:asciiTheme="minorHAnsi" w:hAnsiTheme="minorHAnsi" w:cstheme="minorHAnsi"/>
          <w:b/>
          <w:bCs/>
          <w:color w:val="2D3B45"/>
          <w:sz w:val="36"/>
          <w:szCs w:val="36"/>
        </w:rPr>
      </w:pPr>
    </w:p>
    <w:p w14:paraId="015F16BD" w14:textId="77777777" w:rsidR="00BD7448" w:rsidRDefault="00BD7448" w:rsidP="00C148FF">
      <w:pPr>
        <w:autoSpaceDE w:val="0"/>
        <w:autoSpaceDN w:val="0"/>
        <w:adjustRightInd w:val="0"/>
        <w:rPr>
          <w:rFonts w:asciiTheme="minorHAnsi" w:hAnsiTheme="minorHAnsi" w:cstheme="minorHAnsi"/>
          <w:b/>
          <w:bCs/>
          <w:color w:val="2D3B45"/>
          <w:sz w:val="36"/>
          <w:szCs w:val="36"/>
        </w:rPr>
      </w:pPr>
    </w:p>
    <w:p w14:paraId="47410515" w14:textId="0B9CBD70" w:rsidR="00C636B5" w:rsidRDefault="00C636B5" w:rsidP="00C148FF">
      <w:pPr>
        <w:autoSpaceDE w:val="0"/>
        <w:autoSpaceDN w:val="0"/>
        <w:adjustRightInd w:val="0"/>
        <w:rPr>
          <w:rFonts w:asciiTheme="minorHAnsi" w:hAnsiTheme="minorHAnsi" w:cstheme="minorHAnsi"/>
          <w:b/>
          <w:bCs/>
          <w:color w:val="2D3B45"/>
          <w:sz w:val="36"/>
          <w:szCs w:val="36"/>
        </w:rPr>
      </w:pPr>
    </w:p>
    <w:p w14:paraId="171C3BA5" w14:textId="3128E722" w:rsidR="00B7487C" w:rsidRDefault="00B7487C" w:rsidP="00C148FF">
      <w:pPr>
        <w:autoSpaceDE w:val="0"/>
        <w:autoSpaceDN w:val="0"/>
        <w:adjustRightInd w:val="0"/>
        <w:rPr>
          <w:rFonts w:asciiTheme="minorHAnsi" w:hAnsiTheme="minorHAnsi" w:cstheme="minorHAnsi"/>
          <w:b/>
          <w:bCs/>
          <w:color w:val="2D3B45"/>
          <w:sz w:val="36"/>
          <w:szCs w:val="36"/>
        </w:rPr>
      </w:pPr>
    </w:p>
    <w:p w14:paraId="0937D40E" w14:textId="3DCEC240" w:rsidR="00B7487C" w:rsidRDefault="00B7487C" w:rsidP="00C148FF">
      <w:pPr>
        <w:autoSpaceDE w:val="0"/>
        <w:autoSpaceDN w:val="0"/>
        <w:adjustRightInd w:val="0"/>
        <w:rPr>
          <w:rFonts w:asciiTheme="minorHAnsi" w:hAnsiTheme="minorHAnsi" w:cstheme="minorHAnsi"/>
          <w:b/>
          <w:bCs/>
          <w:color w:val="2D3B45"/>
          <w:sz w:val="36"/>
          <w:szCs w:val="36"/>
        </w:rPr>
      </w:pPr>
    </w:p>
    <w:p w14:paraId="3FFEEEB0" w14:textId="32179CD2" w:rsidR="00B7487C" w:rsidRDefault="00B7487C" w:rsidP="00C148FF">
      <w:pPr>
        <w:autoSpaceDE w:val="0"/>
        <w:autoSpaceDN w:val="0"/>
        <w:adjustRightInd w:val="0"/>
        <w:rPr>
          <w:rFonts w:asciiTheme="minorHAnsi" w:hAnsiTheme="minorHAnsi" w:cstheme="minorHAnsi"/>
          <w:b/>
          <w:bCs/>
          <w:color w:val="2D3B45"/>
          <w:sz w:val="36"/>
          <w:szCs w:val="36"/>
        </w:rPr>
      </w:pPr>
    </w:p>
    <w:p w14:paraId="4EE7F7AF" w14:textId="3415D4C8" w:rsidR="00B7487C" w:rsidRDefault="00B7487C" w:rsidP="00C148FF">
      <w:pPr>
        <w:autoSpaceDE w:val="0"/>
        <w:autoSpaceDN w:val="0"/>
        <w:adjustRightInd w:val="0"/>
        <w:rPr>
          <w:rFonts w:asciiTheme="minorHAnsi" w:hAnsiTheme="minorHAnsi" w:cstheme="minorHAnsi"/>
          <w:b/>
          <w:bCs/>
          <w:color w:val="2D3B45"/>
          <w:sz w:val="36"/>
          <w:szCs w:val="36"/>
        </w:rPr>
      </w:pPr>
    </w:p>
    <w:p w14:paraId="4490DF30" w14:textId="04CF08D0" w:rsidR="00B7487C" w:rsidRDefault="00B7487C" w:rsidP="00C148FF">
      <w:pPr>
        <w:autoSpaceDE w:val="0"/>
        <w:autoSpaceDN w:val="0"/>
        <w:adjustRightInd w:val="0"/>
        <w:rPr>
          <w:rFonts w:asciiTheme="minorHAnsi" w:hAnsiTheme="minorHAnsi" w:cstheme="minorHAnsi"/>
          <w:b/>
          <w:bCs/>
          <w:color w:val="2D3B45"/>
          <w:sz w:val="36"/>
          <w:szCs w:val="36"/>
        </w:rPr>
      </w:pPr>
    </w:p>
    <w:p w14:paraId="1591B4E9" w14:textId="77777777" w:rsidR="00B7487C" w:rsidRPr="00C148FF" w:rsidRDefault="00B7487C" w:rsidP="00C148FF">
      <w:pPr>
        <w:autoSpaceDE w:val="0"/>
        <w:autoSpaceDN w:val="0"/>
        <w:adjustRightInd w:val="0"/>
        <w:rPr>
          <w:rFonts w:asciiTheme="minorHAnsi" w:hAnsiTheme="minorHAnsi" w:cstheme="minorHAnsi"/>
          <w:b/>
          <w:bCs/>
          <w:color w:val="2D3B45"/>
          <w:sz w:val="36"/>
          <w:szCs w:val="36"/>
        </w:rPr>
      </w:pPr>
    </w:p>
    <w:p w14:paraId="59221C2F" w14:textId="77777777" w:rsidR="00B7487C" w:rsidRDefault="00B7487C" w:rsidP="007D1922">
      <w:pPr>
        <w:rPr>
          <w:b/>
          <w:bCs/>
        </w:rPr>
      </w:pPr>
    </w:p>
    <w:p w14:paraId="305F7166" w14:textId="11D5FB9B" w:rsidR="007D1922" w:rsidRDefault="007D1922" w:rsidP="007D1922">
      <w:pPr>
        <w:rPr>
          <w:b/>
          <w:bCs/>
        </w:rPr>
      </w:pPr>
      <w:r w:rsidRPr="006504BE">
        <w:rPr>
          <w:b/>
          <w:bCs/>
        </w:rPr>
        <w:lastRenderedPageBreak/>
        <w:t>Academic Integrity and Behavior</w:t>
      </w:r>
    </w:p>
    <w:p w14:paraId="6530D631" w14:textId="1D95FA5B" w:rsidR="00292B04" w:rsidRDefault="00292B04" w:rsidP="007D1922">
      <w:pPr>
        <w:rPr>
          <w:b/>
          <w:bCs/>
        </w:rPr>
      </w:pPr>
    </w:p>
    <w:p w14:paraId="1DB245C2" w14:textId="11A1845D" w:rsidR="00292B04" w:rsidRPr="00292B04" w:rsidRDefault="00292B04" w:rsidP="007D1922">
      <w:r>
        <w:t>All students are required to adhere to the highest standards of academic integrity and behavior and must satisfy the USF Academic Integrity Policy (</w:t>
      </w:r>
      <w:hyperlink r:id="rId8" w:history="1">
        <w:r w:rsidRPr="00727008">
          <w:rPr>
            <w:rStyle w:val="Hyperlink"/>
          </w:rPr>
          <w:t>http://www.ugs.usf.edu/catalogs/1112/pdf/AcademicIntegrityOfStudents.pdf</w:t>
        </w:r>
      </w:hyperlink>
      <w:r>
        <w:t xml:space="preserve">) </w:t>
      </w:r>
      <w:r w:rsidR="00A35E74">
        <w:t>and Student Code of Conduct (</w:t>
      </w:r>
      <w:hyperlink r:id="rId9" w:history="1">
        <w:r w:rsidR="00A35E74" w:rsidRPr="00727008">
          <w:rPr>
            <w:rStyle w:val="Hyperlink"/>
          </w:rPr>
          <w:t>http://regulationspolicies.usf.edu/regulations/pdfs/regulation-usf6.0021.pdf</w:t>
        </w:r>
      </w:hyperlink>
      <w:r w:rsidR="00A35E74">
        <w:t xml:space="preserve">). It is the student’s responsibility to read, understand and abide by these policies. </w:t>
      </w:r>
    </w:p>
    <w:p w14:paraId="022E2BE7" w14:textId="4056E3F5" w:rsidR="00292B04" w:rsidRDefault="00292B04" w:rsidP="007D1922">
      <w:pPr>
        <w:rPr>
          <w:b/>
          <w:bCs/>
        </w:rPr>
      </w:pPr>
    </w:p>
    <w:p w14:paraId="48E3AF78" w14:textId="77777777" w:rsidR="00A35E74" w:rsidRDefault="00A35E74" w:rsidP="007D1922">
      <w:pPr>
        <w:rPr>
          <w:color w:val="000000"/>
          <w:sz w:val="22"/>
          <w:szCs w:val="22"/>
        </w:rPr>
      </w:pPr>
    </w:p>
    <w:p w14:paraId="6AA475FD" w14:textId="77777777" w:rsidR="00A35E74" w:rsidRDefault="00A35E74" w:rsidP="007D1922">
      <w:pPr>
        <w:rPr>
          <w:color w:val="000000"/>
          <w:sz w:val="22"/>
          <w:szCs w:val="22"/>
        </w:rPr>
      </w:pPr>
    </w:p>
    <w:p w14:paraId="6DCC30FD" w14:textId="61CF595F" w:rsidR="00E82A92" w:rsidRPr="006504BE" w:rsidRDefault="00E82A92" w:rsidP="007D1922">
      <w:pPr>
        <w:rPr>
          <w:b/>
          <w:bCs/>
        </w:rPr>
      </w:pPr>
      <w:r w:rsidRPr="006504BE">
        <w:rPr>
          <w:b/>
          <w:bCs/>
        </w:rPr>
        <w:t>University Policy on Academic Dishonesty</w:t>
      </w:r>
    </w:p>
    <w:p w14:paraId="663C401C" w14:textId="30745E5F" w:rsidR="00E82A92" w:rsidRPr="006504BE" w:rsidRDefault="00E82A92" w:rsidP="007D1922">
      <w:pPr>
        <w:rPr>
          <w:b/>
          <w:bCs/>
        </w:rPr>
      </w:pPr>
    </w:p>
    <w:p w14:paraId="47B4575D" w14:textId="77777777" w:rsidR="000E6111" w:rsidRPr="006504BE" w:rsidRDefault="00E82A92" w:rsidP="007D1922">
      <w:r w:rsidRPr="006504BE">
        <w:t xml:space="preserve">Everyone is expected to earn his or her degree based on personal effort. Consequently, any form of cheating on examinations or plagiarism on assigned papers constitutes unacceptable deceit and dishonesty. This cannot be tolerated in the University community and will be punishable, according to the seriousness of the offense, in conformity with this rule. Cheating is defined as follows: (a) the unauthorized granting or receiving of aid during the prescribed period of a course-graded exercise: students may not consult written materials such as notes or books, may not look at the paper of another student, nor consult orally with another student taking the same test; (b) asking another person to take an examination in his or her place; (c) taking an examination for or in place of another student; (d) stealing visual concepts such as drawings, sketches, diagrams, musical programs and scores, graphs, maps, etc. and presenting them as one’s own; (e) stealing, borrowing, buying, or disseminating </w:t>
      </w:r>
      <w:r w:rsidR="000E6111" w:rsidRPr="006504BE">
        <w:t xml:space="preserve">research papers, creative papers, speeches, </w:t>
      </w:r>
      <w:r w:rsidRPr="006504BE">
        <w:t xml:space="preserve">tests, answer keys or other examination material except as officially authorized; </w:t>
      </w:r>
      <w:r w:rsidR="000E6111" w:rsidRPr="006504BE">
        <w:t xml:space="preserve">(f) stealing or copying of computer programs and presenting them as one’s own. </w:t>
      </w:r>
    </w:p>
    <w:p w14:paraId="4738A36B" w14:textId="77777777" w:rsidR="000E6111" w:rsidRPr="006504BE" w:rsidRDefault="000E6111" w:rsidP="007D1922"/>
    <w:p w14:paraId="7B552113" w14:textId="436F94AE" w:rsidR="00E82A92" w:rsidRPr="005F528D" w:rsidRDefault="000E6111" w:rsidP="007D1922">
      <w:r w:rsidRPr="006504BE">
        <w:t xml:space="preserve">The University of South Florida, via the </w:t>
      </w:r>
      <w:proofErr w:type="spellStart"/>
      <w:r w:rsidRPr="006504BE">
        <w:t>myUSF</w:t>
      </w:r>
      <w:proofErr w:type="spellEnd"/>
      <w:r w:rsidRPr="006504BE">
        <w:t xml:space="preserve"> CANVAS system, has an account with an automated plagiarism detection service (Turnitin), which allows students and instructors to submit assignments to be checked for plagiarism. Exams will be checked using the Turnitin automated plagiarism detection system. Plagiarism is intentionally or carelessly presenting the work of another as one’s own. It includes submitting an assignment purported to be the </w:t>
      </w:r>
      <w:r w:rsidRPr="005F528D">
        <w:t xml:space="preserve">student’s original work which has wholly or in part been created by another person. It also includes the presentation of the work, ideas, representations, or words of another person without customary and proper acknowledgment of sources. Students must consult with their instructors for clarification in any situation in which the need for documentation is an </w:t>
      </w:r>
      <w:proofErr w:type="gramStart"/>
      <w:r w:rsidRPr="005F528D">
        <w:t>issue, and</w:t>
      </w:r>
      <w:proofErr w:type="gramEnd"/>
      <w:r w:rsidRPr="005F528D">
        <w:t xml:space="preserve"> will </w:t>
      </w:r>
      <w:proofErr w:type="gramStart"/>
      <w:r w:rsidRPr="005F528D">
        <w:t>have</w:t>
      </w:r>
      <w:proofErr w:type="gramEnd"/>
      <w:r w:rsidRPr="005F528D">
        <w:t xml:space="preserve"> plagiarized in any situation in which their work is not properly documented. For more information regarding plagiarism go to: </w:t>
      </w:r>
      <w:hyperlink r:id="rId10" w:history="1">
        <w:r w:rsidRPr="005F528D">
          <w:rPr>
            <w:rStyle w:val="Hyperlink"/>
          </w:rPr>
          <w:t>http://www.grad.usf.edu/plagiarism.php</w:t>
        </w:r>
      </w:hyperlink>
      <w:r w:rsidRPr="005F528D">
        <w:t xml:space="preserve"> and </w:t>
      </w:r>
      <w:hyperlink r:id="rId11" w:history="1">
        <w:r w:rsidRPr="005F528D">
          <w:rPr>
            <w:rStyle w:val="Hyperlink"/>
          </w:rPr>
          <w:t>http://www.ugs.usf.edu/catalogs/0102/adadap.htm</w:t>
        </w:r>
      </w:hyperlink>
      <w:r w:rsidRPr="005F528D">
        <w:t xml:space="preserve">. Additional information from Turnitin on the use of their system is described in their manuals at: </w:t>
      </w:r>
      <w:hyperlink r:id="rId12" w:history="1">
        <w:r w:rsidRPr="005F528D">
          <w:rPr>
            <w:rStyle w:val="Hyperlink"/>
          </w:rPr>
          <w:t>http://turnitin.com/en_us/training/student-training/submitting-a-paper</w:t>
        </w:r>
      </w:hyperlink>
      <w:r w:rsidRPr="005F528D">
        <w:t xml:space="preserve">. For information in avoiding plagiarism and citing properly visit </w:t>
      </w:r>
      <w:hyperlink r:id="rId13" w:history="1">
        <w:r w:rsidRPr="005F528D">
          <w:rPr>
            <w:rStyle w:val="Hyperlink"/>
          </w:rPr>
          <w:t>http://www/lib.usf.edu/guides/avo</w:t>
        </w:r>
      </w:hyperlink>
      <w:r w:rsidRPr="005F528D">
        <w:t xml:space="preserve">. </w:t>
      </w:r>
    </w:p>
    <w:p w14:paraId="2CDAA45C" w14:textId="2CBE7559" w:rsidR="00B355B0" w:rsidRPr="005F528D" w:rsidRDefault="00B355B0" w:rsidP="00B355B0">
      <w:pPr>
        <w:autoSpaceDE w:val="0"/>
        <w:autoSpaceDN w:val="0"/>
        <w:adjustRightInd w:val="0"/>
        <w:rPr>
          <w:b/>
          <w:bCs/>
          <w:sz w:val="22"/>
          <w:szCs w:val="22"/>
        </w:rPr>
      </w:pPr>
      <w:r w:rsidRPr="005F528D">
        <w:rPr>
          <w:b/>
          <w:bCs/>
          <w:sz w:val="22"/>
          <w:szCs w:val="22"/>
        </w:rPr>
        <w:t>University Statement on Delivery of Instructions in Event of Emergency</w:t>
      </w:r>
    </w:p>
    <w:p w14:paraId="626AC86A" w14:textId="21A891A1" w:rsidR="00B355B0" w:rsidRPr="005F528D" w:rsidRDefault="00B355B0" w:rsidP="00B355B0">
      <w:pPr>
        <w:autoSpaceDE w:val="0"/>
        <w:autoSpaceDN w:val="0"/>
        <w:adjustRightInd w:val="0"/>
        <w:rPr>
          <w:sz w:val="22"/>
          <w:szCs w:val="22"/>
        </w:rPr>
      </w:pPr>
      <w:r w:rsidRPr="005F528D">
        <w:rPr>
          <w:sz w:val="22"/>
          <w:szCs w:val="22"/>
        </w:rPr>
        <w:t xml:space="preserve">In the event of an emergency, it may be necessary for USF to suspend normal operations. During this time, USF may opt to continue delivery of instruction through methods that include but are not limited to: Canvas, Illuminate, Skype, and email messaging and/or alternate schedule. It’s the responsibility of the student to monitor the Canvas site for each class for specific communication, and the </w:t>
      </w:r>
      <w:r w:rsidR="005F528D" w:rsidRPr="005F528D">
        <w:rPr>
          <w:sz w:val="22"/>
          <w:szCs w:val="22"/>
        </w:rPr>
        <w:t xml:space="preserve">main USF, College, and department websites, emails, and </w:t>
      </w:r>
      <w:proofErr w:type="spellStart"/>
      <w:r w:rsidR="005F528D" w:rsidRPr="005F528D">
        <w:rPr>
          <w:sz w:val="22"/>
          <w:szCs w:val="22"/>
        </w:rPr>
        <w:t>MoBull</w:t>
      </w:r>
      <w:proofErr w:type="spellEnd"/>
      <w:r w:rsidR="005F528D" w:rsidRPr="005F528D">
        <w:rPr>
          <w:sz w:val="22"/>
          <w:szCs w:val="22"/>
        </w:rPr>
        <w:t xml:space="preserve"> messages for important general information. </w:t>
      </w:r>
    </w:p>
    <w:p w14:paraId="5AE78D1A" w14:textId="001D0075" w:rsidR="005F528D" w:rsidRPr="005F528D" w:rsidRDefault="005F528D" w:rsidP="00B355B0">
      <w:pPr>
        <w:autoSpaceDE w:val="0"/>
        <w:autoSpaceDN w:val="0"/>
        <w:adjustRightInd w:val="0"/>
        <w:rPr>
          <w:sz w:val="22"/>
          <w:szCs w:val="22"/>
        </w:rPr>
      </w:pPr>
    </w:p>
    <w:p w14:paraId="73A72C18" w14:textId="3308E2C3" w:rsidR="005F528D" w:rsidRPr="005F528D" w:rsidRDefault="005F528D" w:rsidP="00B355B0">
      <w:pPr>
        <w:autoSpaceDE w:val="0"/>
        <w:autoSpaceDN w:val="0"/>
        <w:adjustRightInd w:val="0"/>
        <w:rPr>
          <w:b/>
          <w:bCs/>
          <w:sz w:val="22"/>
          <w:szCs w:val="22"/>
        </w:rPr>
      </w:pPr>
      <w:r w:rsidRPr="005F528D">
        <w:rPr>
          <w:b/>
          <w:bCs/>
          <w:sz w:val="22"/>
          <w:szCs w:val="22"/>
        </w:rPr>
        <w:t>Statement Requested from Students with Disabilities Services</w:t>
      </w:r>
    </w:p>
    <w:p w14:paraId="76F01E37" w14:textId="3B164827" w:rsidR="005F528D" w:rsidRPr="005F528D" w:rsidRDefault="005F528D" w:rsidP="00B355B0">
      <w:pPr>
        <w:autoSpaceDE w:val="0"/>
        <w:autoSpaceDN w:val="0"/>
        <w:adjustRightInd w:val="0"/>
        <w:rPr>
          <w:sz w:val="22"/>
          <w:szCs w:val="22"/>
        </w:rPr>
      </w:pPr>
      <w:r w:rsidRPr="005F528D">
        <w:rPr>
          <w:sz w:val="22"/>
          <w:szCs w:val="22"/>
        </w:rPr>
        <w:t>“Students in need of academic accommodations for a disability may consult with the office of Students with Disabilities Services to arrange appropriate accommodations. Students are required to give reasonable notice prior to requesting an accommodation.”</w:t>
      </w:r>
    </w:p>
    <w:p w14:paraId="60DACE3E" w14:textId="452704B4" w:rsidR="005F528D" w:rsidRPr="005F528D" w:rsidRDefault="005F528D" w:rsidP="00B355B0">
      <w:pPr>
        <w:autoSpaceDE w:val="0"/>
        <w:autoSpaceDN w:val="0"/>
        <w:adjustRightInd w:val="0"/>
        <w:rPr>
          <w:sz w:val="22"/>
          <w:szCs w:val="22"/>
        </w:rPr>
      </w:pPr>
    </w:p>
    <w:p w14:paraId="04EC419D" w14:textId="4DD42658" w:rsidR="005F528D" w:rsidRPr="005F528D" w:rsidRDefault="005F528D" w:rsidP="00B355B0">
      <w:pPr>
        <w:autoSpaceDE w:val="0"/>
        <w:autoSpaceDN w:val="0"/>
        <w:adjustRightInd w:val="0"/>
        <w:rPr>
          <w:b/>
          <w:bCs/>
          <w:sz w:val="22"/>
          <w:szCs w:val="22"/>
        </w:rPr>
      </w:pPr>
      <w:r w:rsidRPr="005F528D">
        <w:rPr>
          <w:b/>
          <w:bCs/>
          <w:sz w:val="22"/>
          <w:szCs w:val="22"/>
        </w:rPr>
        <w:t>University Policy on Religious Observances</w:t>
      </w:r>
    </w:p>
    <w:p w14:paraId="5ECFCAD8" w14:textId="56C79932" w:rsidR="005F528D" w:rsidRPr="005F528D" w:rsidRDefault="005F528D" w:rsidP="00B355B0">
      <w:pPr>
        <w:autoSpaceDE w:val="0"/>
        <w:autoSpaceDN w:val="0"/>
        <w:adjustRightInd w:val="0"/>
        <w:rPr>
          <w:sz w:val="22"/>
          <w:szCs w:val="22"/>
        </w:rPr>
      </w:pPr>
      <w:r w:rsidRPr="005F528D">
        <w:rPr>
          <w:sz w:val="22"/>
          <w:szCs w:val="22"/>
        </w:rPr>
        <w:t>“No student shall be compelled to attend class or sit for an examination at a day or time prohibited by his or her religious belief. In accordance with the University policy on observance of religious holy days, students are expected to notify their instructors if they intend to be absent for a class or announced examination prior to the scheduled meeting.”</w:t>
      </w:r>
    </w:p>
    <w:p w14:paraId="6958A806" w14:textId="0932DDC0" w:rsidR="005F528D" w:rsidRPr="005F528D" w:rsidRDefault="005F528D" w:rsidP="00B355B0">
      <w:pPr>
        <w:autoSpaceDE w:val="0"/>
        <w:autoSpaceDN w:val="0"/>
        <w:adjustRightInd w:val="0"/>
        <w:rPr>
          <w:sz w:val="22"/>
          <w:szCs w:val="22"/>
        </w:rPr>
      </w:pPr>
    </w:p>
    <w:p w14:paraId="7F71D3FB" w14:textId="77777777" w:rsidR="005F528D" w:rsidRPr="005F528D" w:rsidRDefault="005F528D" w:rsidP="00B355B0">
      <w:pPr>
        <w:autoSpaceDE w:val="0"/>
        <w:autoSpaceDN w:val="0"/>
        <w:adjustRightInd w:val="0"/>
        <w:rPr>
          <w:sz w:val="22"/>
          <w:szCs w:val="22"/>
        </w:rPr>
      </w:pPr>
    </w:p>
    <w:p w14:paraId="34D5D783" w14:textId="77777777" w:rsidR="00B355B0" w:rsidRPr="005F528D" w:rsidRDefault="00B355B0" w:rsidP="00B355B0">
      <w:pPr>
        <w:autoSpaceDE w:val="0"/>
        <w:autoSpaceDN w:val="0"/>
        <w:adjustRightInd w:val="0"/>
        <w:rPr>
          <w:sz w:val="22"/>
          <w:szCs w:val="22"/>
        </w:rPr>
      </w:pPr>
    </w:p>
    <w:p w14:paraId="102F6036" w14:textId="048AADCB" w:rsidR="007D1922" w:rsidRPr="006504BE" w:rsidRDefault="007D1922" w:rsidP="007D1922">
      <w:pPr>
        <w:rPr>
          <w:b/>
          <w:bCs/>
        </w:rPr>
      </w:pPr>
    </w:p>
    <w:p w14:paraId="573A04BC" w14:textId="77777777" w:rsidR="007D1922" w:rsidRPr="006504BE" w:rsidRDefault="007D1922" w:rsidP="007D1922">
      <w:pPr>
        <w:rPr>
          <w:b/>
          <w:bCs/>
        </w:rPr>
      </w:pPr>
    </w:p>
    <w:p w14:paraId="190E1869" w14:textId="4CCB2B24" w:rsidR="007D1922" w:rsidRPr="006504BE" w:rsidRDefault="007D1922" w:rsidP="007D1922">
      <w:pPr>
        <w:rPr>
          <w:b/>
          <w:bCs/>
        </w:rPr>
      </w:pPr>
    </w:p>
    <w:p w14:paraId="2942EA5B" w14:textId="52AEE029" w:rsidR="007D1922" w:rsidRDefault="007D1922" w:rsidP="007D1922">
      <w:pPr>
        <w:rPr>
          <w:b/>
          <w:bCs/>
        </w:rPr>
      </w:pPr>
    </w:p>
    <w:p w14:paraId="19DA66AE" w14:textId="6AA1D642" w:rsidR="009549CF" w:rsidRDefault="009549CF" w:rsidP="007D1922">
      <w:pPr>
        <w:rPr>
          <w:b/>
          <w:bCs/>
        </w:rPr>
      </w:pPr>
    </w:p>
    <w:p w14:paraId="5DA592E4" w14:textId="34012AC4" w:rsidR="009549CF" w:rsidRDefault="009549CF" w:rsidP="007D1922">
      <w:pPr>
        <w:rPr>
          <w:b/>
          <w:bCs/>
        </w:rPr>
      </w:pPr>
    </w:p>
    <w:p w14:paraId="6B621E8B" w14:textId="2E3A9B88" w:rsidR="00757F7A" w:rsidRDefault="00757F7A" w:rsidP="007D1922">
      <w:pPr>
        <w:rPr>
          <w:b/>
          <w:bCs/>
        </w:rPr>
      </w:pPr>
    </w:p>
    <w:p w14:paraId="196D6C94" w14:textId="15EB17C6" w:rsidR="00757F7A" w:rsidRDefault="00757F7A" w:rsidP="007D1922">
      <w:pPr>
        <w:rPr>
          <w:b/>
          <w:bCs/>
        </w:rPr>
      </w:pPr>
    </w:p>
    <w:p w14:paraId="76FBCEA2" w14:textId="77777777" w:rsidR="00757F7A" w:rsidRDefault="00757F7A" w:rsidP="007D1922">
      <w:pPr>
        <w:rPr>
          <w:b/>
          <w:bCs/>
        </w:rPr>
      </w:pPr>
    </w:p>
    <w:p w14:paraId="498B50F6" w14:textId="424F5B01" w:rsidR="000D43CE" w:rsidRDefault="000D43CE" w:rsidP="000D43CE">
      <w:pPr>
        <w:rPr>
          <w:b/>
          <w:bCs/>
        </w:rPr>
      </w:pPr>
    </w:p>
    <w:p w14:paraId="0BBF3112" w14:textId="40CA3A6F" w:rsidR="00A35E74" w:rsidRDefault="00A35E74" w:rsidP="000D43CE">
      <w:pPr>
        <w:rPr>
          <w:b/>
          <w:bCs/>
        </w:rPr>
      </w:pPr>
    </w:p>
    <w:p w14:paraId="29308553" w14:textId="45778231" w:rsidR="00A35E74" w:rsidRDefault="00A35E74" w:rsidP="000D43CE">
      <w:pPr>
        <w:rPr>
          <w:b/>
          <w:bCs/>
        </w:rPr>
      </w:pPr>
    </w:p>
    <w:p w14:paraId="14CA5EC1" w14:textId="32A1DA7F" w:rsidR="00A35E74" w:rsidRDefault="00A35E74" w:rsidP="000D43CE">
      <w:pPr>
        <w:rPr>
          <w:b/>
          <w:bCs/>
        </w:rPr>
      </w:pPr>
    </w:p>
    <w:p w14:paraId="0647FF73" w14:textId="0CA01DBB" w:rsidR="00A35E74" w:rsidRDefault="00A35E74" w:rsidP="000D43CE">
      <w:pPr>
        <w:rPr>
          <w:b/>
          <w:bCs/>
        </w:rPr>
      </w:pPr>
    </w:p>
    <w:p w14:paraId="75A13C90" w14:textId="459D51E7" w:rsidR="00B7487C" w:rsidRDefault="00B7487C" w:rsidP="000D43CE">
      <w:pPr>
        <w:rPr>
          <w:b/>
          <w:bCs/>
        </w:rPr>
      </w:pPr>
    </w:p>
    <w:p w14:paraId="3F5BF2D8" w14:textId="45801FD6" w:rsidR="00B7487C" w:rsidRDefault="00B7487C" w:rsidP="000D43CE">
      <w:pPr>
        <w:rPr>
          <w:b/>
          <w:bCs/>
        </w:rPr>
      </w:pPr>
    </w:p>
    <w:p w14:paraId="5F5226A3" w14:textId="6DA12982" w:rsidR="00B7487C" w:rsidRDefault="00B7487C" w:rsidP="000D43CE">
      <w:pPr>
        <w:rPr>
          <w:b/>
          <w:bCs/>
        </w:rPr>
      </w:pPr>
    </w:p>
    <w:p w14:paraId="5AC24873" w14:textId="6A625717" w:rsidR="00B7487C" w:rsidRDefault="00B7487C" w:rsidP="000D43CE">
      <w:pPr>
        <w:rPr>
          <w:b/>
          <w:bCs/>
        </w:rPr>
      </w:pPr>
    </w:p>
    <w:p w14:paraId="59B3FC19" w14:textId="68DB36C0" w:rsidR="00B7487C" w:rsidRDefault="00B7487C" w:rsidP="000D43CE">
      <w:pPr>
        <w:rPr>
          <w:b/>
          <w:bCs/>
        </w:rPr>
      </w:pPr>
    </w:p>
    <w:p w14:paraId="3CD064A1" w14:textId="21B13827" w:rsidR="00B7487C" w:rsidRDefault="00B7487C" w:rsidP="000D43CE">
      <w:pPr>
        <w:rPr>
          <w:b/>
          <w:bCs/>
        </w:rPr>
      </w:pPr>
    </w:p>
    <w:p w14:paraId="26C3E478" w14:textId="4420A131" w:rsidR="00B7487C" w:rsidRDefault="00B7487C" w:rsidP="000D43CE">
      <w:pPr>
        <w:rPr>
          <w:b/>
          <w:bCs/>
        </w:rPr>
      </w:pPr>
    </w:p>
    <w:p w14:paraId="32D4A739" w14:textId="2320080E" w:rsidR="00B7487C" w:rsidRDefault="00B7487C" w:rsidP="000D43CE">
      <w:pPr>
        <w:rPr>
          <w:b/>
          <w:bCs/>
        </w:rPr>
      </w:pPr>
    </w:p>
    <w:p w14:paraId="1EE1CC77" w14:textId="576DC0BA" w:rsidR="00B7487C" w:rsidRDefault="00B7487C" w:rsidP="000D43CE">
      <w:pPr>
        <w:rPr>
          <w:b/>
          <w:bCs/>
        </w:rPr>
      </w:pPr>
    </w:p>
    <w:p w14:paraId="2887950F" w14:textId="746E3318" w:rsidR="00B7487C" w:rsidRDefault="00B7487C" w:rsidP="000D43CE">
      <w:pPr>
        <w:rPr>
          <w:b/>
          <w:bCs/>
        </w:rPr>
      </w:pPr>
    </w:p>
    <w:p w14:paraId="42AB06F8" w14:textId="36373D9F" w:rsidR="00B7487C" w:rsidRDefault="00B7487C" w:rsidP="000D43CE">
      <w:pPr>
        <w:rPr>
          <w:b/>
          <w:bCs/>
        </w:rPr>
      </w:pPr>
    </w:p>
    <w:p w14:paraId="0043DB53" w14:textId="4641BB78" w:rsidR="00B7487C" w:rsidRDefault="00B7487C" w:rsidP="000D43CE">
      <w:pPr>
        <w:rPr>
          <w:b/>
          <w:bCs/>
        </w:rPr>
      </w:pPr>
    </w:p>
    <w:p w14:paraId="62C1CCE6" w14:textId="3FDE87C5" w:rsidR="00B7487C" w:rsidRDefault="00B7487C" w:rsidP="000D43CE">
      <w:pPr>
        <w:rPr>
          <w:b/>
          <w:bCs/>
        </w:rPr>
      </w:pPr>
    </w:p>
    <w:p w14:paraId="570B5FD7" w14:textId="6A689BB0" w:rsidR="00B7487C" w:rsidRDefault="00B7487C" w:rsidP="000D43CE">
      <w:pPr>
        <w:rPr>
          <w:b/>
          <w:bCs/>
        </w:rPr>
      </w:pPr>
    </w:p>
    <w:p w14:paraId="4A298DF2" w14:textId="77777777" w:rsidR="00B7487C" w:rsidRDefault="00B7487C" w:rsidP="000D43CE">
      <w:pPr>
        <w:rPr>
          <w:b/>
          <w:bCs/>
        </w:rPr>
      </w:pPr>
    </w:p>
    <w:p w14:paraId="410AC999" w14:textId="55E4DBB5" w:rsidR="00A35E74" w:rsidRDefault="00A35E74" w:rsidP="000D43CE">
      <w:pPr>
        <w:rPr>
          <w:b/>
          <w:bCs/>
        </w:rPr>
      </w:pPr>
    </w:p>
    <w:p w14:paraId="47CD8286" w14:textId="7E6DA565" w:rsidR="00A35E74" w:rsidRDefault="00A35E74" w:rsidP="000D43CE">
      <w:pPr>
        <w:rPr>
          <w:b/>
          <w:bCs/>
        </w:rPr>
      </w:pPr>
    </w:p>
    <w:p w14:paraId="4F6F06A1" w14:textId="715E40E7" w:rsidR="008E56A9" w:rsidRDefault="008E56A9" w:rsidP="000D43CE">
      <w:pPr>
        <w:rPr>
          <w:b/>
          <w:bCs/>
        </w:rPr>
      </w:pPr>
    </w:p>
    <w:p w14:paraId="47ECC5C5" w14:textId="77777777" w:rsidR="008E56A9" w:rsidRDefault="008E56A9" w:rsidP="000D43CE">
      <w:pPr>
        <w:rPr>
          <w:b/>
          <w:bCs/>
        </w:rPr>
      </w:pPr>
    </w:p>
    <w:p w14:paraId="712D8312" w14:textId="77777777" w:rsidR="00A35E74" w:rsidRDefault="00A35E74" w:rsidP="000D43CE">
      <w:pPr>
        <w:rPr>
          <w:b/>
          <w:bCs/>
        </w:rPr>
      </w:pPr>
    </w:p>
    <w:p w14:paraId="4D854BB9" w14:textId="51CD3C33" w:rsidR="009549CF" w:rsidRDefault="009549CF" w:rsidP="000D43CE">
      <w:pPr>
        <w:jc w:val="center"/>
        <w:rPr>
          <w:b/>
          <w:bCs/>
        </w:rPr>
      </w:pPr>
      <w:r>
        <w:rPr>
          <w:b/>
          <w:bCs/>
        </w:rPr>
        <w:lastRenderedPageBreak/>
        <w:t>Class Schedule</w:t>
      </w:r>
    </w:p>
    <w:p w14:paraId="1421AFBE" w14:textId="6B5FD454" w:rsidR="009549CF" w:rsidRDefault="009549CF" w:rsidP="009549CF">
      <w:pPr>
        <w:jc w:val="center"/>
        <w:rPr>
          <w:b/>
          <w:bCs/>
        </w:rPr>
      </w:pPr>
    </w:p>
    <w:tbl>
      <w:tblPr>
        <w:tblStyle w:val="TableGrid"/>
        <w:tblW w:w="0" w:type="auto"/>
        <w:tblLook w:val="04A0" w:firstRow="1" w:lastRow="0" w:firstColumn="1" w:lastColumn="0" w:noHBand="0" w:noVBand="1"/>
      </w:tblPr>
      <w:tblGrid>
        <w:gridCol w:w="9350"/>
      </w:tblGrid>
      <w:tr w:rsidR="009549CF" w14:paraId="323606EE" w14:textId="77777777" w:rsidTr="009549CF">
        <w:tc>
          <w:tcPr>
            <w:tcW w:w="9350" w:type="dxa"/>
            <w:shd w:val="clear" w:color="auto" w:fill="D9D9D9" w:themeFill="background1" w:themeFillShade="D9"/>
          </w:tcPr>
          <w:p w14:paraId="793F3CB2" w14:textId="77777777" w:rsidR="009549CF" w:rsidRDefault="009549CF" w:rsidP="009549CF">
            <w:r>
              <w:t>Week 1 (Aug 26)</w:t>
            </w:r>
          </w:p>
          <w:p w14:paraId="6AF8A142" w14:textId="77777777" w:rsidR="009549CF" w:rsidRDefault="009549CF" w:rsidP="009549CF">
            <w:pPr>
              <w:pStyle w:val="ListParagraph"/>
              <w:numPr>
                <w:ilvl w:val="0"/>
                <w:numId w:val="1"/>
              </w:numPr>
            </w:pPr>
            <w:r>
              <w:t>Introductions &amp; Syllabus</w:t>
            </w:r>
          </w:p>
          <w:p w14:paraId="28071179" w14:textId="2C60CDC9" w:rsidR="009549CF" w:rsidRPr="009549CF" w:rsidRDefault="005506EC" w:rsidP="009549CF">
            <w:pPr>
              <w:pStyle w:val="ListParagraph"/>
              <w:numPr>
                <w:ilvl w:val="0"/>
                <w:numId w:val="1"/>
              </w:numPr>
            </w:pPr>
            <w:r>
              <w:t>Overview of</w:t>
            </w:r>
            <w:r w:rsidR="00EF637B">
              <w:t xml:space="preserve"> </w:t>
            </w:r>
            <w:r w:rsidR="009549CF">
              <w:t xml:space="preserve">Organizational </w:t>
            </w:r>
            <w:r w:rsidR="00EE30A1">
              <w:t>Development</w:t>
            </w:r>
          </w:p>
        </w:tc>
      </w:tr>
      <w:tr w:rsidR="009549CF" w14:paraId="765A3A77" w14:textId="77777777" w:rsidTr="009549CF">
        <w:tc>
          <w:tcPr>
            <w:tcW w:w="9350" w:type="dxa"/>
          </w:tcPr>
          <w:p w14:paraId="1E712F74" w14:textId="77777777" w:rsidR="009549CF" w:rsidRDefault="002426DC" w:rsidP="009549CF">
            <w:r>
              <w:t>Week 2 (Sept 2)</w:t>
            </w:r>
          </w:p>
          <w:p w14:paraId="557BFD91" w14:textId="77777777" w:rsidR="002426DC" w:rsidRDefault="002426DC" w:rsidP="002426DC">
            <w:pPr>
              <w:pStyle w:val="ListParagraph"/>
              <w:numPr>
                <w:ilvl w:val="0"/>
                <w:numId w:val="23"/>
              </w:numPr>
            </w:pPr>
            <w:r>
              <w:t>No class meeting—Labor Day</w:t>
            </w:r>
          </w:p>
          <w:p w14:paraId="5DB4A63C" w14:textId="5779A94A" w:rsidR="002426DC" w:rsidRDefault="002426DC" w:rsidP="002426DC">
            <w:pPr>
              <w:pStyle w:val="ListParagraph"/>
              <w:numPr>
                <w:ilvl w:val="0"/>
                <w:numId w:val="23"/>
              </w:numPr>
            </w:pPr>
            <w:r>
              <w:t>Recorded Lecture: Organizational Diagnosis</w:t>
            </w:r>
          </w:p>
        </w:tc>
      </w:tr>
      <w:tr w:rsidR="009549CF" w14:paraId="54796E75" w14:textId="77777777" w:rsidTr="009549CF">
        <w:tc>
          <w:tcPr>
            <w:tcW w:w="9350" w:type="dxa"/>
            <w:shd w:val="clear" w:color="auto" w:fill="D9D9D9" w:themeFill="background1" w:themeFillShade="D9"/>
          </w:tcPr>
          <w:p w14:paraId="1D2CBAFF" w14:textId="4BA06B69" w:rsidR="009549CF" w:rsidRDefault="00861B13" w:rsidP="00861B13">
            <w:r>
              <w:t xml:space="preserve">Week </w:t>
            </w:r>
            <w:r w:rsidR="002426DC">
              <w:t>3</w:t>
            </w:r>
            <w:r>
              <w:t xml:space="preserve"> (Sept </w:t>
            </w:r>
            <w:r w:rsidR="00AC23A0">
              <w:t>9</w:t>
            </w:r>
            <w:r>
              <w:t>)</w:t>
            </w:r>
          </w:p>
          <w:p w14:paraId="1EB6ECE9" w14:textId="575B5C63" w:rsidR="00861B13" w:rsidRDefault="00EE30A1" w:rsidP="00861B13">
            <w:pPr>
              <w:pStyle w:val="ListParagraph"/>
              <w:numPr>
                <w:ilvl w:val="0"/>
                <w:numId w:val="2"/>
              </w:numPr>
            </w:pPr>
            <w:r>
              <w:t>Orga</w:t>
            </w:r>
            <w:r w:rsidR="002426DC">
              <w:t>nizational Development Intervention</w:t>
            </w:r>
          </w:p>
          <w:p w14:paraId="7E81CBEE" w14:textId="0D94908B" w:rsidR="00861B13" w:rsidRPr="00861B13" w:rsidRDefault="00861B13" w:rsidP="00861B13">
            <w:pPr>
              <w:pStyle w:val="ListParagraph"/>
              <w:numPr>
                <w:ilvl w:val="0"/>
                <w:numId w:val="2"/>
              </w:numPr>
            </w:pPr>
            <w:r w:rsidRPr="00A35E74">
              <w:t>Case Study</w:t>
            </w:r>
            <w:r w:rsidR="00A35E74">
              <w:t>/Article Discussion</w:t>
            </w:r>
          </w:p>
        </w:tc>
      </w:tr>
      <w:tr w:rsidR="009549CF" w14:paraId="059E5E3A" w14:textId="77777777" w:rsidTr="009549CF">
        <w:tc>
          <w:tcPr>
            <w:tcW w:w="9350" w:type="dxa"/>
          </w:tcPr>
          <w:p w14:paraId="2C43696D" w14:textId="558F1146" w:rsidR="009549CF" w:rsidRDefault="00861B13" w:rsidP="00861B13">
            <w:r>
              <w:t xml:space="preserve">Week </w:t>
            </w:r>
            <w:r w:rsidR="002426DC">
              <w:t>4</w:t>
            </w:r>
            <w:r>
              <w:t xml:space="preserve"> (Sept </w:t>
            </w:r>
            <w:r w:rsidR="00AC23A0">
              <w:t>16</w:t>
            </w:r>
            <w:r>
              <w:t>)</w:t>
            </w:r>
          </w:p>
          <w:p w14:paraId="5F3E5A0E" w14:textId="7181494D" w:rsidR="00EF637B" w:rsidRDefault="00EE30A1" w:rsidP="00EF637B">
            <w:pPr>
              <w:pStyle w:val="ListParagraph"/>
              <w:numPr>
                <w:ilvl w:val="0"/>
                <w:numId w:val="3"/>
              </w:numPr>
            </w:pPr>
            <w:r>
              <w:t xml:space="preserve">Organizational Development </w:t>
            </w:r>
            <w:r w:rsidR="002426DC">
              <w:t>Issue Paper Due</w:t>
            </w:r>
          </w:p>
          <w:p w14:paraId="07E6066A" w14:textId="6F8A94F3" w:rsidR="002426DC" w:rsidRDefault="002426DC" w:rsidP="00EF637B">
            <w:pPr>
              <w:pStyle w:val="ListParagraph"/>
              <w:numPr>
                <w:ilvl w:val="0"/>
                <w:numId w:val="3"/>
              </w:numPr>
            </w:pPr>
            <w:r>
              <w:t>Overview of Organizational Change</w:t>
            </w:r>
          </w:p>
          <w:p w14:paraId="518F683A" w14:textId="4FBD0F7D" w:rsidR="006C0ADC" w:rsidRPr="00EF637B" w:rsidRDefault="002426DC" w:rsidP="00EF637B">
            <w:pPr>
              <w:pStyle w:val="ListParagraph"/>
              <w:numPr>
                <w:ilvl w:val="0"/>
                <w:numId w:val="3"/>
              </w:numPr>
            </w:pPr>
            <w:r>
              <w:t>Group Project Meetings</w:t>
            </w:r>
          </w:p>
        </w:tc>
      </w:tr>
      <w:tr w:rsidR="009549CF" w14:paraId="16B9204F" w14:textId="77777777" w:rsidTr="009549CF">
        <w:tc>
          <w:tcPr>
            <w:tcW w:w="9350" w:type="dxa"/>
            <w:shd w:val="clear" w:color="auto" w:fill="D9D9D9" w:themeFill="background1" w:themeFillShade="D9"/>
          </w:tcPr>
          <w:p w14:paraId="0ABB4B1E" w14:textId="652F1ECE" w:rsidR="009549CF" w:rsidRDefault="00861B13" w:rsidP="00861B13">
            <w:r>
              <w:t xml:space="preserve">Week </w:t>
            </w:r>
            <w:r w:rsidR="002426DC">
              <w:t>5</w:t>
            </w:r>
            <w:r>
              <w:t xml:space="preserve"> (Sept </w:t>
            </w:r>
            <w:r w:rsidR="00AC23A0">
              <w:t>23</w:t>
            </w:r>
            <w:r>
              <w:t>)</w:t>
            </w:r>
          </w:p>
          <w:p w14:paraId="21479784" w14:textId="44D9F078" w:rsidR="00EE30A1" w:rsidRDefault="002426DC" w:rsidP="002426DC">
            <w:pPr>
              <w:pStyle w:val="ListParagraph"/>
              <w:numPr>
                <w:ilvl w:val="0"/>
                <w:numId w:val="3"/>
              </w:numPr>
            </w:pPr>
            <w:r>
              <w:t>Models of Change</w:t>
            </w:r>
          </w:p>
          <w:p w14:paraId="279192CA" w14:textId="6FAB5A46" w:rsidR="006C0ADC" w:rsidRPr="00EF637B" w:rsidRDefault="002426DC" w:rsidP="00EF637B">
            <w:pPr>
              <w:pStyle w:val="ListParagraph"/>
              <w:numPr>
                <w:ilvl w:val="0"/>
                <w:numId w:val="3"/>
              </w:numPr>
            </w:pPr>
            <w:r>
              <w:t>Case Study/Article Discussion</w:t>
            </w:r>
          </w:p>
        </w:tc>
      </w:tr>
      <w:tr w:rsidR="009549CF" w14:paraId="7C70C6A3" w14:textId="77777777" w:rsidTr="009549CF">
        <w:tc>
          <w:tcPr>
            <w:tcW w:w="9350" w:type="dxa"/>
          </w:tcPr>
          <w:p w14:paraId="332B480E" w14:textId="18937573" w:rsidR="000D43CE" w:rsidRPr="00A35E74" w:rsidRDefault="00861B13" w:rsidP="00A35E74">
            <w:r>
              <w:t xml:space="preserve">Week </w:t>
            </w:r>
            <w:r w:rsidR="002426DC">
              <w:t>6</w:t>
            </w:r>
            <w:r>
              <w:t xml:space="preserve"> (</w:t>
            </w:r>
            <w:r w:rsidR="00AC23A0">
              <w:t>Sept 30</w:t>
            </w:r>
            <w:r>
              <w:t>)</w:t>
            </w:r>
          </w:p>
          <w:p w14:paraId="2CC486A4" w14:textId="3F71C9B2" w:rsidR="00EF637B" w:rsidRDefault="002426DC" w:rsidP="00EF637B">
            <w:pPr>
              <w:pStyle w:val="ListParagraph"/>
              <w:numPr>
                <w:ilvl w:val="0"/>
                <w:numId w:val="3"/>
              </w:numPr>
            </w:pPr>
            <w:r>
              <w:t>Resistance to Change</w:t>
            </w:r>
          </w:p>
          <w:p w14:paraId="571930C4" w14:textId="35221BAB" w:rsidR="006C0ADC" w:rsidRPr="00EF637B" w:rsidRDefault="006C0ADC" w:rsidP="00EF637B">
            <w:pPr>
              <w:pStyle w:val="ListParagraph"/>
              <w:numPr>
                <w:ilvl w:val="0"/>
                <w:numId w:val="3"/>
              </w:numPr>
            </w:pPr>
            <w:r w:rsidRPr="00A35E74">
              <w:t>Case Study</w:t>
            </w:r>
            <w:r w:rsidR="00A35E74">
              <w:t>/Article Discussion</w:t>
            </w:r>
          </w:p>
        </w:tc>
      </w:tr>
      <w:tr w:rsidR="009549CF" w14:paraId="33F0C866" w14:textId="77777777" w:rsidTr="009549CF">
        <w:tc>
          <w:tcPr>
            <w:tcW w:w="9350" w:type="dxa"/>
            <w:shd w:val="clear" w:color="auto" w:fill="D9D9D9" w:themeFill="background1" w:themeFillShade="D9"/>
          </w:tcPr>
          <w:p w14:paraId="135F808F" w14:textId="59F186C9" w:rsidR="009549CF" w:rsidRDefault="00861B13" w:rsidP="00861B13">
            <w:r>
              <w:t xml:space="preserve">Week </w:t>
            </w:r>
            <w:r w:rsidR="002426DC">
              <w:t>7</w:t>
            </w:r>
            <w:r>
              <w:t xml:space="preserve"> (Oct </w:t>
            </w:r>
            <w:r w:rsidR="00AC23A0">
              <w:t>7</w:t>
            </w:r>
            <w:r>
              <w:t>)</w:t>
            </w:r>
          </w:p>
          <w:p w14:paraId="34A9AC0A" w14:textId="412F6086" w:rsidR="00EF637B" w:rsidRDefault="002426DC" w:rsidP="00EF637B">
            <w:pPr>
              <w:pStyle w:val="ListParagraph"/>
              <w:numPr>
                <w:ilvl w:val="0"/>
                <w:numId w:val="3"/>
              </w:numPr>
            </w:pPr>
            <w:r>
              <w:t>Leading and Managing Change</w:t>
            </w:r>
          </w:p>
          <w:p w14:paraId="0D814996" w14:textId="154D34D7" w:rsidR="006C0ADC" w:rsidRPr="00A35E74" w:rsidRDefault="00C6312A" w:rsidP="00A35E74">
            <w:pPr>
              <w:pStyle w:val="ListParagraph"/>
              <w:numPr>
                <w:ilvl w:val="0"/>
                <w:numId w:val="3"/>
              </w:numPr>
            </w:pPr>
            <w:r>
              <w:t>Case Study/Article Discussion</w:t>
            </w:r>
          </w:p>
        </w:tc>
      </w:tr>
      <w:tr w:rsidR="009549CF" w14:paraId="63A47652" w14:textId="77777777" w:rsidTr="009549CF">
        <w:tc>
          <w:tcPr>
            <w:tcW w:w="9350" w:type="dxa"/>
          </w:tcPr>
          <w:p w14:paraId="73CD73FC" w14:textId="446C091C" w:rsidR="009549CF" w:rsidRDefault="00861B13" w:rsidP="00861B13">
            <w:r>
              <w:t xml:space="preserve">Week </w:t>
            </w:r>
            <w:r w:rsidR="002426DC">
              <w:t>8</w:t>
            </w:r>
            <w:r>
              <w:t xml:space="preserve"> (Oct </w:t>
            </w:r>
            <w:r w:rsidR="00AC23A0">
              <w:t>14</w:t>
            </w:r>
            <w:r>
              <w:t>)</w:t>
            </w:r>
          </w:p>
          <w:p w14:paraId="6140AB2A" w14:textId="5DC6C53D" w:rsidR="00EF637B" w:rsidRDefault="002426DC" w:rsidP="00EF637B">
            <w:pPr>
              <w:pStyle w:val="ListParagraph"/>
              <w:numPr>
                <w:ilvl w:val="0"/>
                <w:numId w:val="3"/>
              </w:numPr>
            </w:pPr>
            <w:r>
              <w:t>Role of Change Leaders and Change Agents for Managing Change</w:t>
            </w:r>
          </w:p>
          <w:p w14:paraId="3744C0C7" w14:textId="4226AEC0" w:rsidR="006C0ADC" w:rsidRPr="00EF637B" w:rsidRDefault="006C0ADC" w:rsidP="00EF637B">
            <w:pPr>
              <w:pStyle w:val="ListParagraph"/>
              <w:numPr>
                <w:ilvl w:val="0"/>
                <w:numId w:val="3"/>
              </w:numPr>
            </w:pPr>
            <w:r w:rsidRPr="00A35E74">
              <w:t>Case Study</w:t>
            </w:r>
            <w:r w:rsidR="00A35E74">
              <w:t>/Article Discussion</w:t>
            </w:r>
          </w:p>
        </w:tc>
      </w:tr>
      <w:tr w:rsidR="00861B13" w:rsidRPr="009549CF" w14:paraId="356E83D7" w14:textId="77777777" w:rsidTr="00861B13">
        <w:tc>
          <w:tcPr>
            <w:tcW w:w="9350" w:type="dxa"/>
            <w:shd w:val="clear" w:color="auto" w:fill="D9D9D9" w:themeFill="background1" w:themeFillShade="D9"/>
          </w:tcPr>
          <w:p w14:paraId="72A72E57" w14:textId="2A3F749C" w:rsidR="009549CF" w:rsidRDefault="00861B13" w:rsidP="00861B13">
            <w:pPr>
              <w:jc w:val="both"/>
              <w:rPr>
                <w:color w:val="000000" w:themeColor="text1"/>
              </w:rPr>
            </w:pPr>
            <w:r>
              <w:rPr>
                <w:color w:val="000000" w:themeColor="text1"/>
              </w:rPr>
              <w:t xml:space="preserve">Week </w:t>
            </w:r>
            <w:r w:rsidR="002426DC">
              <w:rPr>
                <w:color w:val="000000" w:themeColor="text1"/>
              </w:rPr>
              <w:t>9</w:t>
            </w:r>
            <w:r>
              <w:rPr>
                <w:color w:val="000000" w:themeColor="text1"/>
              </w:rPr>
              <w:t xml:space="preserve"> (Oct 2</w:t>
            </w:r>
            <w:r w:rsidR="00AC23A0">
              <w:rPr>
                <w:color w:val="000000" w:themeColor="text1"/>
              </w:rPr>
              <w:t>1</w:t>
            </w:r>
            <w:r>
              <w:rPr>
                <w:color w:val="000000" w:themeColor="text1"/>
              </w:rPr>
              <w:t>)</w:t>
            </w:r>
          </w:p>
          <w:p w14:paraId="71E9E10B" w14:textId="30DA8078" w:rsidR="00EF637B" w:rsidRPr="00EE30A1" w:rsidRDefault="002426DC" w:rsidP="00EE30A1">
            <w:pPr>
              <w:pStyle w:val="ListParagraph"/>
              <w:numPr>
                <w:ilvl w:val="0"/>
                <w:numId w:val="21"/>
              </w:numPr>
              <w:jc w:val="both"/>
              <w:rPr>
                <w:color w:val="000000" w:themeColor="text1"/>
              </w:rPr>
            </w:pPr>
            <w:r>
              <w:rPr>
                <w:color w:val="000000" w:themeColor="text1"/>
              </w:rPr>
              <w:t>Management of Power, Politics, and Conflict During the Process of Change</w:t>
            </w:r>
          </w:p>
          <w:p w14:paraId="6288CEB3" w14:textId="26B40A34" w:rsidR="006C0ADC" w:rsidRPr="00EF637B" w:rsidRDefault="00346367" w:rsidP="00EF637B">
            <w:pPr>
              <w:pStyle w:val="ListParagraph"/>
              <w:numPr>
                <w:ilvl w:val="0"/>
                <w:numId w:val="3"/>
              </w:numPr>
              <w:jc w:val="both"/>
              <w:rPr>
                <w:color w:val="000000" w:themeColor="text1"/>
              </w:rPr>
            </w:pPr>
            <w:r>
              <w:rPr>
                <w:color w:val="000000" w:themeColor="text1"/>
              </w:rPr>
              <w:t>Case Study/Article Discussion</w:t>
            </w:r>
          </w:p>
        </w:tc>
      </w:tr>
      <w:tr w:rsidR="00861B13" w:rsidRPr="009549CF" w14:paraId="3E119D76" w14:textId="77777777" w:rsidTr="00861B13">
        <w:tc>
          <w:tcPr>
            <w:tcW w:w="9350" w:type="dxa"/>
            <w:shd w:val="clear" w:color="auto" w:fill="auto"/>
          </w:tcPr>
          <w:p w14:paraId="47F84531" w14:textId="63F83784" w:rsidR="000D43CE" w:rsidRDefault="00861B13" w:rsidP="00A35E74">
            <w:pPr>
              <w:jc w:val="both"/>
              <w:rPr>
                <w:color w:val="000000" w:themeColor="text1"/>
              </w:rPr>
            </w:pPr>
            <w:r>
              <w:rPr>
                <w:color w:val="000000" w:themeColor="text1"/>
              </w:rPr>
              <w:t xml:space="preserve">Week </w:t>
            </w:r>
            <w:r w:rsidR="002426DC">
              <w:rPr>
                <w:color w:val="000000" w:themeColor="text1"/>
              </w:rPr>
              <w:t>10</w:t>
            </w:r>
            <w:r>
              <w:rPr>
                <w:color w:val="000000" w:themeColor="text1"/>
              </w:rPr>
              <w:t xml:space="preserve"> (</w:t>
            </w:r>
            <w:r w:rsidR="00AC23A0">
              <w:rPr>
                <w:color w:val="000000" w:themeColor="text1"/>
              </w:rPr>
              <w:t>Oct 28</w:t>
            </w:r>
            <w:r>
              <w:rPr>
                <w:color w:val="000000" w:themeColor="text1"/>
              </w:rPr>
              <w:t>)</w:t>
            </w:r>
          </w:p>
          <w:p w14:paraId="4476BFDC" w14:textId="0649E472" w:rsidR="00346367" w:rsidRPr="00346367" w:rsidRDefault="00346367" w:rsidP="00346367">
            <w:pPr>
              <w:pStyle w:val="ListParagraph"/>
              <w:numPr>
                <w:ilvl w:val="0"/>
                <w:numId w:val="3"/>
              </w:numPr>
              <w:jc w:val="both"/>
              <w:rPr>
                <w:color w:val="000000" w:themeColor="text1"/>
              </w:rPr>
            </w:pPr>
            <w:r>
              <w:rPr>
                <w:color w:val="000000" w:themeColor="text1"/>
              </w:rPr>
              <w:t>Organizational Change Issue Paper Due</w:t>
            </w:r>
          </w:p>
          <w:p w14:paraId="54276DAB" w14:textId="0CA00FAD" w:rsidR="00EF637B" w:rsidRDefault="002426DC" w:rsidP="00EF637B">
            <w:pPr>
              <w:pStyle w:val="ListParagraph"/>
              <w:numPr>
                <w:ilvl w:val="0"/>
                <w:numId w:val="3"/>
              </w:numPr>
              <w:jc w:val="both"/>
              <w:rPr>
                <w:color w:val="000000" w:themeColor="text1"/>
              </w:rPr>
            </w:pPr>
            <w:r>
              <w:rPr>
                <w:color w:val="000000" w:themeColor="text1"/>
              </w:rPr>
              <w:t>Managing Stress During Organizational Change</w:t>
            </w:r>
          </w:p>
          <w:p w14:paraId="0B00F05C" w14:textId="63DEE684" w:rsidR="006C0ADC" w:rsidRPr="00EF637B" w:rsidRDefault="00346367" w:rsidP="00EF637B">
            <w:pPr>
              <w:pStyle w:val="ListParagraph"/>
              <w:numPr>
                <w:ilvl w:val="0"/>
                <w:numId w:val="3"/>
              </w:numPr>
              <w:jc w:val="both"/>
              <w:rPr>
                <w:color w:val="000000" w:themeColor="text1"/>
              </w:rPr>
            </w:pPr>
            <w:r>
              <w:rPr>
                <w:color w:val="000000" w:themeColor="text1"/>
              </w:rPr>
              <w:t>Group Project Meetings</w:t>
            </w:r>
          </w:p>
        </w:tc>
      </w:tr>
      <w:tr w:rsidR="00861B13" w:rsidRPr="009549CF" w14:paraId="4395CA04" w14:textId="77777777" w:rsidTr="00861B13">
        <w:tc>
          <w:tcPr>
            <w:tcW w:w="9350" w:type="dxa"/>
            <w:shd w:val="clear" w:color="auto" w:fill="D9D9D9" w:themeFill="background1" w:themeFillShade="D9"/>
          </w:tcPr>
          <w:p w14:paraId="49798BD0" w14:textId="3528111A" w:rsidR="00861B13" w:rsidRDefault="00AC23A0" w:rsidP="00861B13">
            <w:pPr>
              <w:jc w:val="both"/>
              <w:rPr>
                <w:color w:val="000000" w:themeColor="text1"/>
              </w:rPr>
            </w:pPr>
            <w:r>
              <w:rPr>
                <w:color w:val="000000" w:themeColor="text1"/>
              </w:rPr>
              <w:t>Week 1</w:t>
            </w:r>
            <w:r w:rsidR="002426DC">
              <w:rPr>
                <w:color w:val="000000" w:themeColor="text1"/>
              </w:rPr>
              <w:t>1</w:t>
            </w:r>
            <w:r>
              <w:rPr>
                <w:color w:val="000000" w:themeColor="text1"/>
              </w:rPr>
              <w:t xml:space="preserve"> (Nov 4)</w:t>
            </w:r>
          </w:p>
          <w:p w14:paraId="3B22F52E" w14:textId="267AF4B6" w:rsidR="006C0ADC" w:rsidRDefault="002426DC" w:rsidP="006C0ADC">
            <w:pPr>
              <w:pStyle w:val="ListParagraph"/>
              <w:numPr>
                <w:ilvl w:val="0"/>
                <w:numId w:val="3"/>
              </w:numPr>
              <w:jc w:val="both"/>
              <w:rPr>
                <w:color w:val="000000" w:themeColor="text1"/>
              </w:rPr>
            </w:pPr>
            <w:r>
              <w:rPr>
                <w:color w:val="000000" w:themeColor="text1"/>
              </w:rPr>
              <w:t>Organizational Structure and Change</w:t>
            </w:r>
          </w:p>
          <w:p w14:paraId="785A8463" w14:textId="765BBA84" w:rsidR="006C0ADC" w:rsidRPr="00A35E74" w:rsidRDefault="002426DC" w:rsidP="00A35E74">
            <w:pPr>
              <w:pStyle w:val="ListParagraph"/>
              <w:numPr>
                <w:ilvl w:val="0"/>
                <w:numId w:val="3"/>
              </w:numPr>
              <w:jc w:val="both"/>
              <w:rPr>
                <w:color w:val="000000" w:themeColor="text1"/>
              </w:rPr>
            </w:pPr>
            <w:r>
              <w:rPr>
                <w:color w:val="000000" w:themeColor="text1"/>
              </w:rPr>
              <w:t>Case Study/Article Discussion</w:t>
            </w:r>
          </w:p>
        </w:tc>
      </w:tr>
      <w:tr w:rsidR="006C0ADC" w:rsidRPr="009549CF" w14:paraId="2B3103AA" w14:textId="77777777" w:rsidTr="006C0ADC">
        <w:tc>
          <w:tcPr>
            <w:tcW w:w="9350" w:type="dxa"/>
            <w:shd w:val="clear" w:color="auto" w:fill="auto"/>
          </w:tcPr>
          <w:p w14:paraId="1E4C47E8" w14:textId="793E4585" w:rsidR="006C0ADC" w:rsidRDefault="002426DC" w:rsidP="00861B13">
            <w:pPr>
              <w:jc w:val="both"/>
              <w:rPr>
                <w:color w:val="000000" w:themeColor="text1"/>
              </w:rPr>
            </w:pPr>
            <w:r>
              <w:rPr>
                <w:color w:val="000000" w:themeColor="text1"/>
              </w:rPr>
              <w:t>Week 12 (Nov 11)</w:t>
            </w:r>
          </w:p>
          <w:p w14:paraId="64FDEAE9" w14:textId="0D0F2CDC" w:rsidR="00346367" w:rsidRPr="00346367" w:rsidRDefault="00346367" w:rsidP="00346367">
            <w:pPr>
              <w:pStyle w:val="ListParagraph"/>
              <w:numPr>
                <w:ilvl w:val="0"/>
                <w:numId w:val="24"/>
              </w:numPr>
              <w:jc w:val="both"/>
              <w:rPr>
                <w:color w:val="000000" w:themeColor="text1"/>
              </w:rPr>
            </w:pPr>
            <w:r>
              <w:rPr>
                <w:color w:val="000000" w:themeColor="text1"/>
              </w:rPr>
              <w:t>No Class Meeting—Veterans’ Day</w:t>
            </w:r>
          </w:p>
          <w:p w14:paraId="6D62454D" w14:textId="77777777" w:rsidR="00EE30A1" w:rsidRDefault="002426DC" w:rsidP="00EE30A1">
            <w:pPr>
              <w:pStyle w:val="ListParagraph"/>
              <w:numPr>
                <w:ilvl w:val="0"/>
                <w:numId w:val="22"/>
              </w:numPr>
              <w:jc w:val="both"/>
              <w:rPr>
                <w:color w:val="000000" w:themeColor="text1"/>
              </w:rPr>
            </w:pPr>
            <w:r>
              <w:rPr>
                <w:color w:val="000000" w:themeColor="text1"/>
              </w:rPr>
              <w:t>Group Papers Due</w:t>
            </w:r>
          </w:p>
          <w:p w14:paraId="3B684BCE" w14:textId="1D18AA9D" w:rsidR="002426DC" w:rsidRPr="00EE30A1" w:rsidRDefault="002426DC" w:rsidP="00EE30A1">
            <w:pPr>
              <w:pStyle w:val="ListParagraph"/>
              <w:numPr>
                <w:ilvl w:val="0"/>
                <w:numId w:val="22"/>
              </w:numPr>
              <w:jc w:val="both"/>
              <w:rPr>
                <w:color w:val="000000" w:themeColor="text1"/>
              </w:rPr>
            </w:pPr>
            <w:r>
              <w:rPr>
                <w:color w:val="000000" w:themeColor="text1"/>
              </w:rPr>
              <w:t>Recorded Group Presentation Due</w:t>
            </w:r>
          </w:p>
        </w:tc>
      </w:tr>
    </w:tbl>
    <w:p w14:paraId="56617F38" w14:textId="3260C8C5" w:rsidR="009549CF" w:rsidRDefault="009549CF" w:rsidP="009549CF">
      <w:pPr>
        <w:jc w:val="center"/>
      </w:pPr>
    </w:p>
    <w:p w14:paraId="4602F9D8" w14:textId="4DF0DDD1" w:rsidR="00A40DF9" w:rsidRPr="00C6312A" w:rsidRDefault="00A40DF9" w:rsidP="00A40DF9"/>
    <w:sectPr w:rsidR="00A40DF9" w:rsidRPr="00C6312A" w:rsidSect="00B034ED">
      <w:footerReference w:type="even" r:id="rId14"/>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E6609" w14:textId="77777777" w:rsidR="005115FE" w:rsidRDefault="005115FE" w:rsidP="006504BE">
      <w:r>
        <w:separator/>
      </w:r>
    </w:p>
  </w:endnote>
  <w:endnote w:type="continuationSeparator" w:id="0">
    <w:p w14:paraId="392631DC" w14:textId="77777777" w:rsidR="005115FE" w:rsidRDefault="005115FE" w:rsidP="00650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5421511"/>
      <w:docPartObj>
        <w:docPartGallery w:val="Page Numbers (Bottom of Page)"/>
        <w:docPartUnique/>
      </w:docPartObj>
    </w:sdtPr>
    <w:sdtContent>
      <w:p w14:paraId="725AF7D6" w14:textId="65F7106C" w:rsidR="00660B79" w:rsidRDefault="00660B79" w:rsidP="00660B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97126344"/>
      <w:docPartObj>
        <w:docPartGallery w:val="Page Numbers (Bottom of Page)"/>
        <w:docPartUnique/>
      </w:docPartObj>
    </w:sdtPr>
    <w:sdtContent>
      <w:p w14:paraId="7DE880FB" w14:textId="7E4CD993" w:rsidR="00660B79" w:rsidRDefault="00660B79" w:rsidP="00990CF5">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989BD9" w14:textId="77777777" w:rsidR="00660B79" w:rsidRDefault="00660B79" w:rsidP="00A64D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941854"/>
      <w:docPartObj>
        <w:docPartGallery w:val="Page Numbers (Bottom of Page)"/>
        <w:docPartUnique/>
      </w:docPartObj>
    </w:sdtPr>
    <w:sdtContent>
      <w:p w14:paraId="63F26D44" w14:textId="7490EF6F" w:rsidR="00660B79" w:rsidRDefault="00660B79" w:rsidP="00660B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983700" w14:textId="378D26BF" w:rsidR="00660B79" w:rsidRDefault="00660B79" w:rsidP="00990CF5">
    <w:pPr>
      <w:pStyle w:val="Footer"/>
      <w:ind w:right="360"/>
    </w:pPr>
    <w:r>
      <w:t xml:space="preserve">                                          MAN 6289--Organizational Change/Development</w:t>
    </w:r>
  </w:p>
  <w:p w14:paraId="15F3A399" w14:textId="07B310CD" w:rsidR="00660B79" w:rsidRDefault="00660B79" w:rsidP="00A64D9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6BB2" w14:textId="77777777" w:rsidR="005115FE" w:rsidRDefault="005115FE" w:rsidP="006504BE">
      <w:r>
        <w:separator/>
      </w:r>
    </w:p>
  </w:footnote>
  <w:footnote w:type="continuationSeparator" w:id="0">
    <w:p w14:paraId="0B97A8ED" w14:textId="77777777" w:rsidR="005115FE" w:rsidRDefault="005115FE" w:rsidP="006504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2E90"/>
    <w:multiLevelType w:val="hybridMultilevel"/>
    <w:tmpl w:val="2EDC2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F31BF"/>
    <w:multiLevelType w:val="hybridMultilevel"/>
    <w:tmpl w:val="30A6C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90DED"/>
    <w:multiLevelType w:val="hybridMultilevel"/>
    <w:tmpl w:val="E7486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E2FD7"/>
    <w:multiLevelType w:val="multilevel"/>
    <w:tmpl w:val="189E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2361E"/>
    <w:multiLevelType w:val="hybridMultilevel"/>
    <w:tmpl w:val="D83648FE"/>
    <w:lvl w:ilvl="0" w:tplc="9D44D30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777C57"/>
    <w:multiLevelType w:val="hybridMultilevel"/>
    <w:tmpl w:val="C2C46E1A"/>
    <w:lvl w:ilvl="0" w:tplc="9D44D30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6A4FA2"/>
    <w:multiLevelType w:val="hybridMultilevel"/>
    <w:tmpl w:val="7854A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3A510B"/>
    <w:multiLevelType w:val="hybridMultilevel"/>
    <w:tmpl w:val="D0F4A342"/>
    <w:lvl w:ilvl="0" w:tplc="9D44D30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C832C4"/>
    <w:multiLevelType w:val="hybridMultilevel"/>
    <w:tmpl w:val="83B2E25E"/>
    <w:lvl w:ilvl="0" w:tplc="9D44D30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FA503B"/>
    <w:multiLevelType w:val="hybridMultilevel"/>
    <w:tmpl w:val="7E109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2F2324"/>
    <w:multiLevelType w:val="hybridMultilevel"/>
    <w:tmpl w:val="355467CA"/>
    <w:lvl w:ilvl="0" w:tplc="9D44D30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1D070F"/>
    <w:multiLevelType w:val="hybridMultilevel"/>
    <w:tmpl w:val="CBE82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3A1D25"/>
    <w:multiLevelType w:val="hybridMultilevel"/>
    <w:tmpl w:val="7778D7D4"/>
    <w:lvl w:ilvl="0" w:tplc="9D44D30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A4079FD"/>
    <w:multiLevelType w:val="hybridMultilevel"/>
    <w:tmpl w:val="3E548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5D2580"/>
    <w:multiLevelType w:val="multilevel"/>
    <w:tmpl w:val="AEE62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F6066B"/>
    <w:multiLevelType w:val="hybridMultilevel"/>
    <w:tmpl w:val="98907C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C1C3627"/>
    <w:multiLevelType w:val="multilevel"/>
    <w:tmpl w:val="69A2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604F1C"/>
    <w:multiLevelType w:val="hybridMultilevel"/>
    <w:tmpl w:val="49DE273C"/>
    <w:lvl w:ilvl="0" w:tplc="9D44D306">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7E5038"/>
    <w:multiLevelType w:val="multilevel"/>
    <w:tmpl w:val="79CCF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6E1A7E"/>
    <w:multiLevelType w:val="hybridMultilevel"/>
    <w:tmpl w:val="F99A2DBA"/>
    <w:lvl w:ilvl="0" w:tplc="9D44D306">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9B2D2F"/>
    <w:multiLevelType w:val="hybridMultilevel"/>
    <w:tmpl w:val="369429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76E6E29"/>
    <w:multiLevelType w:val="hybridMultilevel"/>
    <w:tmpl w:val="BEF09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0D4273"/>
    <w:multiLevelType w:val="hybridMultilevel"/>
    <w:tmpl w:val="D50495FC"/>
    <w:lvl w:ilvl="0" w:tplc="9D44D30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661609"/>
    <w:multiLevelType w:val="hybridMultilevel"/>
    <w:tmpl w:val="15F47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2343CE"/>
    <w:multiLevelType w:val="hybridMultilevel"/>
    <w:tmpl w:val="F6A60AF2"/>
    <w:lvl w:ilvl="0" w:tplc="9D44D30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6E1B4F"/>
    <w:multiLevelType w:val="hybridMultilevel"/>
    <w:tmpl w:val="A4143E4E"/>
    <w:lvl w:ilvl="0" w:tplc="9D44D30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35773E"/>
    <w:multiLevelType w:val="hybridMultilevel"/>
    <w:tmpl w:val="8D86BBD2"/>
    <w:lvl w:ilvl="0" w:tplc="9D44D30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286E7D"/>
    <w:multiLevelType w:val="hybridMultilevel"/>
    <w:tmpl w:val="14CEA3BC"/>
    <w:lvl w:ilvl="0" w:tplc="9D44D30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F76D62"/>
    <w:multiLevelType w:val="hybridMultilevel"/>
    <w:tmpl w:val="3788BB12"/>
    <w:lvl w:ilvl="0" w:tplc="9D44D30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3597819">
    <w:abstractNumId w:val="8"/>
  </w:num>
  <w:num w:numId="2" w16cid:durableId="1085303085">
    <w:abstractNumId w:val="22"/>
  </w:num>
  <w:num w:numId="3" w16cid:durableId="552162610">
    <w:abstractNumId w:val="10"/>
  </w:num>
  <w:num w:numId="4" w16cid:durableId="807286424">
    <w:abstractNumId w:val="7"/>
  </w:num>
  <w:num w:numId="5" w16cid:durableId="2146115859">
    <w:abstractNumId w:val="11"/>
  </w:num>
  <w:num w:numId="6" w16cid:durableId="210121197">
    <w:abstractNumId w:val="6"/>
  </w:num>
  <w:num w:numId="7" w16cid:durableId="1481578958">
    <w:abstractNumId w:val="5"/>
  </w:num>
  <w:num w:numId="8" w16cid:durableId="226965782">
    <w:abstractNumId w:val="4"/>
  </w:num>
  <w:num w:numId="9" w16cid:durableId="912349011">
    <w:abstractNumId w:val="24"/>
  </w:num>
  <w:num w:numId="10" w16cid:durableId="1416709783">
    <w:abstractNumId w:val="1"/>
  </w:num>
  <w:num w:numId="11" w16cid:durableId="298075849">
    <w:abstractNumId w:val="23"/>
  </w:num>
  <w:num w:numId="12" w16cid:durableId="957491744">
    <w:abstractNumId w:val="16"/>
  </w:num>
  <w:num w:numId="13" w16cid:durableId="1786845441">
    <w:abstractNumId w:val="18"/>
  </w:num>
  <w:num w:numId="14" w16cid:durableId="1045059505">
    <w:abstractNumId w:val="3"/>
  </w:num>
  <w:num w:numId="15" w16cid:durableId="403068076">
    <w:abstractNumId w:val="15"/>
  </w:num>
  <w:num w:numId="16" w16cid:durableId="1564900772">
    <w:abstractNumId w:val="19"/>
  </w:num>
  <w:num w:numId="17" w16cid:durableId="125977379">
    <w:abstractNumId w:val="17"/>
  </w:num>
  <w:num w:numId="18" w16cid:durableId="1807357072">
    <w:abstractNumId w:val="20"/>
  </w:num>
  <w:num w:numId="19" w16cid:durableId="100688260">
    <w:abstractNumId w:val="14"/>
  </w:num>
  <w:num w:numId="20" w16cid:durableId="1134442418">
    <w:abstractNumId w:val="12"/>
  </w:num>
  <w:num w:numId="21" w16cid:durableId="1122530315">
    <w:abstractNumId w:val="28"/>
  </w:num>
  <w:num w:numId="22" w16cid:durableId="1511607406">
    <w:abstractNumId w:val="25"/>
  </w:num>
  <w:num w:numId="23" w16cid:durableId="1750274602">
    <w:abstractNumId w:val="26"/>
  </w:num>
  <w:num w:numId="24" w16cid:durableId="566887130">
    <w:abstractNumId w:val="27"/>
  </w:num>
  <w:num w:numId="25" w16cid:durableId="1624113524">
    <w:abstractNumId w:val="2"/>
  </w:num>
  <w:num w:numId="26" w16cid:durableId="1240479328">
    <w:abstractNumId w:val="13"/>
  </w:num>
  <w:num w:numId="27" w16cid:durableId="1702589003">
    <w:abstractNumId w:val="9"/>
  </w:num>
  <w:num w:numId="28" w16cid:durableId="661157774">
    <w:abstractNumId w:val="0"/>
  </w:num>
  <w:num w:numId="29" w16cid:durableId="14173582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922"/>
    <w:rsid w:val="000071C0"/>
    <w:rsid w:val="000351E8"/>
    <w:rsid w:val="00054BB2"/>
    <w:rsid w:val="000A5BAB"/>
    <w:rsid w:val="000D43CE"/>
    <w:rsid w:val="000E4A37"/>
    <w:rsid w:val="000E6111"/>
    <w:rsid w:val="00102C36"/>
    <w:rsid w:val="00134D9A"/>
    <w:rsid w:val="00174774"/>
    <w:rsid w:val="001F53FE"/>
    <w:rsid w:val="002167A9"/>
    <w:rsid w:val="00223A33"/>
    <w:rsid w:val="002426DC"/>
    <w:rsid w:val="00274CCB"/>
    <w:rsid w:val="00292B04"/>
    <w:rsid w:val="002A0D8D"/>
    <w:rsid w:val="00346367"/>
    <w:rsid w:val="00363920"/>
    <w:rsid w:val="004105B9"/>
    <w:rsid w:val="00425F50"/>
    <w:rsid w:val="00431C59"/>
    <w:rsid w:val="00440FFD"/>
    <w:rsid w:val="00465519"/>
    <w:rsid w:val="00473215"/>
    <w:rsid w:val="0049776C"/>
    <w:rsid w:val="004D7840"/>
    <w:rsid w:val="004E68EF"/>
    <w:rsid w:val="005115FE"/>
    <w:rsid w:val="00545B30"/>
    <w:rsid w:val="005506EC"/>
    <w:rsid w:val="005E03FA"/>
    <w:rsid w:val="005F528D"/>
    <w:rsid w:val="00607319"/>
    <w:rsid w:val="006504BE"/>
    <w:rsid w:val="00651E68"/>
    <w:rsid w:val="00660B79"/>
    <w:rsid w:val="006C0ADC"/>
    <w:rsid w:val="006D16EB"/>
    <w:rsid w:val="00706C4C"/>
    <w:rsid w:val="007322FB"/>
    <w:rsid w:val="0075268A"/>
    <w:rsid w:val="00757F7A"/>
    <w:rsid w:val="007D1922"/>
    <w:rsid w:val="007D4D0A"/>
    <w:rsid w:val="00821282"/>
    <w:rsid w:val="00861B13"/>
    <w:rsid w:val="008B2334"/>
    <w:rsid w:val="008E56A9"/>
    <w:rsid w:val="0091067A"/>
    <w:rsid w:val="00913663"/>
    <w:rsid w:val="009549CF"/>
    <w:rsid w:val="009551EA"/>
    <w:rsid w:val="00990CF5"/>
    <w:rsid w:val="009B1E59"/>
    <w:rsid w:val="00A35E74"/>
    <w:rsid w:val="00A40DF9"/>
    <w:rsid w:val="00A64D95"/>
    <w:rsid w:val="00A813D5"/>
    <w:rsid w:val="00AA34B3"/>
    <w:rsid w:val="00AC23A0"/>
    <w:rsid w:val="00AD2BE6"/>
    <w:rsid w:val="00B034ED"/>
    <w:rsid w:val="00B21F05"/>
    <w:rsid w:val="00B355B0"/>
    <w:rsid w:val="00B440F4"/>
    <w:rsid w:val="00B7487C"/>
    <w:rsid w:val="00BD7448"/>
    <w:rsid w:val="00BF0FD9"/>
    <w:rsid w:val="00C148FF"/>
    <w:rsid w:val="00C22EF4"/>
    <w:rsid w:val="00C6312A"/>
    <w:rsid w:val="00C636B5"/>
    <w:rsid w:val="00C76279"/>
    <w:rsid w:val="00CA0987"/>
    <w:rsid w:val="00CC3C5A"/>
    <w:rsid w:val="00CF1AE8"/>
    <w:rsid w:val="00CF2231"/>
    <w:rsid w:val="00D02C63"/>
    <w:rsid w:val="00D50891"/>
    <w:rsid w:val="00D51BD1"/>
    <w:rsid w:val="00D902F7"/>
    <w:rsid w:val="00E248DF"/>
    <w:rsid w:val="00E6515D"/>
    <w:rsid w:val="00E73893"/>
    <w:rsid w:val="00E82A92"/>
    <w:rsid w:val="00E900C3"/>
    <w:rsid w:val="00EC0F3A"/>
    <w:rsid w:val="00EC44CA"/>
    <w:rsid w:val="00EE30A1"/>
    <w:rsid w:val="00EF637B"/>
    <w:rsid w:val="00F14832"/>
    <w:rsid w:val="00F46AFD"/>
    <w:rsid w:val="00FC5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78009"/>
  <w14:defaultImageDpi w14:val="32767"/>
  <w15:chartTrackingRefBased/>
  <w15:docId w15:val="{FD6E79D1-1A34-BF41-80AA-BB7FD147B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C3C5A"/>
    <w:rPr>
      <w:rFonts w:ascii="Times New Roman" w:eastAsia="Times New Roman" w:hAnsi="Times New Roman" w:cs="Times New Roman"/>
    </w:rPr>
  </w:style>
  <w:style w:type="paragraph" w:styleId="Heading4">
    <w:name w:val="heading 4"/>
    <w:basedOn w:val="Normal"/>
    <w:link w:val="Heading4Char"/>
    <w:uiPriority w:val="9"/>
    <w:qFormat/>
    <w:rsid w:val="000071C0"/>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6111"/>
    <w:rPr>
      <w:color w:val="0563C1" w:themeColor="hyperlink"/>
      <w:u w:val="single"/>
    </w:rPr>
  </w:style>
  <w:style w:type="character" w:styleId="UnresolvedMention">
    <w:name w:val="Unresolved Mention"/>
    <w:basedOn w:val="DefaultParagraphFont"/>
    <w:uiPriority w:val="99"/>
    <w:rsid w:val="000E6111"/>
    <w:rPr>
      <w:color w:val="605E5C"/>
      <w:shd w:val="clear" w:color="auto" w:fill="E1DFDD"/>
    </w:rPr>
  </w:style>
  <w:style w:type="table" w:styleId="TableGrid">
    <w:name w:val="Table Grid"/>
    <w:basedOn w:val="TableNormal"/>
    <w:uiPriority w:val="39"/>
    <w:rsid w:val="006504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04BE"/>
    <w:pPr>
      <w:tabs>
        <w:tab w:val="center" w:pos="4680"/>
        <w:tab w:val="right" w:pos="9360"/>
      </w:tabs>
    </w:pPr>
  </w:style>
  <w:style w:type="character" w:customStyle="1" w:styleId="HeaderChar">
    <w:name w:val="Header Char"/>
    <w:basedOn w:val="DefaultParagraphFont"/>
    <w:link w:val="Header"/>
    <w:uiPriority w:val="99"/>
    <w:rsid w:val="006504BE"/>
  </w:style>
  <w:style w:type="paragraph" w:styleId="Footer">
    <w:name w:val="footer"/>
    <w:basedOn w:val="Normal"/>
    <w:link w:val="FooterChar"/>
    <w:uiPriority w:val="99"/>
    <w:unhideWhenUsed/>
    <w:rsid w:val="006504BE"/>
    <w:pPr>
      <w:tabs>
        <w:tab w:val="center" w:pos="4680"/>
        <w:tab w:val="right" w:pos="9360"/>
      </w:tabs>
    </w:pPr>
  </w:style>
  <w:style w:type="character" w:customStyle="1" w:styleId="FooterChar">
    <w:name w:val="Footer Char"/>
    <w:basedOn w:val="DefaultParagraphFont"/>
    <w:link w:val="Footer"/>
    <w:uiPriority w:val="99"/>
    <w:rsid w:val="006504BE"/>
  </w:style>
  <w:style w:type="character" w:styleId="PageNumber">
    <w:name w:val="page number"/>
    <w:basedOn w:val="DefaultParagraphFont"/>
    <w:uiPriority w:val="99"/>
    <w:semiHidden/>
    <w:unhideWhenUsed/>
    <w:rsid w:val="00A64D95"/>
  </w:style>
  <w:style w:type="paragraph" w:styleId="ListParagraph">
    <w:name w:val="List Paragraph"/>
    <w:basedOn w:val="Normal"/>
    <w:uiPriority w:val="34"/>
    <w:qFormat/>
    <w:rsid w:val="009549CF"/>
    <w:pPr>
      <w:ind w:left="720"/>
      <w:contextualSpacing/>
    </w:pPr>
  </w:style>
  <w:style w:type="paragraph" w:customStyle="1" w:styleId="m673816219360906598m7611575863597197383gmail-msonospacing">
    <w:name w:val="m_673816219360906598m_7611575863597197383gmail-msonospacing"/>
    <w:basedOn w:val="Normal"/>
    <w:rsid w:val="00651E68"/>
    <w:pPr>
      <w:spacing w:before="100" w:beforeAutospacing="1" w:after="100" w:afterAutospacing="1"/>
    </w:pPr>
  </w:style>
  <w:style w:type="character" w:customStyle="1" w:styleId="Heading4Char">
    <w:name w:val="Heading 4 Char"/>
    <w:basedOn w:val="DefaultParagraphFont"/>
    <w:link w:val="Heading4"/>
    <w:uiPriority w:val="9"/>
    <w:rsid w:val="000071C0"/>
    <w:rPr>
      <w:rFonts w:ascii="Times New Roman" w:eastAsia="Times New Roman" w:hAnsi="Times New Roman" w:cs="Times New Roman"/>
      <w:b/>
      <w:bCs/>
    </w:rPr>
  </w:style>
  <w:style w:type="paragraph" w:styleId="NormalWeb">
    <w:name w:val="Normal (Web)"/>
    <w:basedOn w:val="Normal"/>
    <w:uiPriority w:val="99"/>
    <w:semiHidden/>
    <w:unhideWhenUsed/>
    <w:rsid w:val="000071C0"/>
    <w:pPr>
      <w:spacing w:before="100" w:beforeAutospacing="1" w:after="100" w:afterAutospacing="1"/>
    </w:pPr>
  </w:style>
  <w:style w:type="paragraph" w:styleId="Revision">
    <w:name w:val="Revision"/>
    <w:hidden/>
    <w:uiPriority w:val="99"/>
    <w:semiHidden/>
    <w:rsid w:val="007D4D0A"/>
    <w:rPr>
      <w:rFonts w:ascii="Times New Roman" w:eastAsia="Times New Roman" w:hAnsi="Times New Roman" w:cs="Times New Roman"/>
    </w:rPr>
  </w:style>
  <w:style w:type="paragraph" w:styleId="CommentText">
    <w:name w:val="annotation text"/>
    <w:basedOn w:val="Normal"/>
    <w:link w:val="CommentTextChar"/>
    <w:uiPriority w:val="99"/>
    <w:semiHidden/>
    <w:unhideWhenUsed/>
    <w:rsid w:val="00346367"/>
    <w:rPr>
      <w:sz w:val="20"/>
      <w:szCs w:val="20"/>
    </w:rPr>
  </w:style>
  <w:style w:type="character" w:customStyle="1" w:styleId="CommentTextChar">
    <w:name w:val="Comment Text Char"/>
    <w:basedOn w:val="DefaultParagraphFont"/>
    <w:link w:val="CommentText"/>
    <w:uiPriority w:val="99"/>
    <w:semiHidden/>
    <w:rsid w:val="00346367"/>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48951">
      <w:bodyDiv w:val="1"/>
      <w:marLeft w:val="0"/>
      <w:marRight w:val="0"/>
      <w:marTop w:val="0"/>
      <w:marBottom w:val="0"/>
      <w:divBdr>
        <w:top w:val="none" w:sz="0" w:space="0" w:color="auto"/>
        <w:left w:val="none" w:sz="0" w:space="0" w:color="auto"/>
        <w:bottom w:val="none" w:sz="0" w:space="0" w:color="auto"/>
        <w:right w:val="none" w:sz="0" w:space="0" w:color="auto"/>
      </w:divBdr>
    </w:div>
    <w:div w:id="179204965">
      <w:bodyDiv w:val="1"/>
      <w:marLeft w:val="0"/>
      <w:marRight w:val="0"/>
      <w:marTop w:val="0"/>
      <w:marBottom w:val="0"/>
      <w:divBdr>
        <w:top w:val="none" w:sz="0" w:space="0" w:color="auto"/>
        <w:left w:val="none" w:sz="0" w:space="0" w:color="auto"/>
        <w:bottom w:val="none" w:sz="0" w:space="0" w:color="auto"/>
        <w:right w:val="none" w:sz="0" w:space="0" w:color="auto"/>
      </w:divBdr>
      <w:divsChild>
        <w:div w:id="807357286">
          <w:marLeft w:val="0"/>
          <w:marRight w:val="0"/>
          <w:marTop w:val="0"/>
          <w:marBottom w:val="0"/>
          <w:divBdr>
            <w:top w:val="none" w:sz="0" w:space="0" w:color="auto"/>
            <w:left w:val="none" w:sz="0" w:space="0" w:color="auto"/>
            <w:bottom w:val="none" w:sz="0" w:space="0" w:color="auto"/>
            <w:right w:val="none" w:sz="0" w:space="0" w:color="auto"/>
          </w:divBdr>
          <w:divsChild>
            <w:div w:id="1829591206">
              <w:marLeft w:val="0"/>
              <w:marRight w:val="0"/>
              <w:marTop w:val="0"/>
              <w:marBottom w:val="0"/>
              <w:divBdr>
                <w:top w:val="none" w:sz="0" w:space="0" w:color="auto"/>
                <w:left w:val="none" w:sz="0" w:space="0" w:color="auto"/>
                <w:bottom w:val="none" w:sz="0" w:space="0" w:color="auto"/>
                <w:right w:val="none" w:sz="0" w:space="0" w:color="auto"/>
              </w:divBdr>
            </w:div>
            <w:div w:id="2069330393">
              <w:marLeft w:val="0"/>
              <w:marRight w:val="0"/>
              <w:marTop w:val="0"/>
              <w:marBottom w:val="0"/>
              <w:divBdr>
                <w:top w:val="none" w:sz="0" w:space="0" w:color="auto"/>
                <w:left w:val="none" w:sz="0" w:space="0" w:color="auto"/>
                <w:bottom w:val="none" w:sz="0" w:space="0" w:color="auto"/>
                <w:right w:val="none" w:sz="0" w:space="0" w:color="auto"/>
              </w:divBdr>
            </w:div>
          </w:divsChild>
        </w:div>
        <w:div w:id="471682000">
          <w:marLeft w:val="0"/>
          <w:marRight w:val="0"/>
          <w:marTop w:val="0"/>
          <w:marBottom w:val="0"/>
          <w:divBdr>
            <w:top w:val="none" w:sz="0" w:space="0" w:color="auto"/>
            <w:left w:val="none" w:sz="0" w:space="0" w:color="auto"/>
            <w:bottom w:val="none" w:sz="0" w:space="0" w:color="auto"/>
            <w:right w:val="none" w:sz="0" w:space="0" w:color="auto"/>
          </w:divBdr>
          <w:divsChild>
            <w:div w:id="940913208">
              <w:marLeft w:val="0"/>
              <w:marRight w:val="0"/>
              <w:marTop w:val="0"/>
              <w:marBottom w:val="0"/>
              <w:divBdr>
                <w:top w:val="none" w:sz="0" w:space="0" w:color="auto"/>
                <w:left w:val="none" w:sz="0" w:space="0" w:color="auto"/>
                <w:bottom w:val="none" w:sz="0" w:space="0" w:color="auto"/>
                <w:right w:val="none" w:sz="0" w:space="0" w:color="auto"/>
              </w:divBdr>
              <w:divsChild>
                <w:div w:id="92950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94191">
      <w:bodyDiv w:val="1"/>
      <w:marLeft w:val="0"/>
      <w:marRight w:val="0"/>
      <w:marTop w:val="0"/>
      <w:marBottom w:val="0"/>
      <w:divBdr>
        <w:top w:val="none" w:sz="0" w:space="0" w:color="auto"/>
        <w:left w:val="none" w:sz="0" w:space="0" w:color="auto"/>
        <w:bottom w:val="none" w:sz="0" w:space="0" w:color="auto"/>
        <w:right w:val="none" w:sz="0" w:space="0" w:color="auto"/>
      </w:divBdr>
    </w:div>
    <w:div w:id="690424247">
      <w:bodyDiv w:val="1"/>
      <w:marLeft w:val="0"/>
      <w:marRight w:val="0"/>
      <w:marTop w:val="0"/>
      <w:marBottom w:val="0"/>
      <w:divBdr>
        <w:top w:val="none" w:sz="0" w:space="0" w:color="auto"/>
        <w:left w:val="none" w:sz="0" w:space="0" w:color="auto"/>
        <w:bottom w:val="none" w:sz="0" w:space="0" w:color="auto"/>
        <w:right w:val="none" w:sz="0" w:space="0" w:color="auto"/>
      </w:divBdr>
    </w:div>
    <w:div w:id="721102211">
      <w:bodyDiv w:val="1"/>
      <w:marLeft w:val="0"/>
      <w:marRight w:val="0"/>
      <w:marTop w:val="0"/>
      <w:marBottom w:val="0"/>
      <w:divBdr>
        <w:top w:val="none" w:sz="0" w:space="0" w:color="auto"/>
        <w:left w:val="none" w:sz="0" w:space="0" w:color="auto"/>
        <w:bottom w:val="none" w:sz="0" w:space="0" w:color="auto"/>
        <w:right w:val="none" w:sz="0" w:space="0" w:color="auto"/>
      </w:divBdr>
      <w:divsChild>
        <w:div w:id="519007984">
          <w:marLeft w:val="0"/>
          <w:marRight w:val="0"/>
          <w:marTop w:val="0"/>
          <w:marBottom w:val="0"/>
          <w:divBdr>
            <w:top w:val="none" w:sz="0" w:space="0" w:color="auto"/>
            <w:left w:val="none" w:sz="0" w:space="0" w:color="auto"/>
            <w:bottom w:val="none" w:sz="0" w:space="0" w:color="auto"/>
            <w:right w:val="none" w:sz="0" w:space="0" w:color="auto"/>
          </w:divBdr>
        </w:div>
        <w:div w:id="322659957">
          <w:marLeft w:val="0"/>
          <w:marRight w:val="0"/>
          <w:marTop w:val="0"/>
          <w:marBottom w:val="0"/>
          <w:divBdr>
            <w:top w:val="none" w:sz="0" w:space="0" w:color="auto"/>
            <w:left w:val="none" w:sz="0" w:space="0" w:color="auto"/>
            <w:bottom w:val="none" w:sz="0" w:space="0" w:color="auto"/>
            <w:right w:val="none" w:sz="0" w:space="0" w:color="auto"/>
          </w:divBdr>
        </w:div>
      </w:divsChild>
    </w:div>
    <w:div w:id="997617696">
      <w:bodyDiv w:val="1"/>
      <w:marLeft w:val="0"/>
      <w:marRight w:val="0"/>
      <w:marTop w:val="0"/>
      <w:marBottom w:val="0"/>
      <w:divBdr>
        <w:top w:val="none" w:sz="0" w:space="0" w:color="auto"/>
        <w:left w:val="none" w:sz="0" w:space="0" w:color="auto"/>
        <w:bottom w:val="none" w:sz="0" w:space="0" w:color="auto"/>
        <w:right w:val="none" w:sz="0" w:space="0" w:color="auto"/>
      </w:divBdr>
    </w:div>
    <w:div w:id="1109006201">
      <w:bodyDiv w:val="1"/>
      <w:marLeft w:val="0"/>
      <w:marRight w:val="0"/>
      <w:marTop w:val="0"/>
      <w:marBottom w:val="0"/>
      <w:divBdr>
        <w:top w:val="none" w:sz="0" w:space="0" w:color="auto"/>
        <w:left w:val="none" w:sz="0" w:space="0" w:color="auto"/>
        <w:bottom w:val="none" w:sz="0" w:space="0" w:color="auto"/>
        <w:right w:val="none" w:sz="0" w:space="0" w:color="auto"/>
      </w:divBdr>
    </w:div>
    <w:div w:id="1473644085">
      <w:bodyDiv w:val="1"/>
      <w:marLeft w:val="0"/>
      <w:marRight w:val="0"/>
      <w:marTop w:val="0"/>
      <w:marBottom w:val="0"/>
      <w:divBdr>
        <w:top w:val="none" w:sz="0" w:space="0" w:color="auto"/>
        <w:left w:val="none" w:sz="0" w:space="0" w:color="auto"/>
        <w:bottom w:val="none" w:sz="0" w:space="0" w:color="auto"/>
        <w:right w:val="none" w:sz="0" w:space="0" w:color="auto"/>
      </w:divBdr>
    </w:div>
    <w:div w:id="1496651508">
      <w:bodyDiv w:val="1"/>
      <w:marLeft w:val="0"/>
      <w:marRight w:val="0"/>
      <w:marTop w:val="0"/>
      <w:marBottom w:val="0"/>
      <w:divBdr>
        <w:top w:val="none" w:sz="0" w:space="0" w:color="auto"/>
        <w:left w:val="none" w:sz="0" w:space="0" w:color="auto"/>
        <w:bottom w:val="none" w:sz="0" w:space="0" w:color="auto"/>
        <w:right w:val="none" w:sz="0" w:space="0" w:color="auto"/>
      </w:divBdr>
    </w:div>
    <w:div w:id="1539004746">
      <w:bodyDiv w:val="1"/>
      <w:marLeft w:val="0"/>
      <w:marRight w:val="0"/>
      <w:marTop w:val="0"/>
      <w:marBottom w:val="0"/>
      <w:divBdr>
        <w:top w:val="none" w:sz="0" w:space="0" w:color="auto"/>
        <w:left w:val="none" w:sz="0" w:space="0" w:color="auto"/>
        <w:bottom w:val="none" w:sz="0" w:space="0" w:color="auto"/>
        <w:right w:val="none" w:sz="0" w:space="0" w:color="auto"/>
      </w:divBdr>
    </w:div>
    <w:div w:id="1590848000">
      <w:bodyDiv w:val="1"/>
      <w:marLeft w:val="0"/>
      <w:marRight w:val="0"/>
      <w:marTop w:val="0"/>
      <w:marBottom w:val="0"/>
      <w:divBdr>
        <w:top w:val="none" w:sz="0" w:space="0" w:color="auto"/>
        <w:left w:val="none" w:sz="0" w:space="0" w:color="auto"/>
        <w:bottom w:val="none" w:sz="0" w:space="0" w:color="auto"/>
        <w:right w:val="none" w:sz="0" w:space="0" w:color="auto"/>
      </w:divBdr>
    </w:div>
    <w:div w:id="1607813539">
      <w:bodyDiv w:val="1"/>
      <w:marLeft w:val="0"/>
      <w:marRight w:val="0"/>
      <w:marTop w:val="0"/>
      <w:marBottom w:val="0"/>
      <w:divBdr>
        <w:top w:val="none" w:sz="0" w:space="0" w:color="auto"/>
        <w:left w:val="none" w:sz="0" w:space="0" w:color="auto"/>
        <w:bottom w:val="none" w:sz="0" w:space="0" w:color="auto"/>
        <w:right w:val="none" w:sz="0" w:space="0" w:color="auto"/>
      </w:divBdr>
    </w:div>
    <w:div w:id="1856727187">
      <w:bodyDiv w:val="1"/>
      <w:marLeft w:val="0"/>
      <w:marRight w:val="0"/>
      <w:marTop w:val="0"/>
      <w:marBottom w:val="0"/>
      <w:divBdr>
        <w:top w:val="none" w:sz="0" w:space="0" w:color="auto"/>
        <w:left w:val="none" w:sz="0" w:space="0" w:color="auto"/>
        <w:bottom w:val="none" w:sz="0" w:space="0" w:color="auto"/>
        <w:right w:val="none" w:sz="0" w:space="0" w:color="auto"/>
      </w:divBdr>
    </w:div>
    <w:div w:id="1902716642">
      <w:bodyDiv w:val="1"/>
      <w:marLeft w:val="0"/>
      <w:marRight w:val="0"/>
      <w:marTop w:val="0"/>
      <w:marBottom w:val="0"/>
      <w:divBdr>
        <w:top w:val="none" w:sz="0" w:space="0" w:color="auto"/>
        <w:left w:val="none" w:sz="0" w:space="0" w:color="auto"/>
        <w:bottom w:val="none" w:sz="0" w:space="0" w:color="auto"/>
        <w:right w:val="none" w:sz="0" w:space="0" w:color="auto"/>
      </w:divBdr>
    </w:div>
    <w:div w:id="1913925785">
      <w:bodyDiv w:val="1"/>
      <w:marLeft w:val="0"/>
      <w:marRight w:val="0"/>
      <w:marTop w:val="0"/>
      <w:marBottom w:val="0"/>
      <w:divBdr>
        <w:top w:val="none" w:sz="0" w:space="0" w:color="auto"/>
        <w:left w:val="none" w:sz="0" w:space="0" w:color="auto"/>
        <w:bottom w:val="none" w:sz="0" w:space="0" w:color="auto"/>
        <w:right w:val="none" w:sz="0" w:space="0" w:color="auto"/>
      </w:divBdr>
    </w:div>
    <w:div w:id="198523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gs.usf.edu/catalogs/1112/pdf/AcademicIntegrityOfStudents.pdf" TargetMode="External"/><Relationship Id="rId13" Type="http://schemas.openxmlformats.org/officeDocument/2006/relationships/hyperlink" Target="http://www/lib.usf.edu/guides/avo" TargetMode="External"/><Relationship Id="rId3" Type="http://schemas.openxmlformats.org/officeDocument/2006/relationships/settings" Target="settings.xml"/><Relationship Id="rId7" Type="http://schemas.openxmlformats.org/officeDocument/2006/relationships/hyperlink" Target="http://guides.instructure.com/m/8470)" TargetMode="External"/><Relationship Id="rId12" Type="http://schemas.openxmlformats.org/officeDocument/2006/relationships/hyperlink" Target="http://turnitin.com/en_us/training/student-training/submitting-a-pap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gs.usf.edu/catalogs/0102/adadap.ht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grad.usf.edu/plagiarism.php" TargetMode="External"/><Relationship Id="rId4" Type="http://schemas.openxmlformats.org/officeDocument/2006/relationships/webSettings" Target="webSettings.xml"/><Relationship Id="rId9" Type="http://schemas.openxmlformats.org/officeDocument/2006/relationships/hyperlink" Target="http://regulationspolicies.usf.edu/regulations/pdfs/regulation-usf6.0021.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3139</Words>
  <Characters>17894</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Kim</dc:creator>
  <cp:keywords/>
  <dc:description/>
  <cp:lastModifiedBy>Kim Johnson</cp:lastModifiedBy>
  <cp:revision>2</cp:revision>
  <dcterms:created xsi:type="dcterms:W3CDTF">2023-07-27T17:49:00Z</dcterms:created>
  <dcterms:modified xsi:type="dcterms:W3CDTF">2023-07-27T17:49:00Z</dcterms:modified>
</cp:coreProperties>
</file>