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1E341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  <w:r w:rsidRPr="00DF006E">
        <w:rPr>
          <w:rFonts w:ascii="Menlo" w:eastAsia="Times New Roman" w:hAnsi="Menlo" w:cs="Menlo"/>
          <w:color w:val="CCCCCC"/>
          <w:sz w:val="18"/>
          <w:szCs w:val="18"/>
        </w:rPr>
        <w:t># Standard Operating Procedure for Biodegradable Packaging Materials</w:t>
      </w:r>
    </w:p>
    <w:p w14:paraId="4397F8A6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</w:p>
    <w:p w14:paraId="382ACF72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  <w:r w:rsidRPr="00DF006E">
        <w:rPr>
          <w:rFonts w:ascii="Menlo" w:eastAsia="Times New Roman" w:hAnsi="Menlo" w:cs="Menlo"/>
          <w:color w:val="CCCCCC"/>
          <w:sz w:val="18"/>
          <w:szCs w:val="18"/>
        </w:rPr>
        <w:t>## 1. Purpose</w:t>
      </w:r>
    </w:p>
    <w:p w14:paraId="5D652BC4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  <w:r w:rsidRPr="00DF006E">
        <w:rPr>
          <w:rFonts w:ascii="Menlo" w:eastAsia="Times New Roman" w:hAnsi="Menlo" w:cs="Menlo"/>
          <w:color w:val="CCCCCC"/>
          <w:sz w:val="18"/>
          <w:szCs w:val="18"/>
        </w:rPr>
        <w:t>This document outlines the procedures for handling, testing, and disposing of biodegradable packaging materials in accordance with ASTM D6400 standards.</w:t>
      </w:r>
    </w:p>
    <w:p w14:paraId="0D4CF8DD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</w:p>
    <w:p w14:paraId="5CF3F706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  <w:r w:rsidRPr="00DF006E">
        <w:rPr>
          <w:rFonts w:ascii="Menlo" w:eastAsia="Times New Roman" w:hAnsi="Menlo" w:cs="Menlo"/>
          <w:color w:val="CCCCCC"/>
          <w:sz w:val="18"/>
          <w:szCs w:val="18"/>
        </w:rPr>
        <w:t>## 2. Scope</w:t>
      </w:r>
    </w:p>
    <w:p w14:paraId="165878A0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  <w:r w:rsidRPr="00DF006E">
        <w:rPr>
          <w:rFonts w:ascii="Menlo" w:eastAsia="Times New Roman" w:hAnsi="Menlo" w:cs="Menlo"/>
          <w:color w:val="CCCCCC"/>
          <w:sz w:val="18"/>
          <w:szCs w:val="18"/>
        </w:rPr>
        <w:t>This SOP applies to all personnel involved in the production, testing, and disposal of biodegradable packaging materials.</w:t>
      </w:r>
    </w:p>
    <w:p w14:paraId="5B1844A0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</w:p>
    <w:p w14:paraId="4D0D984C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  <w:r w:rsidRPr="00DF006E">
        <w:rPr>
          <w:rFonts w:ascii="Menlo" w:eastAsia="Times New Roman" w:hAnsi="Menlo" w:cs="Menlo"/>
          <w:color w:val="CCCCCC"/>
          <w:sz w:val="18"/>
          <w:szCs w:val="18"/>
        </w:rPr>
        <w:t>## 3. Responsibilities</w:t>
      </w:r>
    </w:p>
    <w:p w14:paraId="1D988436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  <w:r w:rsidRPr="00DF006E">
        <w:rPr>
          <w:rFonts w:ascii="Menlo" w:eastAsia="Times New Roman" w:hAnsi="Menlo" w:cs="Menlo"/>
          <w:color w:val="CCCCCC"/>
          <w:sz w:val="18"/>
          <w:szCs w:val="18"/>
        </w:rPr>
        <w:t>- Production Manager: Ensure compliance with specifications</w:t>
      </w:r>
    </w:p>
    <w:p w14:paraId="7F14D4F8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  <w:r w:rsidRPr="00DF006E">
        <w:rPr>
          <w:rFonts w:ascii="Menlo" w:eastAsia="Times New Roman" w:hAnsi="Menlo" w:cs="Menlo"/>
          <w:color w:val="CCCCCC"/>
          <w:sz w:val="18"/>
          <w:szCs w:val="18"/>
        </w:rPr>
        <w:t>- Quality Control: Perform testing procedures</w:t>
      </w:r>
    </w:p>
    <w:p w14:paraId="5D3B27A0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  <w:r w:rsidRPr="00DF006E">
        <w:rPr>
          <w:rFonts w:ascii="Menlo" w:eastAsia="Times New Roman" w:hAnsi="Menlo" w:cs="Menlo"/>
          <w:color w:val="CCCCCC"/>
          <w:sz w:val="18"/>
          <w:szCs w:val="18"/>
        </w:rPr>
        <w:t>- Disposal Team: Properly handle waste materials</w:t>
      </w:r>
    </w:p>
    <w:p w14:paraId="416C16CB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</w:p>
    <w:p w14:paraId="6AB33246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  <w:r w:rsidRPr="00DF006E">
        <w:rPr>
          <w:rFonts w:ascii="Menlo" w:eastAsia="Times New Roman" w:hAnsi="Menlo" w:cs="Menlo"/>
          <w:color w:val="CCCCCC"/>
          <w:sz w:val="18"/>
          <w:szCs w:val="18"/>
        </w:rPr>
        <w:t>## 4. Definitions</w:t>
      </w:r>
    </w:p>
    <w:p w14:paraId="779CA109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  <w:r w:rsidRPr="00DF006E">
        <w:rPr>
          <w:rFonts w:ascii="Menlo" w:eastAsia="Times New Roman" w:hAnsi="Menlo" w:cs="Menlo"/>
          <w:color w:val="CCCCCC"/>
          <w:sz w:val="18"/>
          <w:szCs w:val="18"/>
        </w:rPr>
        <w:t>- Biodegradable: Materials that can be broken down by natural processes</w:t>
      </w:r>
    </w:p>
    <w:p w14:paraId="4EDACEE7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  <w:r w:rsidRPr="00DF006E">
        <w:rPr>
          <w:rFonts w:ascii="Menlo" w:eastAsia="Times New Roman" w:hAnsi="Menlo" w:cs="Menlo"/>
          <w:color w:val="CCCCCC"/>
          <w:sz w:val="18"/>
          <w:szCs w:val="18"/>
        </w:rPr>
        <w:t>- Compostable: Materials that biodegrade within a specified timeframe under composting conditions</w:t>
      </w:r>
    </w:p>
    <w:p w14:paraId="3B405EB1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  <w:r w:rsidRPr="00DF006E">
        <w:rPr>
          <w:rFonts w:ascii="Menlo" w:eastAsia="Times New Roman" w:hAnsi="Menlo" w:cs="Menlo"/>
          <w:color w:val="CCCCCC"/>
          <w:sz w:val="18"/>
          <w:szCs w:val="18"/>
        </w:rPr>
        <w:t>- ASTM D6400: Standard Specification for Labeling of Plastics Designed to be Aerobically Composted in Municipal or Industrial Facilities</w:t>
      </w:r>
    </w:p>
    <w:p w14:paraId="2F7D7FEC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</w:p>
    <w:p w14:paraId="7CA14F7B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  <w:r w:rsidRPr="00DF006E">
        <w:rPr>
          <w:rFonts w:ascii="Menlo" w:eastAsia="Times New Roman" w:hAnsi="Menlo" w:cs="Menlo"/>
          <w:color w:val="CCCCCC"/>
          <w:sz w:val="18"/>
          <w:szCs w:val="18"/>
        </w:rPr>
        <w:t>## 5. Safety Requirements</w:t>
      </w:r>
    </w:p>
    <w:p w14:paraId="53731E37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  <w:r w:rsidRPr="00DF006E">
        <w:rPr>
          <w:rFonts w:ascii="Menlo" w:eastAsia="Times New Roman" w:hAnsi="Menlo" w:cs="Menlo"/>
          <w:color w:val="CCCCCC"/>
          <w:sz w:val="18"/>
          <w:szCs w:val="18"/>
        </w:rPr>
        <w:t xml:space="preserve">Personnel must wear appropriate PPE when handling materials. </w:t>
      </w:r>
    </w:p>
    <w:p w14:paraId="025AF97A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  <w:r w:rsidRPr="00DF006E">
        <w:rPr>
          <w:rFonts w:ascii="Menlo" w:eastAsia="Times New Roman" w:hAnsi="Menlo" w:cs="Menlo"/>
          <w:color w:val="CCCCCC"/>
          <w:sz w:val="18"/>
          <w:szCs w:val="18"/>
        </w:rPr>
        <w:t>Note: This section intentionally lacks specific PPE requirements.</w:t>
      </w:r>
    </w:p>
    <w:p w14:paraId="77217A75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</w:p>
    <w:p w14:paraId="5A63E319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  <w:r w:rsidRPr="00DF006E">
        <w:rPr>
          <w:rFonts w:ascii="Menlo" w:eastAsia="Times New Roman" w:hAnsi="Menlo" w:cs="Menlo"/>
          <w:color w:val="CCCCCC"/>
          <w:sz w:val="18"/>
          <w:szCs w:val="18"/>
        </w:rPr>
        <w:t>## 6. Materials Testing Procedures</w:t>
      </w:r>
    </w:p>
    <w:p w14:paraId="450C2BF2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  <w:r w:rsidRPr="00DF006E">
        <w:rPr>
          <w:rFonts w:ascii="Menlo" w:eastAsia="Times New Roman" w:hAnsi="Menlo" w:cs="Menlo"/>
          <w:color w:val="CCCCCC"/>
          <w:sz w:val="18"/>
          <w:szCs w:val="18"/>
        </w:rPr>
        <w:t>6.1 All packaging must be tested according to ASTM D6400 standards</w:t>
      </w:r>
    </w:p>
    <w:p w14:paraId="7EFEB209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  <w:r w:rsidRPr="00DF006E">
        <w:rPr>
          <w:rFonts w:ascii="Menlo" w:eastAsia="Times New Roman" w:hAnsi="Menlo" w:cs="Menlo"/>
          <w:color w:val="CCCCCC"/>
          <w:sz w:val="18"/>
          <w:szCs w:val="18"/>
        </w:rPr>
        <w:t>6.2 Testing shall include evaluation of biodegradation rate and environmental impact</w:t>
      </w:r>
    </w:p>
    <w:p w14:paraId="0C00FC48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  <w:r w:rsidRPr="00DF006E">
        <w:rPr>
          <w:rFonts w:ascii="Menlo" w:eastAsia="Times New Roman" w:hAnsi="Menlo" w:cs="Menlo"/>
          <w:color w:val="CCCCCC"/>
          <w:sz w:val="18"/>
          <w:szCs w:val="18"/>
        </w:rPr>
        <w:t>6.3 Materials must achieve at least 90% biodegradation within 180 days</w:t>
      </w:r>
    </w:p>
    <w:p w14:paraId="1CDB171F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</w:p>
    <w:p w14:paraId="1C12C63F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  <w:r w:rsidRPr="00DF006E">
        <w:rPr>
          <w:rFonts w:ascii="Menlo" w:eastAsia="Times New Roman" w:hAnsi="Menlo" w:cs="Menlo"/>
          <w:color w:val="CCCCCC"/>
          <w:sz w:val="18"/>
          <w:szCs w:val="18"/>
        </w:rPr>
        <w:t>## 7. Documentation</w:t>
      </w:r>
    </w:p>
    <w:p w14:paraId="174C2B64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  <w:r w:rsidRPr="00DF006E">
        <w:rPr>
          <w:rFonts w:ascii="Menlo" w:eastAsia="Times New Roman" w:hAnsi="Menlo" w:cs="Menlo"/>
          <w:color w:val="CCCCCC"/>
          <w:sz w:val="18"/>
          <w:szCs w:val="18"/>
        </w:rPr>
        <w:t>7.1 Maintain records of all testing procedures and results</w:t>
      </w:r>
    </w:p>
    <w:p w14:paraId="60296043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  <w:r w:rsidRPr="00DF006E">
        <w:rPr>
          <w:rFonts w:ascii="Menlo" w:eastAsia="Times New Roman" w:hAnsi="Menlo" w:cs="Menlo"/>
          <w:color w:val="CCCCCC"/>
          <w:sz w:val="18"/>
          <w:szCs w:val="18"/>
        </w:rPr>
        <w:t>7.2 Document compliance with IEEE 802.11 for wireless data transmission systems</w:t>
      </w:r>
    </w:p>
    <w:p w14:paraId="2E5EC860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  <w:r w:rsidRPr="00DF006E">
        <w:rPr>
          <w:rFonts w:ascii="Menlo" w:eastAsia="Times New Roman" w:hAnsi="Menlo" w:cs="Menlo"/>
          <w:color w:val="CCCCCC"/>
          <w:sz w:val="18"/>
          <w:szCs w:val="18"/>
        </w:rPr>
        <w:t>7.3 Ensure all documentation is retained for at least 5 years</w:t>
      </w:r>
    </w:p>
    <w:p w14:paraId="0539E325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</w:p>
    <w:p w14:paraId="18CBB4DF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  <w:r w:rsidRPr="00DF006E">
        <w:rPr>
          <w:rFonts w:ascii="Menlo" w:eastAsia="Times New Roman" w:hAnsi="Menlo" w:cs="Menlo"/>
          <w:color w:val="CCCCCC"/>
          <w:sz w:val="18"/>
          <w:szCs w:val="18"/>
        </w:rPr>
        <w:t>## 8. Disposal Procedures</w:t>
      </w:r>
    </w:p>
    <w:p w14:paraId="59E68BDA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  <w:r w:rsidRPr="00DF006E">
        <w:rPr>
          <w:rFonts w:ascii="Menlo" w:eastAsia="Times New Roman" w:hAnsi="Menlo" w:cs="Menlo"/>
          <w:color w:val="CCCCCC"/>
          <w:sz w:val="18"/>
          <w:szCs w:val="18"/>
        </w:rPr>
        <w:lastRenderedPageBreak/>
        <w:t>8.1 Materials should be sent to industrial composting facilities</w:t>
      </w:r>
    </w:p>
    <w:p w14:paraId="7C9016EA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  <w:r w:rsidRPr="00DF006E">
        <w:rPr>
          <w:rFonts w:ascii="Menlo" w:eastAsia="Times New Roman" w:hAnsi="Menlo" w:cs="Menlo"/>
          <w:color w:val="CCCCCC"/>
          <w:sz w:val="18"/>
          <w:szCs w:val="18"/>
        </w:rPr>
        <w:t>8.2 Partial degradation materials must be properly labeled</w:t>
      </w:r>
    </w:p>
    <w:p w14:paraId="3ECBFE5A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  <w:r w:rsidRPr="00DF006E">
        <w:rPr>
          <w:rFonts w:ascii="Menlo" w:eastAsia="Times New Roman" w:hAnsi="Menlo" w:cs="Menlo"/>
          <w:color w:val="CCCCCC"/>
          <w:sz w:val="18"/>
          <w:szCs w:val="18"/>
        </w:rPr>
        <w:t xml:space="preserve">8.3 </w:t>
      </w:r>
      <w:proofErr w:type="gramStart"/>
      <w:r w:rsidRPr="00DF006E">
        <w:rPr>
          <w:rFonts w:ascii="Menlo" w:eastAsia="Times New Roman" w:hAnsi="Menlo" w:cs="Menlo"/>
          <w:color w:val="CCCCCC"/>
          <w:sz w:val="18"/>
          <w:szCs w:val="18"/>
        </w:rPr>
        <w:t>Non-compliant</w:t>
      </w:r>
      <w:proofErr w:type="gramEnd"/>
      <w:r w:rsidRPr="00DF006E">
        <w:rPr>
          <w:rFonts w:ascii="Menlo" w:eastAsia="Times New Roman" w:hAnsi="Menlo" w:cs="Menlo"/>
          <w:color w:val="CCCCCC"/>
          <w:sz w:val="18"/>
          <w:szCs w:val="18"/>
        </w:rPr>
        <w:t xml:space="preserve"> materials should be segregated and processed separately</w:t>
      </w:r>
    </w:p>
    <w:p w14:paraId="32E99963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</w:p>
    <w:p w14:paraId="46AE4ADF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  <w:r w:rsidRPr="00DF006E">
        <w:rPr>
          <w:rFonts w:ascii="Menlo" w:eastAsia="Times New Roman" w:hAnsi="Menlo" w:cs="Menlo"/>
          <w:color w:val="CCCCCC"/>
          <w:sz w:val="18"/>
          <w:szCs w:val="18"/>
        </w:rPr>
        <w:t>## 9. Non-Compliance Actions</w:t>
      </w:r>
    </w:p>
    <w:p w14:paraId="277B3A09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  <w:r w:rsidRPr="00DF006E">
        <w:rPr>
          <w:rFonts w:ascii="Menlo" w:eastAsia="Times New Roman" w:hAnsi="Menlo" w:cs="Menlo"/>
          <w:color w:val="CCCCCC"/>
          <w:sz w:val="18"/>
          <w:szCs w:val="18"/>
        </w:rPr>
        <w:t>If materials fail to meet specifications, production must be halted until issues are resolved.</w:t>
      </w:r>
    </w:p>
    <w:p w14:paraId="3D6E29C3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</w:p>
    <w:p w14:paraId="4644E40C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  <w:r w:rsidRPr="00DF006E">
        <w:rPr>
          <w:rFonts w:ascii="Menlo" w:eastAsia="Times New Roman" w:hAnsi="Menlo" w:cs="Menlo"/>
          <w:color w:val="CCCCCC"/>
          <w:sz w:val="18"/>
          <w:szCs w:val="18"/>
        </w:rPr>
        <w:t>## 10. References</w:t>
      </w:r>
    </w:p>
    <w:p w14:paraId="5BED81C4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  <w:r w:rsidRPr="00DF006E">
        <w:rPr>
          <w:rFonts w:ascii="Menlo" w:eastAsia="Times New Roman" w:hAnsi="Menlo" w:cs="Menlo"/>
          <w:color w:val="CCCCCC"/>
          <w:sz w:val="18"/>
          <w:szCs w:val="18"/>
        </w:rPr>
        <w:t>- ASTM D6400-23 Standard for compostable plastics</w:t>
      </w:r>
    </w:p>
    <w:p w14:paraId="41981B23" w14:textId="77777777" w:rsidR="00DF006E" w:rsidRPr="00DF006E" w:rsidRDefault="00DF006E" w:rsidP="00DF006E">
      <w:pPr>
        <w:rPr>
          <w:rFonts w:ascii="Menlo" w:eastAsia="Times New Roman" w:hAnsi="Menlo" w:cs="Menlo"/>
          <w:color w:val="CCCCCC"/>
          <w:sz w:val="18"/>
          <w:szCs w:val="18"/>
        </w:rPr>
      </w:pPr>
      <w:r w:rsidRPr="00DF006E">
        <w:rPr>
          <w:rFonts w:ascii="Menlo" w:eastAsia="Times New Roman" w:hAnsi="Menlo" w:cs="Menlo"/>
          <w:color w:val="CCCCCC"/>
          <w:sz w:val="18"/>
          <w:szCs w:val="18"/>
        </w:rPr>
        <w:t>- 14 CFR Part 77 for structure height regulations</w:t>
      </w:r>
    </w:p>
    <w:p w14:paraId="1FF936AF" w14:textId="0355ECE1" w:rsidR="35657575" w:rsidRPr="00DF006E" w:rsidRDefault="00DF006E" w:rsidP="00DF006E">
      <w:r w:rsidRPr="00DF006E">
        <w:rPr>
          <w:rFonts w:ascii="Menlo" w:eastAsia="Times New Roman" w:hAnsi="Menlo" w:cs="Menlo"/>
          <w:color w:val="CCCCCC"/>
          <w:sz w:val="18"/>
          <w:szCs w:val="18"/>
        </w:rPr>
        <w:t>- IEEE 802.11 for wireless communication standards</w:t>
      </w:r>
    </w:p>
    <w:sectPr w:rsidR="35657575" w:rsidRPr="00DF006E" w:rsidSect="0023116D">
      <w:headerReference w:type="default" r:id="rId11"/>
      <w:footerReference w:type="default" r:id="rId12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5710EB" w14:textId="77777777" w:rsidR="00E24BD0" w:rsidRDefault="00E24BD0" w:rsidP="004828FE">
      <w:pPr>
        <w:spacing w:after="0" w:line="240" w:lineRule="auto"/>
      </w:pPr>
      <w:r>
        <w:separator/>
      </w:r>
    </w:p>
  </w:endnote>
  <w:endnote w:type="continuationSeparator" w:id="0">
    <w:p w14:paraId="41FFF1FC" w14:textId="77777777" w:rsidR="00E24BD0" w:rsidRDefault="00E24BD0" w:rsidP="00482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5A15E" w14:textId="77777777" w:rsidR="00DE0788" w:rsidRDefault="00DE0788">
    <w:pPr>
      <w:pStyle w:val="Footer"/>
      <w:rPr>
        <w:sz w:val="16"/>
        <w:szCs w:val="16"/>
      </w:rPr>
    </w:pPr>
  </w:p>
  <w:p w14:paraId="6F0C6DCF" w14:textId="1DE713CE" w:rsidR="00DE0788" w:rsidRPr="00DE0788" w:rsidRDefault="00DE078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EB090" w14:textId="77777777" w:rsidR="00E24BD0" w:rsidRDefault="00E24BD0" w:rsidP="004828FE">
      <w:pPr>
        <w:spacing w:after="0" w:line="240" w:lineRule="auto"/>
      </w:pPr>
      <w:r>
        <w:separator/>
      </w:r>
    </w:p>
  </w:footnote>
  <w:footnote w:type="continuationSeparator" w:id="0">
    <w:p w14:paraId="0FDCF54D" w14:textId="77777777" w:rsidR="00E24BD0" w:rsidRDefault="00E24BD0" w:rsidP="00482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6B28B" w14:textId="77777777" w:rsidR="004828FE" w:rsidRDefault="00000000" w:rsidP="0023116D">
    <w:pPr>
      <w:pStyle w:val="Header"/>
      <w:tabs>
        <w:tab w:val="clear" w:pos="4680"/>
        <w:tab w:val="clear" w:pos="9360"/>
        <w:tab w:val="center" w:pos="5400"/>
        <w:tab w:val="right" w:pos="10800"/>
      </w:tabs>
    </w:pPr>
    <w:sdt>
      <w:sdtPr>
        <w:id w:val="-1882086755"/>
        <w:docPartObj>
          <w:docPartGallery w:val="Watermarks"/>
          <w:docPartUnique/>
        </w:docPartObj>
      </w:sdtPr>
      <w:sdtContent>
        <w:r w:rsidR="002B6143">
          <w:rPr>
            <w:noProof/>
          </w:rPr>
          <mc:AlternateContent>
            <mc:Choice Requires="wps">
              <w:drawing>
                <wp:anchor distT="0" distB="0" distL="114300" distR="114300" simplePos="0" relativeHeight="251657216" behindDoc="1" locked="0" layoutInCell="0" allowOverlap="1" wp14:anchorId="4AC6171A" wp14:editId="1019F152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446520" cy="1933575"/>
                  <wp:effectExtent l="0" t="1847850" r="0" b="1447800"/>
                  <wp:wrapNone/>
                  <wp:docPr id="2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446520" cy="193357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709239" w14:textId="77777777" w:rsidR="002B6143" w:rsidRDefault="002B6143" w:rsidP="002B614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E7E6E6" w:themeColor="background2"/>
                                  <w:sz w:val="2"/>
                                  <w:szCs w:val="2"/>
                                  <w14:textFill>
                                    <w14:solidFill>
                                      <w14:schemeClr w14:val="bg2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>Uncontrolled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AC6171A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0;margin-top:0;width:507.6pt;height:152.25pt;rotation:-45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" o:allowincell="f" filled="f" stroked="f">
                  <v:stroke joinstyle="round"/>
                  <o:lock v:ext="edit" shapetype="t"/>
                  <v:textbox style="mso-fit-shape-to-text:t">
                    <w:txbxContent>
                      <w:p w14:paraId="53709239" w14:textId="77777777" w:rsidR="002B6143" w:rsidRDefault="002B6143" w:rsidP="002B614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color w:val="E7E6E6" w:themeColor="background2"/>
                            <w:sz w:val="2"/>
                            <w:szCs w:val="2"/>
                            <w14:textFill>
                              <w14:solidFill>
                                <w14:schemeClr w14:val="bg2">
                                  <w14:alpha w14:val="50000"/>
                                </w14:schemeClr>
                              </w14:solidFill>
                            </w14:textFill>
                          </w:rPr>
                          <w:t>Uncontrolled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E24BD0">
      <w:rPr>
        <w:noProof/>
      </w:rPr>
      <w:pict w14:anchorId="2C710D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8454517" o:spid="_x0000_s1025" type="#_x0000_t136" alt="" style="position:absolute;margin-left:0;margin-top:0;width:507.6pt;height:152.25pt;rotation:315;z-index:-251658240;mso-wrap-edited:f;mso-width-percent:0;mso-height-percent:0;mso-position-horizontal:center;mso-position-horizontal-relative:margin;mso-position-vertical:center;mso-position-vertical-relative:margin;mso-width-percent:0;mso-height-percent:0" o:allowincell="f" fillcolor="#e7e6e6 [3214]" stroked="f">
          <v:fill opacity=".5"/>
          <v:textpath style="font-family:&quot;Calibri&quot;;font-size:1pt" string="Uncontroll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3758E"/>
    <w:multiLevelType w:val="hybridMultilevel"/>
    <w:tmpl w:val="4B3812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83E6E"/>
    <w:multiLevelType w:val="hybridMultilevel"/>
    <w:tmpl w:val="A8FA1B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07147"/>
    <w:multiLevelType w:val="multilevel"/>
    <w:tmpl w:val="15689F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CA7FD6"/>
    <w:multiLevelType w:val="multilevel"/>
    <w:tmpl w:val="B5808480"/>
    <w:lvl w:ilvl="0">
      <w:start w:val="1"/>
      <w:numFmt w:val="decimal"/>
      <w:pStyle w:val="CNX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NXL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pStyle w:val="CNXL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CNXL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CNXL5"/>
      <w:lvlText w:val="%5."/>
      <w:lvlJc w:val="left"/>
      <w:pPr>
        <w:ind w:left="198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7F3B44"/>
    <w:multiLevelType w:val="hybridMultilevel"/>
    <w:tmpl w:val="4C26D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56772"/>
    <w:multiLevelType w:val="hybridMultilevel"/>
    <w:tmpl w:val="B28AF1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B30E8"/>
    <w:multiLevelType w:val="hybridMultilevel"/>
    <w:tmpl w:val="7DC437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E4B97"/>
    <w:multiLevelType w:val="hybridMultilevel"/>
    <w:tmpl w:val="3E220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7428C"/>
    <w:multiLevelType w:val="hybridMultilevel"/>
    <w:tmpl w:val="FBAA473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3">
      <w:start w:val="1"/>
      <w:numFmt w:val="upp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B441CC"/>
    <w:multiLevelType w:val="hybridMultilevel"/>
    <w:tmpl w:val="E9B682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66CDB"/>
    <w:multiLevelType w:val="hybridMultilevel"/>
    <w:tmpl w:val="A81CD6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F1422"/>
    <w:multiLevelType w:val="multilevel"/>
    <w:tmpl w:val="D66C92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0942378"/>
    <w:multiLevelType w:val="hybridMultilevel"/>
    <w:tmpl w:val="FAEA65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9F4ABD"/>
    <w:multiLevelType w:val="multilevel"/>
    <w:tmpl w:val="32D47C3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40" w:hanging="4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Roman"/>
      <w:lvlText w:val="%3."/>
      <w:lvlJc w:val="righ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E2236C4"/>
    <w:multiLevelType w:val="hybridMultilevel"/>
    <w:tmpl w:val="A8FA1B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07340F"/>
    <w:multiLevelType w:val="hybridMultilevel"/>
    <w:tmpl w:val="C31221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F4F31"/>
    <w:multiLevelType w:val="hybridMultilevel"/>
    <w:tmpl w:val="0B8E82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27D7D"/>
    <w:multiLevelType w:val="hybridMultilevel"/>
    <w:tmpl w:val="021AFB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630492"/>
    <w:multiLevelType w:val="hybridMultilevel"/>
    <w:tmpl w:val="FD26418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F983FFC"/>
    <w:multiLevelType w:val="hybridMultilevel"/>
    <w:tmpl w:val="CAEEBA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648182">
    <w:abstractNumId w:val="15"/>
  </w:num>
  <w:num w:numId="2" w16cid:durableId="1043216664">
    <w:abstractNumId w:val="10"/>
  </w:num>
  <w:num w:numId="3" w16cid:durableId="1104882850">
    <w:abstractNumId w:val="18"/>
  </w:num>
  <w:num w:numId="4" w16cid:durableId="1245265763">
    <w:abstractNumId w:val="13"/>
  </w:num>
  <w:num w:numId="5" w16cid:durableId="765418453">
    <w:abstractNumId w:val="0"/>
  </w:num>
  <w:num w:numId="6" w16cid:durableId="308287710">
    <w:abstractNumId w:val="17"/>
  </w:num>
  <w:num w:numId="7" w16cid:durableId="366293625">
    <w:abstractNumId w:val="19"/>
  </w:num>
  <w:num w:numId="8" w16cid:durableId="904023952">
    <w:abstractNumId w:val="9"/>
  </w:num>
  <w:num w:numId="9" w16cid:durableId="1821189611">
    <w:abstractNumId w:val="8"/>
  </w:num>
  <w:num w:numId="10" w16cid:durableId="1780177432">
    <w:abstractNumId w:val="5"/>
  </w:num>
  <w:num w:numId="11" w16cid:durableId="743995662">
    <w:abstractNumId w:val="6"/>
  </w:num>
  <w:num w:numId="12" w16cid:durableId="1623027367">
    <w:abstractNumId w:val="16"/>
  </w:num>
  <w:num w:numId="13" w16cid:durableId="1399203813">
    <w:abstractNumId w:val="14"/>
  </w:num>
  <w:num w:numId="14" w16cid:durableId="1148017064">
    <w:abstractNumId w:val="1"/>
  </w:num>
  <w:num w:numId="15" w16cid:durableId="1390307408">
    <w:abstractNumId w:val="3"/>
  </w:num>
  <w:num w:numId="16" w16cid:durableId="477115743">
    <w:abstractNumId w:val="4"/>
  </w:num>
  <w:num w:numId="17" w16cid:durableId="935360199">
    <w:abstractNumId w:val="12"/>
  </w:num>
  <w:num w:numId="18" w16cid:durableId="2006323550">
    <w:abstractNumId w:val="7"/>
  </w:num>
  <w:num w:numId="19" w16cid:durableId="1698311989">
    <w:abstractNumId w:val="11"/>
  </w:num>
  <w:num w:numId="20" w16cid:durableId="1146553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3C"/>
    <w:rsid w:val="00001C2B"/>
    <w:rsid w:val="00010F1E"/>
    <w:rsid w:val="000238B0"/>
    <w:rsid w:val="00034E5E"/>
    <w:rsid w:val="00042E24"/>
    <w:rsid w:val="0008613F"/>
    <w:rsid w:val="000B404C"/>
    <w:rsid w:val="000C55F4"/>
    <w:rsid w:val="00122A51"/>
    <w:rsid w:val="00155D6D"/>
    <w:rsid w:val="001623D5"/>
    <w:rsid w:val="001641B7"/>
    <w:rsid w:val="00197815"/>
    <w:rsid w:val="001C3905"/>
    <w:rsid w:val="001E1474"/>
    <w:rsid w:val="001E2535"/>
    <w:rsid w:val="00212D52"/>
    <w:rsid w:val="0023116D"/>
    <w:rsid w:val="00263C35"/>
    <w:rsid w:val="002874D0"/>
    <w:rsid w:val="002B6143"/>
    <w:rsid w:val="002D24A8"/>
    <w:rsid w:val="00334AAF"/>
    <w:rsid w:val="0034604D"/>
    <w:rsid w:val="00355A22"/>
    <w:rsid w:val="003753E1"/>
    <w:rsid w:val="00387F31"/>
    <w:rsid w:val="003C2BBA"/>
    <w:rsid w:val="00441E26"/>
    <w:rsid w:val="004828FE"/>
    <w:rsid w:val="00482BF3"/>
    <w:rsid w:val="00490217"/>
    <w:rsid w:val="0049199B"/>
    <w:rsid w:val="00491C17"/>
    <w:rsid w:val="004C17CB"/>
    <w:rsid w:val="004E4C83"/>
    <w:rsid w:val="00541118"/>
    <w:rsid w:val="005574B4"/>
    <w:rsid w:val="00567A20"/>
    <w:rsid w:val="005878DD"/>
    <w:rsid w:val="00590296"/>
    <w:rsid w:val="005967D9"/>
    <w:rsid w:val="00600D10"/>
    <w:rsid w:val="00621C86"/>
    <w:rsid w:val="006C2D76"/>
    <w:rsid w:val="006D1CB7"/>
    <w:rsid w:val="006D3243"/>
    <w:rsid w:val="00727421"/>
    <w:rsid w:val="00727FE7"/>
    <w:rsid w:val="00756262"/>
    <w:rsid w:val="0076355A"/>
    <w:rsid w:val="007B29D6"/>
    <w:rsid w:val="007B53BA"/>
    <w:rsid w:val="007E6C96"/>
    <w:rsid w:val="008019E3"/>
    <w:rsid w:val="00801D33"/>
    <w:rsid w:val="00805007"/>
    <w:rsid w:val="0080594F"/>
    <w:rsid w:val="00807886"/>
    <w:rsid w:val="0081391D"/>
    <w:rsid w:val="00814D38"/>
    <w:rsid w:val="008157B9"/>
    <w:rsid w:val="00826C51"/>
    <w:rsid w:val="008411EC"/>
    <w:rsid w:val="00857511"/>
    <w:rsid w:val="008A7285"/>
    <w:rsid w:val="008B49B1"/>
    <w:rsid w:val="008C26E4"/>
    <w:rsid w:val="008D288D"/>
    <w:rsid w:val="008E51FB"/>
    <w:rsid w:val="00963492"/>
    <w:rsid w:val="00976174"/>
    <w:rsid w:val="00976D81"/>
    <w:rsid w:val="009D4381"/>
    <w:rsid w:val="009E5E18"/>
    <w:rsid w:val="00A56A94"/>
    <w:rsid w:val="00A86DF8"/>
    <w:rsid w:val="00AA2EF6"/>
    <w:rsid w:val="00AB77AB"/>
    <w:rsid w:val="00AC5D6C"/>
    <w:rsid w:val="00AD3EF3"/>
    <w:rsid w:val="00AD44E3"/>
    <w:rsid w:val="00AE375F"/>
    <w:rsid w:val="00B03B98"/>
    <w:rsid w:val="00B65B55"/>
    <w:rsid w:val="00B720A0"/>
    <w:rsid w:val="00BA649A"/>
    <w:rsid w:val="00BE190B"/>
    <w:rsid w:val="00C2490A"/>
    <w:rsid w:val="00C55A76"/>
    <w:rsid w:val="00C739FD"/>
    <w:rsid w:val="00CA166F"/>
    <w:rsid w:val="00D0433C"/>
    <w:rsid w:val="00D24BE1"/>
    <w:rsid w:val="00D42D49"/>
    <w:rsid w:val="00D74282"/>
    <w:rsid w:val="00D91757"/>
    <w:rsid w:val="00DC586C"/>
    <w:rsid w:val="00DC7D96"/>
    <w:rsid w:val="00DE0788"/>
    <w:rsid w:val="00DF006E"/>
    <w:rsid w:val="00E24BD0"/>
    <w:rsid w:val="00E72E12"/>
    <w:rsid w:val="00EB071C"/>
    <w:rsid w:val="00EB64BA"/>
    <w:rsid w:val="00ED4C0A"/>
    <w:rsid w:val="00EE2F50"/>
    <w:rsid w:val="00EE4854"/>
    <w:rsid w:val="00F06BF4"/>
    <w:rsid w:val="00F25FCB"/>
    <w:rsid w:val="00F35A72"/>
    <w:rsid w:val="00F70C13"/>
    <w:rsid w:val="00F9506D"/>
    <w:rsid w:val="00F9627A"/>
    <w:rsid w:val="00FF086C"/>
    <w:rsid w:val="30FEB0D7"/>
    <w:rsid w:val="35657575"/>
    <w:rsid w:val="673AD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17436"/>
  <w15:chartTrackingRefBased/>
  <w15:docId w15:val="{F544AFBC-86B7-4741-9DA1-2E71B235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51"/>
  </w:style>
  <w:style w:type="paragraph" w:styleId="Heading1">
    <w:name w:val="heading 1"/>
    <w:basedOn w:val="Normal"/>
    <w:next w:val="Normal"/>
    <w:link w:val="Heading1Char"/>
    <w:uiPriority w:val="9"/>
    <w:qFormat/>
    <w:rsid w:val="0048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2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8FE"/>
  </w:style>
  <w:style w:type="table" w:styleId="TableGrid">
    <w:name w:val="Table Grid"/>
    <w:basedOn w:val="TableNormal"/>
    <w:uiPriority w:val="59"/>
    <w:rsid w:val="0048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82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8FE"/>
  </w:style>
  <w:style w:type="character" w:styleId="Emphasis">
    <w:name w:val="Emphasis"/>
    <w:basedOn w:val="DefaultParagraphFont"/>
    <w:uiPriority w:val="20"/>
    <w:qFormat/>
    <w:rsid w:val="004828FE"/>
    <w:rPr>
      <w:i/>
      <w:iCs/>
    </w:rPr>
  </w:style>
  <w:style w:type="character" w:styleId="BookTitle">
    <w:name w:val="Book Title"/>
    <w:basedOn w:val="DefaultParagraphFont"/>
    <w:uiPriority w:val="33"/>
    <w:qFormat/>
    <w:rsid w:val="004828F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48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828F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828F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82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4828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7FE7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42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2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28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7428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282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623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6C96"/>
    <w:pPr>
      <w:tabs>
        <w:tab w:val="left" w:pos="360"/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5B55"/>
    <w:pPr>
      <w:tabs>
        <w:tab w:val="left" w:pos="720"/>
        <w:tab w:val="right" w:leader="dot" w:pos="10080"/>
      </w:tabs>
      <w:spacing w:after="100"/>
      <w:ind w:left="180"/>
    </w:pPr>
  </w:style>
  <w:style w:type="paragraph" w:customStyle="1" w:styleId="CNXL1">
    <w:name w:val="CNXL1"/>
    <w:basedOn w:val="Heading1"/>
    <w:link w:val="CNXL1Char"/>
    <w:qFormat/>
    <w:rsid w:val="00814D38"/>
    <w:pPr>
      <w:numPr>
        <w:numId w:val="15"/>
      </w:numPr>
      <w:spacing w:before="80"/>
    </w:pPr>
    <w:rPr>
      <w:b/>
      <w:sz w:val="24"/>
    </w:rPr>
  </w:style>
  <w:style w:type="paragraph" w:customStyle="1" w:styleId="CNXL2">
    <w:name w:val="CNXL2"/>
    <w:basedOn w:val="Heading2"/>
    <w:link w:val="CNXL2Char"/>
    <w:qFormat/>
    <w:rsid w:val="00814D38"/>
    <w:pPr>
      <w:numPr>
        <w:ilvl w:val="1"/>
        <w:numId w:val="15"/>
      </w:numPr>
      <w:spacing w:before="80" w:line="240" w:lineRule="auto"/>
      <w:ind w:left="907" w:hanging="547"/>
    </w:pPr>
  </w:style>
  <w:style w:type="character" w:customStyle="1" w:styleId="CNXL1Char">
    <w:name w:val="CNXL1 Char"/>
    <w:basedOn w:val="Heading1Char"/>
    <w:link w:val="CNXL1"/>
    <w:rsid w:val="00814D38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paragraph" w:customStyle="1" w:styleId="CNXL2Body">
    <w:name w:val="CNXL2Body"/>
    <w:basedOn w:val="ListParagraph"/>
    <w:link w:val="CNXL2BodyChar"/>
    <w:qFormat/>
    <w:rsid w:val="00814D38"/>
    <w:pPr>
      <w:spacing w:after="80" w:line="240" w:lineRule="auto"/>
      <w:ind w:left="907"/>
    </w:pPr>
  </w:style>
  <w:style w:type="character" w:customStyle="1" w:styleId="CNXL2Char">
    <w:name w:val="CNXL2 Char"/>
    <w:basedOn w:val="Heading2Char"/>
    <w:link w:val="CNXL2"/>
    <w:rsid w:val="00814D38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customStyle="1" w:styleId="CNXL3">
    <w:name w:val="CNXL3"/>
    <w:basedOn w:val="ListParagraph"/>
    <w:link w:val="CNXL3Char"/>
    <w:qFormat/>
    <w:rsid w:val="00814D38"/>
    <w:pPr>
      <w:numPr>
        <w:ilvl w:val="2"/>
        <w:numId w:val="15"/>
      </w:numPr>
      <w:spacing w:after="0" w:line="240" w:lineRule="auto"/>
      <w:ind w:left="126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57511"/>
  </w:style>
  <w:style w:type="character" w:customStyle="1" w:styleId="CNXL2BodyChar">
    <w:name w:val="CNXL2Body Char"/>
    <w:basedOn w:val="ListParagraphChar"/>
    <w:link w:val="CNXL2Body"/>
    <w:rsid w:val="00814D38"/>
  </w:style>
  <w:style w:type="paragraph" w:customStyle="1" w:styleId="CNXL1Body">
    <w:name w:val="CNXL1Body"/>
    <w:basedOn w:val="CNXL2Body"/>
    <w:link w:val="CNXL1BodyChar"/>
    <w:qFormat/>
    <w:rsid w:val="00814D38"/>
    <w:pPr>
      <w:ind w:left="360"/>
    </w:pPr>
  </w:style>
  <w:style w:type="character" w:customStyle="1" w:styleId="CNXL3Char">
    <w:name w:val="CNXL3 Char"/>
    <w:basedOn w:val="ListParagraphChar"/>
    <w:link w:val="CNXL3"/>
    <w:rsid w:val="00814D38"/>
  </w:style>
  <w:style w:type="paragraph" w:customStyle="1" w:styleId="CNXL3Body">
    <w:name w:val="CNXL3Body"/>
    <w:basedOn w:val="CNXL2Body"/>
    <w:link w:val="CNXL3BodyChar"/>
    <w:qFormat/>
    <w:rsid w:val="00814D38"/>
    <w:pPr>
      <w:ind w:left="1267"/>
    </w:pPr>
  </w:style>
  <w:style w:type="character" w:customStyle="1" w:styleId="CNXL1BodyChar">
    <w:name w:val="CNXL1Body Char"/>
    <w:basedOn w:val="CNXL2BodyChar"/>
    <w:link w:val="CNXL1Body"/>
    <w:rsid w:val="00814D38"/>
  </w:style>
  <w:style w:type="paragraph" w:customStyle="1" w:styleId="CNXL4Body">
    <w:name w:val="CNXL4Body"/>
    <w:basedOn w:val="CNXL3"/>
    <w:link w:val="CNXL4BodyChar"/>
    <w:qFormat/>
    <w:rsid w:val="00814D38"/>
    <w:pPr>
      <w:numPr>
        <w:ilvl w:val="0"/>
        <w:numId w:val="0"/>
      </w:numPr>
      <w:ind w:left="1627"/>
    </w:pPr>
  </w:style>
  <w:style w:type="character" w:customStyle="1" w:styleId="CNXL3BodyChar">
    <w:name w:val="CNXL3Body Char"/>
    <w:basedOn w:val="CNXL2BodyChar"/>
    <w:link w:val="CNXL3Body"/>
    <w:rsid w:val="00814D38"/>
  </w:style>
  <w:style w:type="paragraph" w:customStyle="1" w:styleId="CNXL4">
    <w:name w:val="CNXL4"/>
    <w:basedOn w:val="CNXL3"/>
    <w:link w:val="CNXL4Char"/>
    <w:qFormat/>
    <w:rsid w:val="00814D38"/>
    <w:pPr>
      <w:numPr>
        <w:ilvl w:val="3"/>
      </w:numPr>
      <w:ind w:left="1627"/>
    </w:pPr>
  </w:style>
  <w:style w:type="character" w:customStyle="1" w:styleId="CNXL4BodyChar">
    <w:name w:val="CNXL4Body Char"/>
    <w:basedOn w:val="CNXL3Char"/>
    <w:link w:val="CNXL4Body"/>
    <w:rsid w:val="00814D38"/>
  </w:style>
  <w:style w:type="character" w:customStyle="1" w:styleId="CNXL4Char">
    <w:name w:val="CNXL4 Char"/>
    <w:basedOn w:val="CNXL3Char"/>
    <w:link w:val="CNXL4"/>
    <w:rsid w:val="00814D38"/>
  </w:style>
  <w:style w:type="paragraph" w:customStyle="1" w:styleId="CNXTableLabel">
    <w:name w:val="CNXTable Label"/>
    <w:basedOn w:val="CNXL1"/>
    <w:link w:val="CNXTableLabelChar"/>
    <w:qFormat/>
    <w:rsid w:val="00F70C13"/>
    <w:pPr>
      <w:numPr>
        <w:numId w:val="0"/>
      </w:numPr>
      <w:ind w:left="360" w:hanging="360"/>
      <w:jc w:val="center"/>
      <w:outlineLvl w:val="9"/>
    </w:pPr>
    <w:rPr>
      <w:b w:val="0"/>
      <w:i/>
      <w:color w:val="auto"/>
      <w:sz w:val="22"/>
      <w:szCs w:val="22"/>
    </w:rPr>
  </w:style>
  <w:style w:type="paragraph" w:customStyle="1" w:styleId="CNXFigureLabel">
    <w:name w:val="CNXFigure Label"/>
    <w:basedOn w:val="CNXTableLabel"/>
    <w:link w:val="CNXFigureLabelChar"/>
    <w:qFormat/>
    <w:rsid w:val="00F70C13"/>
  </w:style>
  <w:style w:type="character" w:customStyle="1" w:styleId="CNXTableLabelChar">
    <w:name w:val="CNXTable Label Char"/>
    <w:basedOn w:val="CNXL1Char"/>
    <w:link w:val="CNXTableLabel"/>
    <w:rsid w:val="00F70C13"/>
    <w:rPr>
      <w:rFonts w:asciiTheme="majorHAnsi" w:eastAsiaTheme="majorEastAsia" w:hAnsiTheme="majorHAnsi" w:cstheme="majorBidi"/>
      <w:b w:val="0"/>
      <w:i/>
      <w:color w:val="2F5496" w:themeColor="accent1" w:themeShade="BF"/>
      <w:sz w:val="24"/>
      <w:szCs w:val="32"/>
    </w:rPr>
  </w:style>
  <w:style w:type="character" w:customStyle="1" w:styleId="CNXFigureLabelChar">
    <w:name w:val="CNXFigure Label Char"/>
    <w:basedOn w:val="CNXTableLabelChar"/>
    <w:link w:val="CNXFigureLabel"/>
    <w:rsid w:val="00F70C13"/>
    <w:rPr>
      <w:rFonts w:asciiTheme="majorHAnsi" w:eastAsiaTheme="majorEastAsia" w:hAnsiTheme="majorHAnsi" w:cstheme="majorBidi"/>
      <w:b w:val="0"/>
      <w:i/>
      <w:color w:val="2F5496" w:themeColor="accent1" w:themeShade="BF"/>
      <w:sz w:val="24"/>
      <w:szCs w:val="32"/>
    </w:rPr>
  </w:style>
  <w:style w:type="character" w:styleId="PlaceholderText">
    <w:name w:val="Placeholder Text"/>
    <w:basedOn w:val="DefaultParagraphFont"/>
    <w:uiPriority w:val="99"/>
    <w:semiHidden/>
    <w:rsid w:val="00ED4C0A"/>
    <w:rPr>
      <w:color w:val="808080"/>
    </w:rPr>
  </w:style>
  <w:style w:type="paragraph" w:customStyle="1" w:styleId="CNXL5">
    <w:name w:val="CNXL5"/>
    <w:basedOn w:val="CNXL4"/>
    <w:link w:val="CNXL5Char"/>
    <w:qFormat/>
    <w:rsid w:val="00814D38"/>
    <w:pPr>
      <w:numPr>
        <w:ilvl w:val="4"/>
      </w:numPr>
    </w:pPr>
  </w:style>
  <w:style w:type="character" w:customStyle="1" w:styleId="CNXL5Char">
    <w:name w:val="CNXL5 Char"/>
    <w:basedOn w:val="CNXL4Char"/>
    <w:link w:val="CNXL5"/>
    <w:rsid w:val="00814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4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jg0yxn\Desktop\QMSL%20Standard%20Format%20Template%20for%20Docu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23770f-0336-4ab5-90dc-9c13ef0c8dda">
      <Terms xmlns="http://schemas.microsoft.com/office/infopath/2007/PartnerControls"/>
    </lcf76f155ced4ddcb4097134ff3c332f>
    <TaxCatchAll xmlns="657d9c20-eb89-4239-bb3c-89255c1cf0f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21DD52666D654F9DB356034CED3E1C" ma:contentTypeVersion="18" ma:contentTypeDescription="Create a new document." ma:contentTypeScope="" ma:versionID="908c424e20d25036d230da129d3ee9d2">
  <xsd:schema xmlns:xsd="http://www.w3.org/2001/XMLSchema" xmlns:xs="http://www.w3.org/2001/XMLSchema" xmlns:p="http://schemas.microsoft.com/office/2006/metadata/properties" xmlns:ns2="8a23770f-0336-4ab5-90dc-9c13ef0c8dda" xmlns:ns3="657d9c20-eb89-4239-bb3c-89255c1cf0fd" targetNamespace="http://schemas.microsoft.com/office/2006/metadata/properties" ma:root="true" ma:fieldsID="b85f54c6c45237bd83e38b9aee9a9d77" ns2:_="" ns3:_="">
    <xsd:import namespace="8a23770f-0336-4ab5-90dc-9c13ef0c8dda"/>
    <xsd:import namespace="657d9c20-eb89-4239-bb3c-89255c1cf0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3770f-0336-4ab5-90dc-9c13ef0c8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7e63904-5f95-427b-bc2a-6c34a9df28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7d9c20-eb89-4239-bb3c-89255c1cf0f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4375935-e148-4b12-a376-7fa5e34dfeaf}" ma:internalName="TaxCatchAll" ma:showField="CatchAllData" ma:web="657d9c20-eb89-4239-bb3c-89255c1cf0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EFB125-DEBE-4B78-A64D-9146036C33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7BFCA3-B8AE-4329-BC11-6C6722C2A6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478A81-DCD7-4188-903A-18210C1DDE3C}">
  <ds:schemaRefs>
    <ds:schemaRef ds:uri="http://schemas.microsoft.com/office/2006/metadata/properties"/>
    <ds:schemaRef ds:uri="http://schemas.microsoft.com/office/infopath/2007/PartnerControls"/>
    <ds:schemaRef ds:uri="8a23770f-0336-4ab5-90dc-9c13ef0c8dda"/>
    <ds:schemaRef ds:uri="657d9c20-eb89-4239-bb3c-89255c1cf0fd"/>
  </ds:schemaRefs>
</ds:datastoreItem>
</file>

<file path=customXml/itemProps4.xml><?xml version="1.0" encoding="utf-8"?>
<ds:datastoreItem xmlns:ds="http://schemas.openxmlformats.org/officeDocument/2006/customXml" ds:itemID="{BC6F09BB-C2EA-4383-8018-F575C94A6E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23770f-0336-4ab5-90dc-9c13ef0c8dda"/>
    <ds:schemaRef ds:uri="657d9c20-eb89-4239-bb3c-89255c1cf0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C:\Users\ljg0yxn\Desktop\QMSL Standard Format Template for Documents.dotx</Template>
  <TotalTime>2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Majorsville – Initial Purge of Condensate Skid</vt:lpstr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Majorsville – Initial Purge of Condensate Skid</dc:title>
  <dc:subject/>
  <dc:creator>Gaydas, Jared</dc:creator>
  <cp:keywords/>
  <dc:description/>
  <cp:lastModifiedBy>Uday Garg</cp:lastModifiedBy>
  <cp:revision>39</cp:revision>
  <cp:lastPrinted>2023-01-04T17:32:00Z</cp:lastPrinted>
  <dcterms:created xsi:type="dcterms:W3CDTF">2020-10-13T12:35:00Z</dcterms:created>
  <dcterms:modified xsi:type="dcterms:W3CDTF">2025-02-26T22:50:00Z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0x0101007621DD52666D654F9DB356034CED3E1C</vt:lpwstr>
  </property>
  <property fmtid="{D5CDD505-2E9C-101B-9397-08002B2CF9AE}" pid="3" name="email">
    <vt:lpwstr>, </vt:lpwstr>
  </property>
  <property fmtid="{D5CDD505-2E9C-101B-9397-08002B2CF9AE}" pid="4" name="Email - Choose Recipient">
    <vt:lpwstr>, </vt:lpwstr>
  </property>
  <property fmtid="{D5CDD505-2E9C-101B-9397-08002B2CF9AE}" pid="5" name="Email New Document Notification">
    <vt:lpwstr>, </vt:lpwstr>
  </property>
  <property fmtid="{D5CDD505-2E9C-101B-9397-08002B2CF9AE}" pid="6" name="Order">
    <vt:r8>98600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MediaServiceImageTags">
    <vt:lpwstr/>
  </property>
</Properties>
</file>