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36" w:type="dxa"/>
        <w:tblCellSpacing w:w="15" w:type="dxa"/>
        <w:tblInd w:w="-1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3051"/>
        <w:gridCol w:w="2188"/>
        <w:gridCol w:w="3744"/>
      </w:tblGrid>
      <w:tr w:rsidR="00290C2E" w14:paraId="34D5CFA6" w14:textId="77777777">
        <w:trPr>
          <w:tblHeader/>
          <w:tblCellSpacing w:w="15" w:type="dxa"/>
        </w:trPr>
        <w:tc>
          <w:tcPr>
            <w:tcW w:w="2108" w:type="dxa"/>
            <w:shd w:val="clear" w:color="auto" w:fill="000000"/>
            <w:vAlign w:val="center"/>
          </w:tcPr>
          <w:p w14:paraId="426D635D" w14:textId="77777777" w:rsidR="00290C2E" w:rsidRDefault="005B2C1D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FFFF"/>
                <w:sz w:val="24"/>
                <w:szCs w:val="24"/>
                <w:lang w:bidi="ar"/>
              </w:rPr>
              <w:t>Package Name</w:t>
            </w:r>
          </w:p>
        </w:tc>
        <w:tc>
          <w:tcPr>
            <w:tcW w:w="3021" w:type="dxa"/>
            <w:shd w:val="clear" w:color="auto" w:fill="000000"/>
            <w:vAlign w:val="center"/>
          </w:tcPr>
          <w:p w14:paraId="6BA529AB" w14:textId="77777777" w:rsidR="00290C2E" w:rsidRDefault="005B2C1D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FFFF"/>
                <w:sz w:val="24"/>
                <w:szCs w:val="24"/>
                <w:lang w:bidi="ar"/>
              </w:rPr>
              <w:t>Included Services</w:t>
            </w:r>
          </w:p>
        </w:tc>
        <w:tc>
          <w:tcPr>
            <w:tcW w:w="2158" w:type="dxa"/>
            <w:shd w:val="clear" w:color="auto" w:fill="000000"/>
            <w:vAlign w:val="center"/>
          </w:tcPr>
          <w:p w14:paraId="63A3FACD" w14:textId="77777777" w:rsidR="00290C2E" w:rsidRDefault="005B2C1D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FFFF"/>
                <w:sz w:val="24"/>
                <w:szCs w:val="24"/>
                <w:lang w:bidi="ar"/>
              </w:rPr>
              <w:t>Monthly Pricing (INR)</w:t>
            </w:r>
          </w:p>
        </w:tc>
        <w:tc>
          <w:tcPr>
            <w:tcW w:w="3699" w:type="dxa"/>
            <w:shd w:val="clear" w:color="auto" w:fill="000000"/>
            <w:vAlign w:val="center"/>
          </w:tcPr>
          <w:p w14:paraId="30100265" w14:textId="77777777" w:rsidR="00290C2E" w:rsidRDefault="005B2C1D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n-IN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FFFF"/>
                <w:sz w:val="24"/>
                <w:szCs w:val="24"/>
                <w:lang w:bidi="ar"/>
              </w:rPr>
              <w:t>Free Creator Kit</w:t>
            </w:r>
            <w:r>
              <w:rPr>
                <w:rFonts w:ascii="Times New Roman" w:eastAsia="SimSun" w:hAnsi="Times New Roman" w:cs="Times New Roman"/>
                <w:b/>
                <w:bCs/>
                <w:color w:val="FFFFFF"/>
                <w:sz w:val="24"/>
                <w:szCs w:val="24"/>
                <w:lang w:bidi="ar"/>
              </w:rPr>
              <w:br/>
            </w:r>
            <w:r>
              <w:rPr>
                <w:rFonts w:ascii="Times New Roman" w:eastAsia="SimSun" w:hAnsi="Times New Roman" w:cs="Times New Roman"/>
                <w:b/>
                <w:bCs/>
                <w:color w:val="FFFFFF"/>
                <w:sz w:val="24"/>
                <w:szCs w:val="24"/>
                <w:lang w:val="en-IN" w:bidi="ar"/>
              </w:rPr>
              <w:t>(if taken premium)</w:t>
            </w:r>
          </w:p>
        </w:tc>
      </w:tr>
      <w:tr w:rsidR="00290C2E" w14:paraId="03DCECD7" w14:textId="77777777">
        <w:trPr>
          <w:tblCellSpacing w:w="15" w:type="dxa"/>
        </w:trPr>
        <w:tc>
          <w:tcPr>
            <w:tcW w:w="2108" w:type="dxa"/>
            <w:shd w:val="clear" w:color="auto" w:fill="FFFFFF"/>
            <w:vAlign w:val="center"/>
          </w:tcPr>
          <w:p w14:paraId="1F5CDC8F" w14:textId="77777777" w:rsidR="00290C2E" w:rsidRDefault="005B2C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Style w:val="Strong"/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Content Engine</w:t>
            </w:r>
          </w:p>
        </w:tc>
        <w:tc>
          <w:tcPr>
            <w:tcW w:w="3021" w:type="dxa"/>
            <w:shd w:val="clear" w:color="auto" w:fill="FFFFFF"/>
            <w:vAlign w:val="center"/>
          </w:tcPr>
          <w:p w14:paraId="5F5D79A0" w14:textId="77777777" w:rsidR="00290C2E" w:rsidRDefault="005B2C1D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- Content Writing</w:t>
            </w:r>
          </w:p>
          <w:p w14:paraId="22AF24AE" w14:textId="77777777" w:rsidR="00290C2E" w:rsidRDefault="005B2C1D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- Caption Generation</w:t>
            </w:r>
          </w:p>
          <w:p w14:paraId="02F5AE15" w14:textId="77777777" w:rsidR="00290C2E" w:rsidRDefault="005B2C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- Video Timeline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4796C74F" w14:textId="77777777" w:rsidR="00290C2E" w:rsidRDefault="005B2C1D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Standard: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₹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10,000</w:t>
            </w:r>
          </w:p>
          <w:p w14:paraId="1BD73EF4" w14:textId="77777777" w:rsidR="00290C2E" w:rsidRDefault="005B2C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Premium: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₹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20,000</w:t>
            </w:r>
          </w:p>
        </w:tc>
        <w:tc>
          <w:tcPr>
            <w:tcW w:w="3699" w:type="dxa"/>
            <w:shd w:val="clear" w:color="auto" w:fill="FFFFFF"/>
            <w:vAlign w:val="center"/>
          </w:tcPr>
          <w:p w14:paraId="5C93A059" w14:textId="77777777" w:rsidR="00290C2E" w:rsidRDefault="005B2C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✔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Assets, VFX, SFX, instant reel templates, fonts, 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intro/outro, basic animations</w:t>
            </w:r>
          </w:p>
        </w:tc>
      </w:tr>
      <w:tr w:rsidR="00290C2E" w14:paraId="134874ED" w14:textId="77777777">
        <w:trPr>
          <w:tblCellSpacing w:w="15" w:type="dxa"/>
        </w:trPr>
        <w:tc>
          <w:tcPr>
            <w:tcW w:w="2108" w:type="dxa"/>
            <w:shd w:val="clear" w:color="auto" w:fill="FFFFFF"/>
            <w:vAlign w:val="center"/>
          </w:tcPr>
          <w:p w14:paraId="6621689C" w14:textId="77777777" w:rsidR="00290C2E" w:rsidRDefault="005B2C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Style w:val="Strong"/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Visual Impact Bundle</w:t>
            </w:r>
          </w:p>
        </w:tc>
        <w:tc>
          <w:tcPr>
            <w:tcW w:w="3021" w:type="dxa"/>
            <w:shd w:val="clear" w:color="auto" w:fill="FFFFFF"/>
            <w:vAlign w:val="center"/>
          </w:tcPr>
          <w:p w14:paraId="3327B903" w14:textId="77777777" w:rsidR="00290C2E" w:rsidRDefault="005B2C1D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- Thumbnail Design</w:t>
            </w:r>
          </w:p>
          <w:p w14:paraId="5FF0E95D" w14:textId="77777777" w:rsidR="00290C2E" w:rsidRDefault="005B2C1D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- Video Editing</w:t>
            </w:r>
          </w:p>
          <w:p w14:paraId="26E408F6" w14:textId="77777777" w:rsidR="00290C2E" w:rsidRDefault="005B2C1D">
            <w:pPr>
              <w:ind w:left="240" w:hangingChars="100" w:hanging="24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- Video Storytelling Assets (caption + timeline)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0853849D" w14:textId="77777777" w:rsidR="00290C2E" w:rsidRDefault="005B2C1D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Standard: ₹15,000</w:t>
            </w:r>
          </w:p>
          <w:p w14:paraId="37417D58" w14:textId="77777777" w:rsidR="00290C2E" w:rsidRDefault="005B2C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Premium: ₹28,000</w:t>
            </w:r>
          </w:p>
        </w:tc>
        <w:tc>
          <w:tcPr>
            <w:tcW w:w="3699" w:type="dxa"/>
            <w:shd w:val="clear" w:color="auto" w:fill="FFFFFF"/>
            <w:vAlign w:val="center"/>
          </w:tcPr>
          <w:p w14:paraId="75E85B63" w14:textId="77777777" w:rsidR="00290C2E" w:rsidRDefault="005B2C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✔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Assets, VFX, SFX, instant reel templates, fonts, intro/outro, basic 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animations</w:t>
            </w:r>
          </w:p>
        </w:tc>
      </w:tr>
      <w:tr w:rsidR="00290C2E" w14:paraId="101AD16E" w14:textId="77777777">
        <w:trPr>
          <w:tblCellSpacing w:w="15" w:type="dxa"/>
        </w:trPr>
        <w:tc>
          <w:tcPr>
            <w:tcW w:w="2108" w:type="dxa"/>
            <w:shd w:val="clear" w:color="auto" w:fill="FFFFFF"/>
            <w:vAlign w:val="center"/>
          </w:tcPr>
          <w:p w14:paraId="5E1129C2" w14:textId="77777777" w:rsidR="00290C2E" w:rsidRDefault="005B2C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Style w:val="Strong"/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Audience Amplifier</w:t>
            </w:r>
          </w:p>
        </w:tc>
        <w:tc>
          <w:tcPr>
            <w:tcW w:w="3021" w:type="dxa"/>
            <w:shd w:val="clear" w:color="auto" w:fill="FFFFFF"/>
            <w:vAlign w:val="center"/>
          </w:tcPr>
          <w:p w14:paraId="1272AE52" w14:textId="77777777" w:rsidR="00290C2E" w:rsidRDefault="005B2C1D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- Social Media Marketing</w:t>
            </w:r>
          </w:p>
          <w:p w14:paraId="53D5252B" w14:textId="77777777" w:rsidR="00290C2E" w:rsidRDefault="005B2C1D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- Running Ads (Meta, Google)</w:t>
            </w:r>
          </w:p>
          <w:p w14:paraId="1C40C2F2" w14:textId="77777777" w:rsidR="00290C2E" w:rsidRDefault="005B2C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- SEO Optimization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70AA6ED6" w14:textId="77777777" w:rsidR="00290C2E" w:rsidRDefault="005B2C1D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Standard: ₹25,000</w:t>
            </w:r>
          </w:p>
          <w:p w14:paraId="1DBEFB04" w14:textId="77777777" w:rsidR="00290C2E" w:rsidRDefault="005B2C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Premium: ₹50,000</w:t>
            </w:r>
          </w:p>
        </w:tc>
        <w:tc>
          <w:tcPr>
            <w:tcW w:w="3699" w:type="dxa"/>
            <w:shd w:val="clear" w:color="auto" w:fill="FFFFFF"/>
            <w:vAlign w:val="center"/>
          </w:tcPr>
          <w:p w14:paraId="36B26F33" w14:textId="77777777" w:rsidR="00290C2E" w:rsidRDefault="005B2C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✔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Assets, VFX, SFX, instant reel templates, fonts, intro/outro, basic animations</w:t>
            </w:r>
          </w:p>
        </w:tc>
      </w:tr>
      <w:tr w:rsidR="00290C2E" w14:paraId="07D1C53A" w14:textId="77777777">
        <w:trPr>
          <w:tblCellSpacing w:w="15" w:type="dxa"/>
        </w:trPr>
        <w:tc>
          <w:tcPr>
            <w:tcW w:w="2108" w:type="dxa"/>
            <w:shd w:val="clear" w:color="auto" w:fill="FFFFFF"/>
            <w:vAlign w:val="center"/>
          </w:tcPr>
          <w:p w14:paraId="0553D7E2" w14:textId="77777777" w:rsidR="00290C2E" w:rsidRDefault="005B2C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Style w:val="Strong"/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Community Connect</w:t>
            </w:r>
          </w:p>
        </w:tc>
        <w:tc>
          <w:tcPr>
            <w:tcW w:w="3021" w:type="dxa"/>
            <w:shd w:val="clear" w:color="auto" w:fill="FFFFFF"/>
            <w:vAlign w:val="center"/>
          </w:tcPr>
          <w:p w14:paraId="0AC44685" w14:textId="77777777" w:rsidR="00290C2E" w:rsidRDefault="005B2C1D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- 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Collaborations</w:t>
            </w:r>
          </w:p>
          <w:p w14:paraId="51780432" w14:textId="77777777" w:rsidR="00290C2E" w:rsidRDefault="005B2C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- Brand Tie-ups- Community Engagement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5674E496" w14:textId="77777777" w:rsidR="00290C2E" w:rsidRDefault="005B2C1D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Standard: ₹20,000</w:t>
            </w:r>
          </w:p>
          <w:p w14:paraId="2378CF6A" w14:textId="77777777" w:rsidR="00290C2E" w:rsidRDefault="005B2C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Premium: ₹40,000</w:t>
            </w:r>
          </w:p>
        </w:tc>
        <w:tc>
          <w:tcPr>
            <w:tcW w:w="3699" w:type="dxa"/>
            <w:shd w:val="clear" w:color="auto" w:fill="FFFFFF"/>
            <w:vAlign w:val="center"/>
          </w:tcPr>
          <w:p w14:paraId="21BC4B72" w14:textId="77777777" w:rsidR="00290C2E" w:rsidRDefault="005B2C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✔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Assets, VFX, SFX, instant reel templates, fonts, intro/outro, basic animations</w:t>
            </w:r>
          </w:p>
        </w:tc>
      </w:tr>
      <w:tr w:rsidR="00290C2E" w14:paraId="05B9D819" w14:textId="77777777">
        <w:trPr>
          <w:tblCellSpacing w:w="15" w:type="dxa"/>
        </w:trPr>
        <w:tc>
          <w:tcPr>
            <w:tcW w:w="2108" w:type="dxa"/>
            <w:shd w:val="clear" w:color="auto" w:fill="FFFFFF"/>
            <w:vAlign w:val="center"/>
          </w:tcPr>
          <w:p w14:paraId="1C5BB8F2" w14:textId="77777777" w:rsidR="00290C2E" w:rsidRDefault="005B2C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Style w:val="Strong"/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Growth Intelligence</w:t>
            </w:r>
          </w:p>
        </w:tc>
        <w:tc>
          <w:tcPr>
            <w:tcW w:w="3021" w:type="dxa"/>
            <w:shd w:val="clear" w:color="auto" w:fill="FFFFFF"/>
            <w:vAlign w:val="center"/>
          </w:tcPr>
          <w:p w14:paraId="2991D3DE" w14:textId="77777777" w:rsidR="00290C2E" w:rsidRDefault="005B2C1D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- Performance Analysis</w:t>
            </w:r>
          </w:p>
          <w:p w14:paraId="3B5076AC" w14:textId="77777777" w:rsidR="00290C2E" w:rsidRDefault="005B2C1D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- SEO Optimization</w:t>
            </w:r>
          </w:p>
          <w:p w14:paraId="116FA9F9" w14:textId="77777777" w:rsidR="00290C2E" w:rsidRDefault="005B2C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- Content 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Planning &amp; Strategy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6C2CD818" w14:textId="77777777" w:rsidR="00290C2E" w:rsidRDefault="005B2C1D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Standard: ₹25,000</w:t>
            </w:r>
          </w:p>
          <w:p w14:paraId="60A53B3A" w14:textId="77777777" w:rsidR="00290C2E" w:rsidRDefault="005B2C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Premium: ₹50,000</w:t>
            </w:r>
          </w:p>
        </w:tc>
        <w:tc>
          <w:tcPr>
            <w:tcW w:w="3699" w:type="dxa"/>
            <w:shd w:val="clear" w:color="auto" w:fill="FFFFFF"/>
            <w:vAlign w:val="center"/>
          </w:tcPr>
          <w:p w14:paraId="08F9A1FB" w14:textId="77777777" w:rsidR="00290C2E" w:rsidRDefault="005B2C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✔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Assets, VFX, SFX, instant reel templates, fonts, intro/outro, basic animations</w:t>
            </w:r>
          </w:p>
        </w:tc>
      </w:tr>
      <w:tr w:rsidR="00290C2E" w14:paraId="6B14166E" w14:textId="77777777">
        <w:trPr>
          <w:tblCellSpacing w:w="15" w:type="dxa"/>
        </w:trPr>
        <w:tc>
          <w:tcPr>
            <w:tcW w:w="2108" w:type="dxa"/>
            <w:shd w:val="clear" w:color="auto" w:fill="FFFFFF"/>
            <w:vAlign w:val="center"/>
          </w:tcPr>
          <w:p w14:paraId="71BE9B11" w14:textId="77777777" w:rsidR="00290C2E" w:rsidRDefault="005B2C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Style w:val="Strong"/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Creator’s Choice (Custom Package)</w:t>
            </w:r>
          </w:p>
        </w:tc>
        <w:tc>
          <w:tcPr>
            <w:tcW w:w="3021" w:type="dxa"/>
            <w:shd w:val="clear" w:color="auto" w:fill="FFFFFF"/>
            <w:vAlign w:val="center"/>
          </w:tcPr>
          <w:p w14:paraId="399C69BA" w14:textId="77777777" w:rsidR="00290C2E" w:rsidRDefault="005B2C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Fully customizable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bidi="ar"/>
              </w:rPr>
              <w:t xml:space="preserve"> -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client selects any combination of services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631DA430" w14:textId="77777777" w:rsidR="00290C2E" w:rsidRDefault="005B2C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Based on selected ser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vices</w:t>
            </w:r>
          </w:p>
        </w:tc>
        <w:tc>
          <w:tcPr>
            <w:tcW w:w="3699" w:type="dxa"/>
            <w:shd w:val="clear" w:color="auto" w:fill="FFFFFF"/>
            <w:vAlign w:val="center"/>
          </w:tcPr>
          <w:p w14:paraId="1D871FA3" w14:textId="77777777" w:rsidR="00290C2E" w:rsidRDefault="005B2C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✔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Assets, VFX, SFX, instant reel templates, fonts, intro/outro, basic animations</w:t>
            </w:r>
          </w:p>
        </w:tc>
      </w:tr>
    </w:tbl>
    <w:p w14:paraId="6B0BB4B3" w14:textId="77777777" w:rsidR="00290C2E" w:rsidRDefault="00290C2E"/>
    <w:sectPr w:rsidR="00290C2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2E"/>
    <w:rsid w:val="00290C2E"/>
    <w:rsid w:val="005B2C1D"/>
    <w:rsid w:val="04BC79D1"/>
    <w:rsid w:val="10B50F76"/>
    <w:rsid w:val="1A437EA3"/>
    <w:rsid w:val="1C4A4D75"/>
    <w:rsid w:val="21DC7C19"/>
    <w:rsid w:val="250A7DD1"/>
    <w:rsid w:val="28443D9B"/>
    <w:rsid w:val="30A070D3"/>
    <w:rsid w:val="335E1684"/>
    <w:rsid w:val="34432ACD"/>
    <w:rsid w:val="35673B29"/>
    <w:rsid w:val="3BF60875"/>
    <w:rsid w:val="435D1690"/>
    <w:rsid w:val="47BF63C2"/>
    <w:rsid w:val="483666C6"/>
    <w:rsid w:val="58144D0D"/>
    <w:rsid w:val="5C1916A5"/>
    <w:rsid w:val="60395667"/>
    <w:rsid w:val="64D427F8"/>
    <w:rsid w:val="69351AA8"/>
    <w:rsid w:val="693904AE"/>
    <w:rsid w:val="6BA14120"/>
    <w:rsid w:val="719637E6"/>
    <w:rsid w:val="72CA035F"/>
    <w:rsid w:val="7C664024"/>
    <w:rsid w:val="7E5D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B231E2A-AD1B-4F1B-8B9F-4F7043DF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Uday Kumar</cp:lastModifiedBy>
  <cp:revision>2</cp:revision>
  <dcterms:created xsi:type="dcterms:W3CDTF">2025-10-21T09:05:00Z</dcterms:created>
  <dcterms:modified xsi:type="dcterms:W3CDTF">2025-10-21T09:05:00Z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2057-12.2.0.23131</vt:lpwstr>
  </property>
  <property fmtid="{D5CDD505-2E9C-101B-9397-08002B2CF9AE}" pid="3" name="ICV">
    <vt:lpwstr>C777972490BB4738A2CD027D21580084_12</vt:lpwstr>
  </property>
</Properties>
</file>