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28F7" w14:textId="77777777" w:rsidR="00FE6EA5" w:rsidRDefault="009F4F57">
      <w:pPr>
        <w:spacing w:after="257" w:line="259" w:lineRule="auto"/>
        <w:ind w:left="-57" w:firstLine="0"/>
        <w:jc w:val="left"/>
      </w:pPr>
      <w:r>
        <w:rPr>
          <w:rFonts w:ascii="Calibri" w:eastAsia="Calibri" w:hAnsi="Calibri" w:cs="Calibri"/>
          <w:noProof/>
          <w:sz w:val="22"/>
        </w:rPr>
        <mc:AlternateContent>
          <mc:Choice Requires="wpg">
            <w:drawing>
              <wp:inline distT="0" distB="0" distL="0" distR="0" wp14:anchorId="26FBF1BF" wp14:editId="2A75FB37">
                <wp:extent cx="6660008" cy="7239"/>
                <wp:effectExtent l="0" t="0" r="0" b="0"/>
                <wp:docPr id="9847" name="Group 9847"/>
                <wp:cNvGraphicFramePr/>
                <a:graphic xmlns:a="http://schemas.openxmlformats.org/drawingml/2006/main">
                  <a:graphicData uri="http://schemas.microsoft.com/office/word/2010/wordprocessingGroup">
                    <wpg:wgp>
                      <wpg:cNvGrpSpPr/>
                      <wpg:grpSpPr>
                        <a:xfrm>
                          <a:off x="0" y="0"/>
                          <a:ext cx="6660008" cy="7239"/>
                          <a:chOff x="0" y="0"/>
                          <a:chExt cx="6660008" cy="7239"/>
                        </a:xfrm>
                      </wpg:grpSpPr>
                      <wps:wsp>
                        <wps:cNvPr id="11" name="Shape 11"/>
                        <wps:cNvSpPr/>
                        <wps:spPr>
                          <a:xfrm>
                            <a:off x="0" y="0"/>
                            <a:ext cx="6660008" cy="0"/>
                          </a:xfrm>
                          <a:custGeom>
                            <a:avLst/>
                            <a:gdLst/>
                            <a:ahLst/>
                            <a:cxnLst/>
                            <a:rect l="0" t="0" r="0" b="0"/>
                            <a:pathLst>
                              <a:path w="6660008">
                                <a:moveTo>
                                  <a:pt x="0" y="0"/>
                                </a:moveTo>
                                <a:lnTo>
                                  <a:pt x="6660008" y="0"/>
                                </a:lnTo>
                              </a:path>
                            </a:pathLst>
                          </a:custGeom>
                          <a:ln w="7239" cap="sq">
                            <a:miter lim="127000"/>
                          </a:ln>
                        </wps:spPr>
                        <wps:style>
                          <a:lnRef idx="1">
                            <a:srgbClr val="1D4ED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47" style="width:524.41pt;height:0.57pt;mso-position-horizontal-relative:char;mso-position-vertical-relative:line" coordsize="66600,72">
                <v:shape id="Shape 11" style="position:absolute;width:66600;height:0;left:0;top:0;" coordsize="6660008,0" path="m0,0l6660008,0">
                  <v:stroke weight="0.57pt" endcap="square" joinstyle="miter" miterlimit="10" on="true" color="#1d4ed8"/>
                  <v:fill on="false" color="#000000" opacity="0"/>
                </v:shape>
              </v:group>
            </w:pict>
          </mc:Fallback>
        </mc:AlternateContent>
      </w:r>
    </w:p>
    <w:p w14:paraId="5A114EA4" w14:textId="77777777" w:rsidR="00FE6EA5" w:rsidRDefault="009F4F57">
      <w:pPr>
        <w:spacing w:after="340" w:line="355" w:lineRule="auto"/>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3323C2" wp14:editId="43EF747C">
                <wp:simplePos x="0" y="0"/>
                <wp:positionH relativeFrom="page">
                  <wp:posOffset>0</wp:posOffset>
                </wp:positionH>
                <wp:positionV relativeFrom="page">
                  <wp:posOffset>0</wp:posOffset>
                </wp:positionV>
                <wp:extent cx="7560057" cy="2623084"/>
                <wp:effectExtent l="0" t="0" r="0" b="0"/>
                <wp:wrapTopAndBottom/>
                <wp:docPr id="9846" name="Group 9846"/>
                <wp:cNvGraphicFramePr/>
                <a:graphic xmlns:a="http://schemas.openxmlformats.org/drawingml/2006/main">
                  <a:graphicData uri="http://schemas.microsoft.com/office/word/2010/wordprocessingGroup">
                    <wpg:wgp>
                      <wpg:cNvGrpSpPr/>
                      <wpg:grpSpPr>
                        <a:xfrm>
                          <a:off x="0" y="0"/>
                          <a:ext cx="7560057" cy="2623084"/>
                          <a:chOff x="0" y="0"/>
                          <a:chExt cx="7560057" cy="2623084"/>
                        </a:xfrm>
                      </wpg:grpSpPr>
                      <wps:wsp>
                        <wps:cNvPr id="12816" name="Shape 12816"/>
                        <wps:cNvSpPr/>
                        <wps:spPr>
                          <a:xfrm>
                            <a:off x="0" y="0"/>
                            <a:ext cx="7560057" cy="2339975"/>
                          </a:xfrm>
                          <a:custGeom>
                            <a:avLst/>
                            <a:gdLst/>
                            <a:ahLst/>
                            <a:cxnLst/>
                            <a:rect l="0" t="0" r="0" b="0"/>
                            <a:pathLst>
                              <a:path w="7560057" h="2339975">
                                <a:moveTo>
                                  <a:pt x="0" y="0"/>
                                </a:moveTo>
                                <a:lnTo>
                                  <a:pt x="7560057" y="0"/>
                                </a:lnTo>
                                <a:lnTo>
                                  <a:pt x="7560057" y="2339975"/>
                                </a:lnTo>
                                <a:lnTo>
                                  <a:pt x="0" y="2339975"/>
                                </a:lnTo>
                                <a:lnTo>
                                  <a:pt x="0" y="0"/>
                                </a:lnTo>
                              </a:path>
                            </a:pathLst>
                          </a:custGeom>
                          <a:ln w="0" cap="sq">
                            <a:miter lim="127000"/>
                          </a:ln>
                        </wps:spPr>
                        <wps:style>
                          <a:lnRef idx="0">
                            <a:srgbClr val="000000">
                              <a:alpha val="0"/>
                            </a:srgbClr>
                          </a:lnRef>
                          <a:fillRef idx="1">
                            <a:srgbClr val="1D4ED8"/>
                          </a:fillRef>
                          <a:effectRef idx="0">
                            <a:scrgbClr r="0" g="0" b="0"/>
                          </a:effectRef>
                          <a:fontRef idx="none"/>
                        </wps:style>
                        <wps:bodyPr/>
                      </wps:wsp>
                      <wps:wsp>
                        <wps:cNvPr id="7" name="Rectangle 7"/>
                        <wps:cNvSpPr/>
                        <wps:spPr>
                          <a:xfrm>
                            <a:off x="1385697" y="527965"/>
                            <a:ext cx="6368786" cy="406228"/>
                          </a:xfrm>
                          <a:prstGeom prst="rect">
                            <a:avLst/>
                          </a:prstGeom>
                          <a:ln>
                            <a:noFill/>
                          </a:ln>
                        </wps:spPr>
                        <wps:txbx>
                          <w:txbxContent>
                            <w:p w14:paraId="52170D4A" w14:textId="77777777" w:rsidR="00FE6EA5" w:rsidRDefault="009F4F57">
                              <w:pPr>
                                <w:spacing w:after="160" w:line="259" w:lineRule="auto"/>
                                <w:ind w:left="0" w:firstLine="0"/>
                                <w:jc w:val="left"/>
                              </w:pPr>
                              <w:r>
                                <w:rPr>
                                  <w:b/>
                                  <w:color w:val="FFFFFF"/>
                                  <w:sz w:val="52"/>
                                </w:rPr>
                                <w:t>CityFlow Smart Urban Mobility</w:t>
                              </w:r>
                            </w:p>
                          </w:txbxContent>
                        </wps:txbx>
                        <wps:bodyPr horzOverflow="overflow" vert="horz" lIns="0" tIns="0" rIns="0" bIns="0" rtlCol="0">
                          <a:noAutofit/>
                        </wps:bodyPr>
                      </wps:wsp>
                      <wps:wsp>
                        <wps:cNvPr id="8" name="Rectangle 8"/>
                        <wps:cNvSpPr/>
                        <wps:spPr>
                          <a:xfrm>
                            <a:off x="1626489" y="989762"/>
                            <a:ext cx="5728296" cy="265611"/>
                          </a:xfrm>
                          <a:prstGeom prst="rect">
                            <a:avLst/>
                          </a:prstGeom>
                          <a:ln>
                            <a:noFill/>
                          </a:ln>
                        </wps:spPr>
                        <wps:txbx>
                          <w:txbxContent>
                            <w:p w14:paraId="2EBAE27F" w14:textId="77777777" w:rsidR="00FE6EA5" w:rsidRDefault="009F4F57">
                              <w:pPr>
                                <w:spacing w:after="160" w:line="259" w:lineRule="auto"/>
                                <w:ind w:left="0" w:firstLine="0"/>
                                <w:jc w:val="left"/>
                              </w:pPr>
                              <w:r>
                                <w:rPr>
                                  <w:b/>
                                  <w:color w:val="FFFFFF"/>
                                  <w:sz w:val="34"/>
                                </w:rPr>
                                <w:t>Traffic &amp; IoT Analytics -- Executive Report</w:t>
                              </w:r>
                            </w:p>
                          </w:txbxContent>
                        </wps:txbx>
                        <wps:bodyPr horzOverflow="overflow" vert="horz" lIns="0" tIns="0" rIns="0" bIns="0" rtlCol="0">
                          <a:noAutofit/>
                        </wps:bodyPr>
                      </wps:wsp>
                      <wps:wsp>
                        <wps:cNvPr id="9" name="Rectangle 9"/>
                        <wps:cNvSpPr/>
                        <wps:spPr>
                          <a:xfrm>
                            <a:off x="770890" y="1345591"/>
                            <a:ext cx="8004307" cy="171866"/>
                          </a:xfrm>
                          <a:prstGeom prst="rect">
                            <a:avLst/>
                          </a:prstGeom>
                          <a:ln>
                            <a:noFill/>
                          </a:ln>
                        </wps:spPr>
                        <wps:txbx>
                          <w:txbxContent>
                            <w:p w14:paraId="76B18F49" w14:textId="77777777" w:rsidR="00FE6EA5" w:rsidRDefault="009F4F57">
                              <w:pPr>
                                <w:spacing w:after="160" w:line="259" w:lineRule="auto"/>
                                <w:ind w:left="0" w:firstLine="0"/>
                                <w:jc w:val="left"/>
                              </w:pPr>
                              <w:r>
                                <w:rPr>
                                  <w:color w:val="FFFFFF"/>
                                  <w:sz w:val="22"/>
                                </w:rPr>
                                <w:t>Report Date: 21 September 2026   |   204,000 IoT Records   |   6 City Zones   |   100 Intersections</w:t>
                              </w:r>
                            </w:p>
                          </w:txbxContent>
                        </wps:txbx>
                        <wps:bodyPr horzOverflow="overflow" vert="horz" lIns="0" tIns="0" rIns="0" bIns="0" rtlCol="0">
                          <a:noAutofit/>
                        </wps:bodyPr>
                      </wps:wsp>
                      <wps:wsp>
                        <wps:cNvPr id="8143" name="Rectangle 8143"/>
                        <wps:cNvSpPr/>
                        <wps:spPr>
                          <a:xfrm>
                            <a:off x="395986" y="2435124"/>
                            <a:ext cx="150262" cy="249987"/>
                          </a:xfrm>
                          <a:prstGeom prst="rect">
                            <a:avLst/>
                          </a:prstGeom>
                          <a:ln>
                            <a:noFill/>
                          </a:ln>
                        </wps:spPr>
                        <wps:txbx>
                          <w:txbxContent>
                            <w:p w14:paraId="780CD23F" w14:textId="77777777" w:rsidR="00FE6EA5" w:rsidRDefault="009F4F57">
                              <w:pPr>
                                <w:spacing w:after="160" w:line="259" w:lineRule="auto"/>
                                <w:ind w:left="0" w:firstLine="0"/>
                                <w:jc w:val="left"/>
                              </w:pPr>
                              <w:r>
                                <w:rPr>
                                  <w:b/>
                                  <w:color w:val="1D4ED8"/>
                                  <w:sz w:val="32"/>
                                </w:rPr>
                                <w:t>1</w:t>
                              </w:r>
                            </w:p>
                          </w:txbxContent>
                        </wps:txbx>
                        <wps:bodyPr horzOverflow="overflow" vert="horz" lIns="0" tIns="0" rIns="0" bIns="0" rtlCol="0">
                          <a:noAutofit/>
                        </wps:bodyPr>
                      </wps:wsp>
                      <wps:wsp>
                        <wps:cNvPr id="8145" name="Rectangle 8145"/>
                        <wps:cNvSpPr/>
                        <wps:spPr>
                          <a:xfrm>
                            <a:off x="508965" y="2435124"/>
                            <a:ext cx="2718776" cy="249987"/>
                          </a:xfrm>
                          <a:prstGeom prst="rect">
                            <a:avLst/>
                          </a:prstGeom>
                          <a:ln>
                            <a:noFill/>
                          </a:ln>
                        </wps:spPr>
                        <wps:txbx>
                          <w:txbxContent>
                            <w:p w14:paraId="2C66268F" w14:textId="77777777" w:rsidR="00FE6EA5" w:rsidRDefault="009F4F57">
                              <w:pPr>
                                <w:spacing w:after="160" w:line="259" w:lineRule="auto"/>
                                <w:ind w:left="0" w:firstLine="0"/>
                                <w:jc w:val="left"/>
                              </w:pPr>
                              <w:r>
                                <w:rPr>
                                  <w:b/>
                                  <w:color w:val="1D4ED8"/>
                                  <w:sz w:val="32"/>
                                </w:rPr>
                                <w:t>. Executive Summary</w:t>
                              </w:r>
                            </w:p>
                          </w:txbxContent>
                        </wps:txbx>
                        <wps:bodyPr horzOverflow="overflow" vert="horz" lIns="0" tIns="0" rIns="0" bIns="0" rtlCol="0">
                          <a:noAutofit/>
                        </wps:bodyPr>
                      </wps:wsp>
                    </wpg:wgp>
                  </a:graphicData>
                </a:graphic>
              </wp:anchor>
            </w:drawing>
          </mc:Choice>
          <mc:Fallback>
            <w:pict>
              <v:group w14:anchorId="0B3323C2" id="Group 9846" o:spid="_x0000_s1026" style="position:absolute;left:0;text-align:left;margin-left:0;margin-top:0;width:595.3pt;height:206.55pt;z-index:251658240;mso-position-horizontal-relative:page;mso-position-vertical-relative:page" coordsize="75600,2623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">
                <v:shape id="Shape 12816" o:spid="_x0000_s1027" style="position:absolute;width:75600;height:23399;visibility:visible;mso-wrap-style:square;v-text-anchor:top" coordsize="7560057,23399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" path="m,l7560057,r,2339975l,2339975,,e" fillcolor="#1d4ed8" stroked="f" strokeweight="0">
                  <v:stroke miterlimit="83231f" joinstyle="miter" endcap="square"/>
                  <v:path arrowok="t" textboxrect="0,0,7560057,2339975"/>
                </v:shape>
                <v:rect id="Rectangle 7" o:spid="_x0000_s1028" style="position:absolute;left:13856;top:5279;width:63688;height:40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" filled="f" stroked="f">
                  <v:textbox inset="0,0,0,0">
                    <w:txbxContent>
                      <w:p w14:paraId="52170D4A" w14:textId="77777777" w:rsidR="00FE6EA5" w:rsidRDefault="009F4F57">
                        <w:pPr>
                          <w:spacing w:after="160" w:line="259" w:lineRule="auto"/>
                          <w:ind w:left="0" w:firstLine="0"/>
                          <w:jc w:val="left"/>
                        </w:pPr>
                        <w:r>
                          <w:rPr>
                            <w:b/>
                            <w:color w:val="FFFFFF"/>
                            <w:sz w:val="52"/>
                          </w:rPr>
                          <w:t>CityFlow Smart Urban Mobility</w:t>
                        </w:r>
                      </w:p>
                    </w:txbxContent>
                  </v:textbox>
                </v:rect>
                <v:rect id="Rectangle 8" o:spid="_x0000_s1029" style="position:absolute;left:16264;top:9897;width:57283;height:265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" filled="f" stroked="f">
                  <v:textbox inset="0,0,0,0">
                    <w:txbxContent>
                      <w:p w14:paraId="2EBAE27F" w14:textId="77777777" w:rsidR="00FE6EA5" w:rsidRDefault="009F4F57">
                        <w:pPr>
                          <w:spacing w:after="160" w:line="259" w:lineRule="auto"/>
                          <w:ind w:left="0" w:firstLine="0"/>
                          <w:jc w:val="left"/>
                        </w:pPr>
                        <w:r>
                          <w:rPr>
                            <w:b/>
                            <w:color w:val="FFFFFF"/>
                            <w:sz w:val="34"/>
                          </w:rPr>
                          <w:t>Traffic &amp; IoT Analytics -- Executive Report</w:t>
                        </w:r>
                      </w:p>
                    </w:txbxContent>
                  </v:textbox>
                </v:rect>
                <v:rect id="Rectangle 9" o:spid="_x0000_s1030" style="position:absolute;left:7708;top:13455;width:80043;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" filled="f" stroked="f">
                  <v:textbox inset="0,0,0,0">
                    <w:txbxContent>
                      <w:p w14:paraId="76B18F49" w14:textId="77777777" w:rsidR="00FE6EA5" w:rsidRDefault="009F4F57">
                        <w:pPr>
                          <w:spacing w:after="160" w:line="259" w:lineRule="auto"/>
                          <w:ind w:left="0" w:firstLine="0"/>
                          <w:jc w:val="left"/>
                        </w:pPr>
                        <w:r>
                          <w:rPr>
                            <w:color w:val="FFFFFF"/>
                            <w:sz w:val="22"/>
                          </w:rPr>
                          <w:t>Report Date: 21 September 2026   |   204,000 IoT Records   |   6 City Zones   |   100 Intersections</w:t>
                        </w:r>
                      </w:p>
                    </w:txbxContent>
                  </v:textbox>
                </v:rect>
                <v:rect id="Rectangle 8143" o:spid="_x0000_s1031" style="position:absolute;left:3959;top:24351;width:1503;height:25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" filled="f" stroked="f">
                  <v:textbox inset="0,0,0,0">
                    <w:txbxContent>
                      <w:p w14:paraId="780CD23F" w14:textId="77777777" w:rsidR="00FE6EA5" w:rsidRDefault="009F4F57">
                        <w:pPr>
                          <w:spacing w:after="160" w:line="259" w:lineRule="auto"/>
                          <w:ind w:left="0" w:firstLine="0"/>
                          <w:jc w:val="left"/>
                        </w:pPr>
                        <w:r>
                          <w:rPr>
                            <w:b/>
                            <w:color w:val="1D4ED8"/>
                            <w:sz w:val="32"/>
                          </w:rPr>
                          <w:t>1</w:t>
                        </w:r>
                      </w:p>
                    </w:txbxContent>
                  </v:textbox>
                </v:rect>
                <v:rect id="Rectangle 8145" o:spid="_x0000_s1032" style="position:absolute;left:5089;top:24351;width:27188;height:25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" filled="f" stroked="f">
                  <v:textbox inset="0,0,0,0">
                    <w:txbxContent>
                      <w:p w14:paraId="2C66268F" w14:textId="77777777" w:rsidR="00FE6EA5" w:rsidRDefault="009F4F57">
                        <w:pPr>
                          <w:spacing w:after="160" w:line="259" w:lineRule="auto"/>
                          <w:ind w:left="0" w:firstLine="0"/>
                          <w:jc w:val="left"/>
                        </w:pPr>
                        <w:r>
                          <w:rPr>
                            <w:b/>
                            <w:color w:val="1D4ED8"/>
                            <w:sz w:val="32"/>
                          </w:rPr>
                          <w:t>. Executive Summary</w:t>
                        </w:r>
                      </w:p>
                    </w:txbxContent>
                  </v:textbox>
                </v:rect>
                <w10:wrap type="topAndBottom" anchorx="page" anchory="page"/>
              </v:group>
            </w:pict>
          </mc:Fallback>
        </mc:AlternateContent>
      </w:r>
      <w:r>
        <w:t>This report presents a comprehensive end-to-end analysis of the CityFlow Smart Urban Mobility dataset -- 204,000 hourly IoT sensor records spanning 100 intersections across 6 city zones. The analysis covers traffic volume patterns, congestion distribution, weather impacts, emission footprints, and a high-accuracy predictive risk model trained using Logistic Regression.</w:t>
      </w:r>
    </w:p>
    <w:p w14:paraId="6502CB48" w14:textId="77777777" w:rsidR="00FE6EA5" w:rsidRDefault="009F4F57">
      <w:pPr>
        <w:spacing w:after="125" w:line="355" w:lineRule="auto"/>
        <w:ind w:left="-5"/>
      </w:pPr>
      <w:r>
        <w:t>Key finding: 42.3% of all intervals qualify as High or Severe congestion events. Downtown Core and Financial District consistently exhibit the highest congestion scores (52.5). Midday hours (09:00-14:00) carry the heaviest traffic load, peaking at 1,885 vehicles/h at 09:00. The Logistic Regression classifier achieves 99.94% accuracy, flagging 90 of 100 intersections as High-risk.</w:t>
      </w:r>
    </w:p>
    <w:p w14:paraId="373D83F7" w14:textId="77777777" w:rsidR="00FE6EA5" w:rsidRDefault="009F4F57">
      <w:pPr>
        <w:pStyle w:val="Heading1"/>
        <w:numPr>
          <w:ilvl w:val="0"/>
          <w:numId w:val="0"/>
        </w:numPr>
        <w:ind w:left="-5"/>
      </w:pPr>
      <w:r>
        <w:rPr>
          <w:color w:val="374151"/>
          <w:sz w:val="24"/>
        </w:rPr>
        <w:t>1.1  Executive KPI Dashboard</w:t>
      </w:r>
    </w:p>
    <w:tbl>
      <w:tblPr>
        <w:tblStyle w:val="TableGrid"/>
        <w:tblW w:w="10035" w:type="dxa"/>
        <w:tblInd w:w="-57" w:type="dxa"/>
        <w:tblCellMar>
          <w:top w:w="0" w:type="dxa"/>
          <w:left w:w="227" w:type="dxa"/>
          <w:bottom w:w="0" w:type="dxa"/>
          <w:right w:w="115" w:type="dxa"/>
        </w:tblCellMar>
        <w:tblLook w:val="04A0" w:firstRow="1" w:lastRow="0" w:firstColumn="1" w:lastColumn="0" w:noHBand="0" w:noVBand="1"/>
      </w:tblPr>
      <w:tblGrid>
        <w:gridCol w:w="2300"/>
        <w:gridCol w:w="348"/>
        <w:gridCol w:w="2223"/>
        <w:gridCol w:w="348"/>
        <w:gridCol w:w="2237"/>
        <w:gridCol w:w="348"/>
        <w:gridCol w:w="2231"/>
      </w:tblGrid>
      <w:tr w:rsidR="00FE6EA5" w14:paraId="66E3E52E" w14:textId="77777777">
        <w:trPr>
          <w:trHeight w:val="1020"/>
        </w:trPr>
        <w:tc>
          <w:tcPr>
            <w:tcW w:w="2381" w:type="dxa"/>
            <w:tcBorders>
              <w:top w:val="nil"/>
              <w:left w:val="nil"/>
              <w:bottom w:val="nil"/>
              <w:right w:val="nil"/>
            </w:tcBorders>
            <w:shd w:val="clear" w:color="auto" w:fill="EFF6FF"/>
            <w:vAlign w:val="center"/>
          </w:tcPr>
          <w:p w14:paraId="4DFC6968" w14:textId="77777777" w:rsidR="00FE6EA5" w:rsidRDefault="009F4F57">
            <w:pPr>
              <w:spacing w:after="213" w:line="259" w:lineRule="auto"/>
              <w:ind w:left="0" w:firstLine="0"/>
              <w:jc w:val="left"/>
            </w:pPr>
            <w:r>
              <w:rPr>
                <w:b/>
                <w:color w:val="6B7280"/>
                <w:sz w:val="17"/>
              </w:rPr>
              <w:t>Total Vehicle Volume</w:t>
            </w:r>
          </w:p>
          <w:p w14:paraId="676489FA" w14:textId="77777777" w:rsidR="00FE6EA5" w:rsidRDefault="009F4F57">
            <w:pPr>
              <w:spacing w:after="0" w:line="259" w:lineRule="auto"/>
              <w:ind w:left="0" w:firstLine="0"/>
              <w:jc w:val="left"/>
            </w:pPr>
            <w:r>
              <w:rPr>
                <w:b/>
                <w:color w:val="1D4ED8"/>
                <w:sz w:val="26"/>
              </w:rPr>
              <w:t>152,915,525</w:t>
            </w:r>
          </w:p>
        </w:tc>
        <w:tc>
          <w:tcPr>
            <w:tcW w:w="170" w:type="dxa"/>
            <w:tcBorders>
              <w:top w:val="nil"/>
              <w:left w:val="nil"/>
              <w:bottom w:val="nil"/>
              <w:right w:val="nil"/>
            </w:tcBorders>
          </w:tcPr>
          <w:p w14:paraId="170E3BCD"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1818E43E" w14:textId="77777777" w:rsidR="00FE6EA5" w:rsidRDefault="009F4F57">
            <w:pPr>
              <w:spacing w:after="213" w:line="259" w:lineRule="auto"/>
              <w:ind w:left="0" w:firstLine="0"/>
              <w:jc w:val="left"/>
            </w:pPr>
            <w:r>
              <w:rPr>
                <w:b/>
                <w:color w:val="6B7280"/>
                <w:sz w:val="17"/>
              </w:rPr>
              <w:t>Avg Speed (all)</w:t>
            </w:r>
          </w:p>
          <w:p w14:paraId="0DF8DDEB" w14:textId="77777777" w:rsidR="00FE6EA5" w:rsidRDefault="009F4F57">
            <w:pPr>
              <w:spacing w:after="0" w:line="259" w:lineRule="auto"/>
              <w:ind w:left="0" w:firstLine="0"/>
              <w:jc w:val="left"/>
            </w:pPr>
            <w:r>
              <w:rPr>
                <w:b/>
                <w:color w:val="1D4ED8"/>
                <w:sz w:val="26"/>
              </w:rPr>
              <w:t>42.2 km/h</w:t>
            </w:r>
          </w:p>
        </w:tc>
        <w:tc>
          <w:tcPr>
            <w:tcW w:w="170" w:type="dxa"/>
            <w:tcBorders>
              <w:top w:val="nil"/>
              <w:left w:val="nil"/>
              <w:bottom w:val="nil"/>
              <w:right w:val="nil"/>
            </w:tcBorders>
          </w:tcPr>
          <w:p w14:paraId="1F66271D"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2CF7337E" w14:textId="77777777" w:rsidR="00FE6EA5" w:rsidRDefault="009F4F57">
            <w:pPr>
              <w:spacing w:after="213" w:line="259" w:lineRule="auto"/>
              <w:ind w:left="0" w:firstLine="0"/>
              <w:jc w:val="left"/>
            </w:pPr>
            <w:r>
              <w:rPr>
                <w:b/>
                <w:color w:val="6B7280"/>
                <w:sz w:val="17"/>
              </w:rPr>
              <w:t>High/Severe Events</w:t>
            </w:r>
          </w:p>
          <w:p w14:paraId="227F25D8" w14:textId="77777777" w:rsidR="00FE6EA5" w:rsidRDefault="009F4F57">
            <w:pPr>
              <w:spacing w:after="0" w:line="259" w:lineRule="auto"/>
              <w:ind w:left="0" w:firstLine="0"/>
              <w:jc w:val="left"/>
            </w:pPr>
            <w:r>
              <w:rPr>
                <w:b/>
                <w:color w:val="1D4ED8"/>
                <w:sz w:val="26"/>
              </w:rPr>
              <w:t>42.3%</w:t>
            </w:r>
          </w:p>
        </w:tc>
        <w:tc>
          <w:tcPr>
            <w:tcW w:w="170" w:type="dxa"/>
            <w:tcBorders>
              <w:top w:val="nil"/>
              <w:left w:val="nil"/>
              <w:bottom w:val="nil"/>
              <w:right w:val="nil"/>
            </w:tcBorders>
          </w:tcPr>
          <w:p w14:paraId="02DB845F"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3A71ED21" w14:textId="77777777" w:rsidR="00FE6EA5" w:rsidRDefault="009F4F57">
            <w:pPr>
              <w:spacing w:after="213" w:line="259" w:lineRule="auto"/>
              <w:ind w:left="0" w:firstLine="0"/>
              <w:jc w:val="left"/>
            </w:pPr>
            <w:r>
              <w:rPr>
                <w:b/>
                <w:color w:val="6B7280"/>
                <w:sz w:val="17"/>
              </w:rPr>
              <w:t>Avg Emission</w:t>
            </w:r>
          </w:p>
          <w:p w14:paraId="3FA2E2CF" w14:textId="77777777" w:rsidR="00FE6EA5" w:rsidRDefault="009F4F57">
            <w:pPr>
              <w:spacing w:after="0" w:line="259" w:lineRule="auto"/>
              <w:ind w:left="0" w:firstLine="0"/>
              <w:jc w:val="left"/>
            </w:pPr>
            <w:r>
              <w:rPr>
                <w:b/>
                <w:color w:val="1D4ED8"/>
                <w:sz w:val="26"/>
              </w:rPr>
              <w:t>257.4 g/km</w:t>
            </w:r>
          </w:p>
        </w:tc>
      </w:tr>
      <w:tr w:rsidR="00FE6EA5" w14:paraId="0530B1B3" w14:textId="77777777">
        <w:trPr>
          <w:trHeight w:val="1020"/>
        </w:trPr>
        <w:tc>
          <w:tcPr>
            <w:tcW w:w="2381" w:type="dxa"/>
            <w:tcBorders>
              <w:top w:val="nil"/>
              <w:left w:val="nil"/>
              <w:bottom w:val="nil"/>
              <w:right w:val="nil"/>
            </w:tcBorders>
            <w:shd w:val="clear" w:color="auto" w:fill="EFF6FF"/>
            <w:vAlign w:val="center"/>
          </w:tcPr>
          <w:p w14:paraId="4FDC0893" w14:textId="77777777" w:rsidR="00FE6EA5" w:rsidRDefault="009F4F57">
            <w:pPr>
              <w:spacing w:after="213" w:line="259" w:lineRule="auto"/>
              <w:ind w:left="0" w:firstLine="0"/>
              <w:jc w:val="left"/>
            </w:pPr>
            <w:r>
              <w:rPr>
                <w:b/>
                <w:color w:val="6B7280"/>
                <w:sz w:val="17"/>
              </w:rPr>
              <w:t>Avg Queue Length</w:t>
            </w:r>
          </w:p>
          <w:p w14:paraId="4741DAB3" w14:textId="77777777" w:rsidR="00FE6EA5" w:rsidRDefault="009F4F57">
            <w:pPr>
              <w:spacing w:after="0" w:line="259" w:lineRule="auto"/>
              <w:ind w:left="0" w:firstLine="0"/>
              <w:jc w:val="left"/>
            </w:pPr>
            <w:r>
              <w:rPr>
                <w:b/>
                <w:color w:val="1D4ED8"/>
                <w:sz w:val="26"/>
              </w:rPr>
              <w:t>121.5 veh</w:t>
            </w:r>
          </w:p>
        </w:tc>
        <w:tc>
          <w:tcPr>
            <w:tcW w:w="170" w:type="dxa"/>
            <w:tcBorders>
              <w:top w:val="nil"/>
              <w:left w:val="nil"/>
              <w:bottom w:val="nil"/>
              <w:right w:val="nil"/>
            </w:tcBorders>
          </w:tcPr>
          <w:p w14:paraId="446FE310"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1366B515" w14:textId="77777777" w:rsidR="00FE6EA5" w:rsidRDefault="009F4F57">
            <w:pPr>
              <w:spacing w:after="213" w:line="259" w:lineRule="auto"/>
              <w:ind w:left="0" w:firstLine="0"/>
              <w:jc w:val="left"/>
            </w:pPr>
            <w:r>
              <w:rPr>
                <w:b/>
                <w:color w:val="6B7280"/>
                <w:sz w:val="17"/>
              </w:rPr>
              <w:t>Avg Wait Time</w:t>
            </w:r>
          </w:p>
          <w:p w14:paraId="663D990E" w14:textId="77777777" w:rsidR="00FE6EA5" w:rsidRDefault="009F4F57">
            <w:pPr>
              <w:spacing w:after="0" w:line="259" w:lineRule="auto"/>
              <w:ind w:left="0" w:firstLine="0"/>
              <w:jc w:val="left"/>
            </w:pPr>
            <w:r>
              <w:rPr>
                <w:b/>
                <w:color w:val="1D4ED8"/>
                <w:sz w:val="26"/>
              </w:rPr>
              <w:t>12.1 min</w:t>
            </w:r>
          </w:p>
        </w:tc>
        <w:tc>
          <w:tcPr>
            <w:tcW w:w="170" w:type="dxa"/>
            <w:tcBorders>
              <w:top w:val="nil"/>
              <w:left w:val="nil"/>
              <w:bottom w:val="nil"/>
              <w:right w:val="nil"/>
            </w:tcBorders>
          </w:tcPr>
          <w:p w14:paraId="6425914A"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1043B09B" w14:textId="77777777" w:rsidR="00FE6EA5" w:rsidRDefault="009F4F57">
            <w:pPr>
              <w:spacing w:after="213" w:line="259" w:lineRule="auto"/>
              <w:ind w:left="0" w:right="122" w:firstLine="0"/>
              <w:jc w:val="center"/>
            </w:pPr>
            <w:r>
              <w:rPr>
                <w:b/>
                <w:color w:val="6B7280"/>
                <w:sz w:val="17"/>
              </w:rPr>
              <w:t>Rush Hour Cong. Score</w:t>
            </w:r>
          </w:p>
          <w:p w14:paraId="0FDAF34B" w14:textId="77777777" w:rsidR="00FE6EA5" w:rsidRDefault="009F4F57">
            <w:pPr>
              <w:spacing w:after="0" w:line="259" w:lineRule="auto"/>
              <w:ind w:left="0" w:firstLine="0"/>
              <w:jc w:val="left"/>
            </w:pPr>
            <w:r>
              <w:rPr>
                <w:b/>
                <w:color w:val="1D4ED8"/>
                <w:sz w:val="26"/>
              </w:rPr>
              <w:t>71.3</w:t>
            </w:r>
          </w:p>
        </w:tc>
        <w:tc>
          <w:tcPr>
            <w:tcW w:w="170" w:type="dxa"/>
            <w:tcBorders>
              <w:top w:val="nil"/>
              <w:left w:val="nil"/>
              <w:bottom w:val="nil"/>
              <w:right w:val="nil"/>
            </w:tcBorders>
          </w:tcPr>
          <w:p w14:paraId="5DB43493"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6551CB4F" w14:textId="77777777" w:rsidR="00FE6EA5" w:rsidRDefault="009F4F57">
            <w:pPr>
              <w:spacing w:after="213" w:line="259" w:lineRule="auto"/>
              <w:ind w:left="0" w:firstLine="0"/>
              <w:jc w:val="left"/>
            </w:pPr>
            <w:r>
              <w:rPr>
                <w:b/>
                <w:color w:val="6B7280"/>
                <w:sz w:val="17"/>
              </w:rPr>
              <w:t>Total IoT Records</w:t>
            </w:r>
          </w:p>
          <w:p w14:paraId="0DF182B9" w14:textId="77777777" w:rsidR="00FE6EA5" w:rsidRDefault="009F4F57">
            <w:pPr>
              <w:spacing w:after="0" w:line="259" w:lineRule="auto"/>
              <w:ind w:left="0" w:firstLine="0"/>
              <w:jc w:val="left"/>
            </w:pPr>
            <w:r>
              <w:rPr>
                <w:b/>
                <w:color w:val="1D4ED8"/>
                <w:sz w:val="26"/>
              </w:rPr>
              <w:t>204,000</w:t>
            </w:r>
          </w:p>
        </w:tc>
      </w:tr>
      <w:tr w:rsidR="00FE6EA5" w14:paraId="7EC36408" w14:textId="77777777">
        <w:trPr>
          <w:trHeight w:val="1020"/>
        </w:trPr>
        <w:tc>
          <w:tcPr>
            <w:tcW w:w="2381" w:type="dxa"/>
            <w:tcBorders>
              <w:top w:val="nil"/>
              <w:left w:val="nil"/>
              <w:bottom w:val="nil"/>
              <w:right w:val="nil"/>
            </w:tcBorders>
            <w:shd w:val="clear" w:color="auto" w:fill="EFF6FF"/>
            <w:vAlign w:val="center"/>
          </w:tcPr>
          <w:p w14:paraId="381DE63C" w14:textId="77777777" w:rsidR="00FE6EA5" w:rsidRDefault="009F4F57">
            <w:pPr>
              <w:spacing w:after="213" w:line="259" w:lineRule="auto"/>
              <w:ind w:left="0" w:firstLine="0"/>
              <w:jc w:val="left"/>
            </w:pPr>
            <w:r>
              <w:rPr>
                <w:b/>
                <w:color w:val="6B7280"/>
                <w:sz w:val="17"/>
              </w:rPr>
              <w:t>Model Accuracy</w:t>
            </w:r>
          </w:p>
          <w:p w14:paraId="6E166D33" w14:textId="77777777" w:rsidR="00FE6EA5" w:rsidRDefault="009F4F57">
            <w:pPr>
              <w:spacing w:after="0" w:line="259" w:lineRule="auto"/>
              <w:ind w:left="0" w:firstLine="0"/>
              <w:jc w:val="left"/>
            </w:pPr>
            <w:r>
              <w:rPr>
                <w:b/>
                <w:color w:val="1D4ED8"/>
                <w:sz w:val="26"/>
              </w:rPr>
              <w:t>99.94%</w:t>
            </w:r>
          </w:p>
        </w:tc>
        <w:tc>
          <w:tcPr>
            <w:tcW w:w="170" w:type="dxa"/>
            <w:tcBorders>
              <w:top w:val="nil"/>
              <w:left w:val="nil"/>
              <w:bottom w:val="nil"/>
              <w:right w:val="nil"/>
            </w:tcBorders>
          </w:tcPr>
          <w:p w14:paraId="6D6842D3"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53D877E3" w14:textId="77777777" w:rsidR="00FE6EA5" w:rsidRDefault="009F4F57">
            <w:pPr>
              <w:spacing w:after="213" w:line="259" w:lineRule="auto"/>
              <w:ind w:left="0" w:firstLine="0"/>
              <w:jc w:val="left"/>
            </w:pPr>
            <w:r>
              <w:rPr>
                <w:b/>
                <w:color w:val="6B7280"/>
                <w:sz w:val="17"/>
              </w:rPr>
              <w:t>Model Precision</w:t>
            </w:r>
          </w:p>
          <w:p w14:paraId="327C1436" w14:textId="77777777" w:rsidR="00FE6EA5" w:rsidRDefault="009F4F57">
            <w:pPr>
              <w:spacing w:after="0" w:line="259" w:lineRule="auto"/>
              <w:ind w:left="0" w:firstLine="0"/>
              <w:jc w:val="left"/>
            </w:pPr>
            <w:r>
              <w:rPr>
                <w:b/>
                <w:color w:val="1D4ED8"/>
                <w:sz w:val="26"/>
              </w:rPr>
              <w:t>99.93%</w:t>
            </w:r>
          </w:p>
        </w:tc>
        <w:tc>
          <w:tcPr>
            <w:tcW w:w="170" w:type="dxa"/>
            <w:tcBorders>
              <w:top w:val="nil"/>
              <w:left w:val="nil"/>
              <w:bottom w:val="nil"/>
              <w:right w:val="nil"/>
            </w:tcBorders>
          </w:tcPr>
          <w:p w14:paraId="5D201FCD"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3470E08D" w14:textId="77777777" w:rsidR="00FE6EA5" w:rsidRDefault="009F4F57">
            <w:pPr>
              <w:spacing w:after="213" w:line="259" w:lineRule="auto"/>
              <w:ind w:left="0" w:firstLine="0"/>
              <w:jc w:val="left"/>
            </w:pPr>
            <w:r>
              <w:rPr>
                <w:b/>
                <w:color w:val="6B7280"/>
                <w:sz w:val="17"/>
              </w:rPr>
              <w:t>Model Recall</w:t>
            </w:r>
          </w:p>
          <w:p w14:paraId="69635C55" w14:textId="77777777" w:rsidR="00FE6EA5" w:rsidRDefault="009F4F57">
            <w:pPr>
              <w:spacing w:after="0" w:line="259" w:lineRule="auto"/>
              <w:ind w:left="0" w:firstLine="0"/>
              <w:jc w:val="left"/>
            </w:pPr>
            <w:r>
              <w:rPr>
                <w:b/>
                <w:color w:val="1D4ED8"/>
                <w:sz w:val="26"/>
              </w:rPr>
              <w:t>99.94%</w:t>
            </w:r>
          </w:p>
        </w:tc>
        <w:tc>
          <w:tcPr>
            <w:tcW w:w="170" w:type="dxa"/>
            <w:tcBorders>
              <w:top w:val="nil"/>
              <w:left w:val="nil"/>
              <w:bottom w:val="nil"/>
              <w:right w:val="nil"/>
            </w:tcBorders>
          </w:tcPr>
          <w:p w14:paraId="23DA244A"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02AEE495" w14:textId="77777777" w:rsidR="00FE6EA5" w:rsidRDefault="009F4F57">
            <w:pPr>
              <w:spacing w:after="213" w:line="259" w:lineRule="auto"/>
              <w:ind w:left="0" w:firstLine="0"/>
              <w:jc w:val="left"/>
            </w:pPr>
            <w:r>
              <w:rPr>
                <w:b/>
                <w:color w:val="6B7280"/>
                <w:sz w:val="17"/>
              </w:rPr>
              <w:t>High-Risk Nodes</w:t>
            </w:r>
          </w:p>
          <w:p w14:paraId="0A83D65D" w14:textId="77777777" w:rsidR="00FE6EA5" w:rsidRDefault="009F4F57">
            <w:pPr>
              <w:spacing w:after="0" w:line="259" w:lineRule="auto"/>
              <w:ind w:left="0" w:firstLine="0"/>
              <w:jc w:val="left"/>
            </w:pPr>
            <w:r>
              <w:rPr>
                <w:b/>
                <w:color w:val="1D4ED8"/>
                <w:sz w:val="26"/>
              </w:rPr>
              <w:t>90 / 100</w:t>
            </w:r>
          </w:p>
        </w:tc>
      </w:tr>
    </w:tbl>
    <w:p w14:paraId="28E18B39" w14:textId="77777777" w:rsidR="00FE6EA5" w:rsidRDefault="009F4F57">
      <w:pPr>
        <w:pStyle w:val="Heading1"/>
        <w:ind w:left="341" w:hanging="356"/>
      </w:pPr>
      <w:r>
        <w:t>Exploratory Data Analysis</w:t>
      </w:r>
    </w:p>
    <w:p w14:paraId="6FA6CBB7" w14:textId="77777777" w:rsidR="00FE6EA5" w:rsidRDefault="009F4F57">
      <w:pPr>
        <w:spacing w:after="297" w:line="259" w:lineRule="auto"/>
        <w:ind w:left="-57" w:firstLine="0"/>
        <w:jc w:val="left"/>
      </w:pPr>
      <w:r>
        <w:rPr>
          <w:rFonts w:ascii="Calibri" w:eastAsia="Calibri" w:hAnsi="Calibri" w:cs="Calibri"/>
          <w:noProof/>
          <w:sz w:val="22"/>
        </w:rPr>
        <mc:AlternateContent>
          <mc:Choice Requires="wpg">
            <w:drawing>
              <wp:inline distT="0" distB="0" distL="0" distR="0" wp14:anchorId="54549CED" wp14:editId="4D150ECE">
                <wp:extent cx="6660008" cy="7239"/>
                <wp:effectExtent l="0" t="0" r="0" b="0"/>
                <wp:docPr id="8283" name="Group 8283"/>
                <wp:cNvGraphicFramePr/>
                <a:graphic xmlns:a="http://schemas.openxmlformats.org/drawingml/2006/main">
                  <a:graphicData uri="http://schemas.microsoft.com/office/word/2010/wordprocessingGroup">
                    <wpg:wgp>
                      <wpg:cNvGrpSpPr/>
                      <wpg:grpSpPr>
                        <a:xfrm>
                          <a:off x="0" y="0"/>
                          <a:ext cx="6660008" cy="7239"/>
                          <a:chOff x="0" y="0"/>
                          <a:chExt cx="6660008" cy="7239"/>
                        </a:xfrm>
                      </wpg:grpSpPr>
                      <wps:wsp>
                        <wps:cNvPr id="83" name="Shape 83"/>
                        <wps:cNvSpPr/>
                        <wps:spPr>
                          <a:xfrm>
                            <a:off x="0" y="0"/>
                            <a:ext cx="6660008" cy="0"/>
                          </a:xfrm>
                          <a:custGeom>
                            <a:avLst/>
                            <a:gdLst/>
                            <a:ahLst/>
                            <a:cxnLst/>
                            <a:rect l="0" t="0" r="0" b="0"/>
                            <a:pathLst>
                              <a:path w="6660008">
                                <a:moveTo>
                                  <a:pt x="0" y="0"/>
                                </a:moveTo>
                                <a:lnTo>
                                  <a:pt x="6660008" y="0"/>
                                </a:lnTo>
                              </a:path>
                            </a:pathLst>
                          </a:custGeom>
                          <a:ln w="7239" cap="sq">
                            <a:miter lim="127000"/>
                          </a:ln>
                        </wps:spPr>
                        <wps:style>
                          <a:lnRef idx="1">
                            <a:srgbClr val="1D4ED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83" style="width:524.41pt;height:0.57pt;mso-position-horizontal-relative:char;mso-position-vertical-relative:line" coordsize="66600,72">
                <v:shape id="Shape 83" style="position:absolute;width:66600;height:0;left:0;top:0;" coordsize="6660008,0" path="m0,0l6660008,0">
                  <v:stroke weight="0.57pt" endcap="square" joinstyle="miter" miterlimit="10" on="true" color="#1d4ed8"/>
                  <v:fill on="false" color="#000000" opacity="0"/>
                </v:shape>
              </v:group>
            </w:pict>
          </mc:Fallback>
        </mc:AlternateContent>
      </w:r>
    </w:p>
    <w:p w14:paraId="6CE22CA8" w14:textId="77777777" w:rsidR="00FE6EA5" w:rsidRDefault="009F4F57">
      <w:pPr>
        <w:pStyle w:val="Heading2"/>
        <w:ind w:left="452" w:hanging="467"/>
      </w:pPr>
      <w:r>
        <w:t>Congestion Level Distribution</w:t>
      </w:r>
    </w:p>
    <w:p w14:paraId="3BD80891" w14:textId="77777777" w:rsidR="00FE6EA5" w:rsidRDefault="009F4F57">
      <w:pPr>
        <w:spacing w:after="0" w:line="355" w:lineRule="auto"/>
        <w:ind w:left="-5"/>
      </w:pPr>
      <w:r>
        <w:t>Of 204,000 records -- Low: 101,679 (49.8%) | Severe: 71,497 (35.0%) | Moderate: 15,976 (7.8%) | High: 14,848 (7.3%) The dataset is bimodal: skewed toward Low and Severe with few Moderate records, suggesting rapid escalation from free-flow to gridlock conditions at critical thresholds.</w:t>
      </w:r>
    </w:p>
    <w:p w14:paraId="69CD6CED" w14:textId="77777777" w:rsidR="00FE6EA5" w:rsidRDefault="009F4F57">
      <w:pPr>
        <w:spacing w:after="296" w:line="259" w:lineRule="auto"/>
        <w:ind w:left="227" w:firstLine="0"/>
        <w:jc w:val="left"/>
      </w:pPr>
      <w:r>
        <w:rPr>
          <w:noProof/>
        </w:rPr>
        <w:lastRenderedPageBreak/>
        <w:drawing>
          <wp:inline distT="0" distB="0" distL="0" distR="0" wp14:anchorId="3BE5E574" wp14:editId="7DA06D33">
            <wp:extent cx="6480049" cy="3621024"/>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6480049" cy="3621024"/>
                    </a:xfrm>
                    <a:prstGeom prst="rect">
                      <a:avLst/>
                    </a:prstGeom>
                  </pic:spPr>
                </pic:pic>
              </a:graphicData>
            </a:graphic>
          </wp:inline>
        </w:drawing>
      </w:r>
    </w:p>
    <w:p w14:paraId="08D8C087" w14:textId="77777777" w:rsidR="00FE6EA5" w:rsidRDefault="009F4F57">
      <w:pPr>
        <w:pStyle w:val="Heading2"/>
        <w:ind w:left="452" w:hanging="467"/>
      </w:pPr>
      <w:r>
        <w:t>Hourly Traffic Volume</w:t>
      </w:r>
    </w:p>
    <w:p w14:paraId="7E5EBB41" w14:textId="77777777" w:rsidR="00FE6EA5" w:rsidRDefault="009F4F57">
      <w:pPr>
        <w:spacing w:after="0" w:line="355" w:lineRule="auto"/>
        <w:ind w:left="-5"/>
      </w:pPr>
      <w:r>
        <w:t>Traffic peaks at 09:00 (avg 1,885 vehicles/h), remains elevated through Midday (11:00-14:00 averaging 1,700+ vehicles/h), and drops to ~177 vehicles/h overnight. The AM rush (07:00-09:00) and PM rush (17:00-19:00) bands are marked on the chart.</w:t>
      </w:r>
    </w:p>
    <w:p w14:paraId="1342A002" w14:textId="77777777" w:rsidR="00FE6EA5" w:rsidRDefault="009F4F57">
      <w:pPr>
        <w:spacing w:after="0" w:line="259" w:lineRule="auto"/>
        <w:ind w:left="227" w:firstLine="0"/>
        <w:jc w:val="left"/>
      </w:pPr>
      <w:r>
        <w:rPr>
          <w:noProof/>
        </w:rPr>
        <w:drawing>
          <wp:inline distT="0" distB="0" distL="0" distR="0" wp14:anchorId="0E8A4A79" wp14:editId="6A57AAB1">
            <wp:extent cx="6480049" cy="239268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6480049" cy="2392680"/>
                    </a:xfrm>
                    <a:prstGeom prst="rect">
                      <a:avLst/>
                    </a:prstGeom>
                  </pic:spPr>
                </pic:pic>
              </a:graphicData>
            </a:graphic>
          </wp:inline>
        </w:drawing>
      </w:r>
    </w:p>
    <w:p w14:paraId="7E0115B5" w14:textId="77777777" w:rsidR="00FE6EA5" w:rsidRDefault="009F4F57">
      <w:pPr>
        <w:pStyle w:val="Heading2"/>
        <w:ind w:left="452" w:hanging="467"/>
      </w:pPr>
      <w:r>
        <w:t>Congestion by City Zone</w:t>
      </w:r>
    </w:p>
    <w:p w14:paraId="0AAACEAC" w14:textId="77777777" w:rsidR="00FE6EA5" w:rsidRDefault="009F4F57">
      <w:pPr>
        <w:spacing w:after="0" w:line="355" w:lineRule="auto"/>
        <w:ind w:left="-5"/>
      </w:pPr>
      <w:r>
        <w:t>Downtown Core (52.5) and Financial District (52.5) lead congestion scores. Industrial East (47.9) and Tech Park (47.9) record the lowest scores, benefiting from planned road infrastructure and lower pedestrian conflict zones.</w:t>
      </w:r>
    </w:p>
    <w:p w14:paraId="55C75102" w14:textId="77777777" w:rsidR="00FE6EA5" w:rsidRDefault="009F4F57">
      <w:pPr>
        <w:spacing w:after="296" w:line="259" w:lineRule="auto"/>
        <w:ind w:left="227" w:firstLine="0"/>
        <w:jc w:val="left"/>
      </w:pPr>
      <w:r>
        <w:rPr>
          <w:noProof/>
        </w:rPr>
        <w:lastRenderedPageBreak/>
        <w:drawing>
          <wp:inline distT="0" distB="0" distL="0" distR="0" wp14:anchorId="403C44FB" wp14:editId="632F349D">
            <wp:extent cx="6480049" cy="3167126"/>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9"/>
                    <a:stretch>
                      <a:fillRect/>
                    </a:stretch>
                  </pic:blipFill>
                  <pic:spPr>
                    <a:xfrm>
                      <a:off x="0" y="0"/>
                      <a:ext cx="6480049" cy="3167126"/>
                    </a:xfrm>
                    <a:prstGeom prst="rect">
                      <a:avLst/>
                    </a:prstGeom>
                  </pic:spPr>
                </pic:pic>
              </a:graphicData>
            </a:graphic>
          </wp:inline>
        </w:drawing>
      </w:r>
    </w:p>
    <w:p w14:paraId="5A7BA03A" w14:textId="77777777" w:rsidR="00FE6EA5" w:rsidRDefault="009F4F57">
      <w:pPr>
        <w:pStyle w:val="Heading2"/>
        <w:ind w:left="452" w:hanging="467"/>
      </w:pPr>
      <w:r>
        <w:t>Peak Period Analysis</w:t>
      </w:r>
    </w:p>
    <w:p w14:paraId="53BEBD7E" w14:textId="77777777" w:rsidR="00FE6EA5" w:rsidRDefault="009F4F57">
      <w:pPr>
        <w:spacing w:after="0" w:line="355" w:lineRule="auto"/>
        <w:ind w:left="-5"/>
      </w:pPr>
      <w:r>
        <w:t>Midday (avg congestion score 99.1) is the most severe period -- delivery vehicles, service fleets, and school runs stack on top of commuter flow. Morning Peak scores 81.6 vs Evening Peak's 48.8, indicating faster PM dispersal. Night period (score 15.5) offers the lowest congestion window for planned works.</w:t>
      </w:r>
    </w:p>
    <w:p w14:paraId="57785E3E" w14:textId="77777777" w:rsidR="00FE6EA5" w:rsidRDefault="009F4F57">
      <w:pPr>
        <w:spacing w:after="0" w:line="259" w:lineRule="auto"/>
        <w:ind w:left="227" w:firstLine="0"/>
        <w:jc w:val="left"/>
      </w:pPr>
      <w:r>
        <w:rPr>
          <w:noProof/>
        </w:rPr>
        <w:drawing>
          <wp:inline distT="0" distB="0" distL="0" distR="0" wp14:anchorId="2502464D" wp14:editId="634FB496">
            <wp:extent cx="6480049" cy="2815717"/>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0"/>
                    <a:stretch>
                      <a:fillRect/>
                    </a:stretch>
                  </pic:blipFill>
                  <pic:spPr>
                    <a:xfrm>
                      <a:off x="0" y="0"/>
                      <a:ext cx="6480049" cy="2815717"/>
                    </a:xfrm>
                    <a:prstGeom prst="rect">
                      <a:avLst/>
                    </a:prstGeom>
                  </pic:spPr>
                </pic:pic>
              </a:graphicData>
            </a:graphic>
          </wp:inline>
        </w:drawing>
      </w:r>
    </w:p>
    <w:p w14:paraId="3FC457B3" w14:textId="77777777" w:rsidR="00FE6EA5" w:rsidRDefault="009F4F57">
      <w:pPr>
        <w:pStyle w:val="Heading2"/>
        <w:ind w:left="452" w:hanging="467"/>
      </w:pPr>
      <w:r>
        <w:t>Weather Impact on Speed</w:t>
      </w:r>
    </w:p>
    <w:p w14:paraId="6A654C6F" w14:textId="77777777" w:rsidR="00FE6EA5" w:rsidRDefault="009F4F57">
      <w:pPr>
        <w:spacing w:after="0" w:line="355" w:lineRule="auto"/>
        <w:ind w:left="-5"/>
      </w:pPr>
      <w:r>
        <w:t>Clear conditions: 42.8 km/h. Heavy Rain: 32.3 km/h (-24.7%). Fog: 33.7 km/h (-21.3%). Rain: 39.1 km/h (-8.6%). Adverse weather triggers downstream congestion cascades, amplifying queue lengths and wait times beyond the weather duration window.</w:t>
      </w:r>
    </w:p>
    <w:p w14:paraId="4B32396E" w14:textId="77777777" w:rsidR="00FE6EA5" w:rsidRDefault="009F4F57">
      <w:pPr>
        <w:spacing w:after="296" w:line="259" w:lineRule="auto"/>
        <w:ind w:left="227" w:firstLine="0"/>
        <w:jc w:val="left"/>
      </w:pPr>
      <w:r>
        <w:rPr>
          <w:noProof/>
        </w:rPr>
        <w:lastRenderedPageBreak/>
        <w:drawing>
          <wp:inline distT="0" distB="0" distL="0" distR="0" wp14:anchorId="03CFDCAD" wp14:editId="585187D4">
            <wp:extent cx="6480049" cy="3640455"/>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
                    <a:stretch>
                      <a:fillRect/>
                    </a:stretch>
                  </pic:blipFill>
                  <pic:spPr>
                    <a:xfrm>
                      <a:off x="0" y="0"/>
                      <a:ext cx="6480049" cy="3640455"/>
                    </a:xfrm>
                    <a:prstGeom prst="rect">
                      <a:avLst/>
                    </a:prstGeom>
                  </pic:spPr>
                </pic:pic>
              </a:graphicData>
            </a:graphic>
          </wp:inline>
        </w:drawing>
      </w:r>
    </w:p>
    <w:p w14:paraId="60D21B82" w14:textId="77777777" w:rsidR="00FE6EA5" w:rsidRDefault="009F4F57">
      <w:pPr>
        <w:pStyle w:val="Heading2"/>
        <w:ind w:left="452" w:hanging="467"/>
      </w:pPr>
      <w:r>
        <w:t>Accident Impact (Quantified)</w:t>
      </w:r>
    </w:p>
    <w:p w14:paraId="77762F4D" w14:textId="77777777" w:rsidR="00FE6EA5" w:rsidRDefault="009F4F57">
      <w:pPr>
        <w:ind w:left="-5"/>
      </w:pPr>
      <w:r>
        <w:t>Accident reported = 1 vs 0:</w:t>
      </w:r>
    </w:p>
    <w:p w14:paraId="0C019E74" w14:textId="77777777" w:rsidR="00FE6EA5" w:rsidRDefault="009F4F57">
      <w:pPr>
        <w:ind w:left="-5"/>
      </w:pPr>
      <w:r>
        <w:t xml:space="preserve">  Congestion score  : 62.5 vs 49.8  (+25.5%)</w:t>
      </w:r>
    </w:p>
    <w:p w14:paraId="352876D2" w14:textId="77777777" w:rsidR="00FE6EA5" w:rsidRDefault="009F4F57">
      <w:pPr>
        <w:ind w:left="-5"/>
      </w:pPr>
      <w:r>
        <w:t xml:space="preserve">  Avg wait time     : 63.1 min vs 11.1 min  (+468%)</w:t>
      </w:r>
    </w:p>
    <w:p w14:paraId="6C633658" w14:textId="77777777" w:rsidR="00FE6EA5" w:rsidRDefault="009F4F57">
      <w:pPr>
        <w:ind w:left="-5"/>
      </w:pPr>
      <w:r>
        <w:t xml:space="preserve">  Queue length      : 632 veh vs 111 veh  (+469%)</w:t>
      </w:r>
    </w:p>
    <w:p w14:paraId="3528C8ED" w14:textId="77777777" w:rsidR="00FE6EA5" w:rsidRDefault="009F4F57">
      <w:pPr>
        <w:spacing w:after="212"/>
        <w:ind w:left="-5"/>
      </w:pPr>
      <w:r>
        <w:t>Accidents represent a critical non-linear risk multiplier requiring immediate incident detection.</w:t>
      </w:r>
    </w:p>
    <w:p w14:paraId="78B108C8" w14:textId="77777777" w:rsidR="00FE6EA5" w:rsidRDefault="009F4F57">
      <w:pPr>
        <w:pStyle w:val="Heading2"/>
        <w:ind w:left="452" w:hanging="467"/>
      </w:pPr>
      <w:r>
        <w:t>Emission Footprint by Zone</w:t>
      </w:r>
    </w:p>
    <w:p w14:paraId="3AAAD4F2" w14:textId="77777777" w:rsidR="00FE6EA5" w:rsidRDefault="009F4F57">
      <w:pPr>
        <w:spacing w:line="355" w:lineRule="auto"/>
        <w:ind w:left="-5"/>
      </w:pPr>
      <w:r>
        <w:t>Financial District (330.7 g/km) and Downtown Core (310.0 g/km) are the highest emission zones. Suburban North (195.4 g/km) is the cleanest zone. High-emission zones correlate with stop-and-go congestion patterns and lower average speeds, not just higher volumes.</w:t>
      </w:r>
    </w:p>
    <w:p w14:paraId="46B81E28" w14:textId="77777777" w:rsidR="00FE6EA5" w:rsidRDefault="00FE6EA5">
      <w:pPr>
        <w:sectPr w:rsidR="00FE6EA5">
          <w:headerReference w:type="even" r:id="rId12"/>
          <w:headerReference w:type="default" r:id="rId13"/>
          <w:headerReference w:type="first" r:id="rId14"/>
          <w:pgSz w:w="11906" w:h="16838"/>
          <w:pgMar w:top="693" w:right="624" w:bottom="2832" w:left="624" w:header="720" w:footer="720" w:gutter="0"/>
          <w:cols w:space="720"/>
        </w:sectPr>
      </w:pPr>
    </w:p>
    <w:p w14:paraId="2069C0FF" w14:textId="77777777" w:rsidR="00FE6EA5" w:rsidRDefault="009F4F57">
      <w:pPr>
        <w:spacing w:after="0" w:line="259" w:lineRule="auto"/>
        <w:ind w:left="-590" w:right="-590" w:firstLine="0"/>
        <w:jc w:val="left"/>
      </w:pPr>
      <w:r>
        <w:rPr>
          <w:noProof/>
        </w:rPr>
        <w:lastRenderedPageBreak/>
        <w:drawing>
          <wp:inline distT="0" distB="0" distL="0" distR="0" wp14:anchorId="4AD4A595" wp14:editId="5AE12F9A">
            <wp:extent cx="6480049" cy="3179699"/>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5"/>
                    <a:stretch>
                      <a:fillRect/>
                    </a:stretch>
                  </pic:blipFill>
                  <pic:spPr>
                    <a:xfrm>
                      <a:off x="0" y="0"/>
                      <a:ext cx="6480049" cy="3179699"/>
                    </a:xfrm>
                    <a:prstGeom prst="rect">
                      <a:avLst/>
                    </a:prstGeom>
                  </pic:spPr>
                </pic:pic>
              </a:graphicData>
            </a:graphic>
          </wp:inline>
        </w:drawing>
      </w:r>
    </w:p>
    <w:p w14:paraId="141DAFA9" w14:textId="77777777" w:rsidR="00FE6EA5" w:rsidRDefault="00FE6EA5">
      <w:pPr>
        <w:sectPr w:rsidR="00FE6EA5">
          <w:headerReference w:type="even" r:id="rId16"/>
          <w:headerReference w:type="default" r:id="rId17"/>
          <w:headerReference w:type="first" r:id="rId18"/>
          <w:pgSz w:w="11906" w:h="16838"/>
          <w:pgMar w:top="567" w:right="1440" w:bottom="1440" w:left="1440" w:header="720" w:footer="720" w:gutter="0"/>
          <w:cols w:space="720"/>
        </w:sectPr>
      </w:pPr>
    </w:p>
    <w:p w14:paraId="51E8A2A3" w14:textId="77777777" w:rsidR="00FE6EA5" w:rsidRDefault="009F4F57">
      <w:pPr>
        <w:pStyle w:val="Heading1"/>
        <w:ind w:left="341" w:hanging="356"/>
      </w:pPr>
      <w:r>
        <w:lastRenderedPageBreak/>
        <w:t>Spatial Bottleneck Analysis</w:t>
      </w:r>
    </w:p>
    <w:p w14:paraId="64B4228D" w14:textId="77777777" w:rsidR="00FE6EA5" w:rsidRDefault="009F4F57">
      <w:pPr>
        <w:spacing w:after="297" w:line="259" w:lineRule="auto"/>
        <w:ind w:left="-57" w:firstLine="0"/>
        <w:jc w:val="left"/>
      </w:pPr>
      <w:r>
        <w:rPr>
          <w:rFonts w:ascii="Calibri" w:eastAsia="Calibri" w:hAnsi="Calibri" w:cs="Calibri"/>
          <w:noProof/>
          <w:sz w:val="22"/>
        </w:rPr>
        <mc:AlternateContent>
          <mc:Choice Requires="wpg">
            <w:drawing>
              <wp:inline distT="0" distB="0" distL="0" distR="0" wp14:anchorId="0BEC050F" wp14:editId="788AC951">
                <wp:extent cx="6660008" cy="7239"/>
                <wp:effectExtent l="0" t="0" r="0" b="0"/>
                <wp:docPr id="8352" name="Group 8352"/>
                <wp:cNvGraphicFramePr/>
                <a:graphic xmlns:a="http://schemas.openxmlformats.org/drawingml/2006/main">
                  <a:graphicData uri="http://schemas.microsoft.com/office/word/2010/wordprocessingGroup">
                    <wpg:wgp>
                      <wpg:cNvGrpSpPr/>
                      <wpg:grpSpPr>
                        <a:xfrm>
                          <a:off x="0" y="0"/>
                          <a:ext cx="6660008" cy="7239"/>
                          <a:chOff x="0" y="0"/>
                          <a:chExt cx="6660008" cy="7239"/>
                        </a:xfrm>
                      </wpg:grpSpPr>
                      <wps:wsp>
                        <wps:cNvPr id="153" name="Shape 153"/>
                        <wps:cNvSpPr/>
                        <wps:spPr>
                          <a:xfrm>
                            <a:off x="0" y="0"/>
                            <a:ext cx="6660008" cy="0"/>
                          </a:xfrm>
                          <a:custGeom>
                            <a:avLst/>
                            <a:gdLst/>
                            <a:ahLst/>
                            <a:cxnLst/>
                            <a:rect l="0" t="0" r="0" b="0"/>
                            <a:pathLst>
                              <a:path w="6660008">
                                <a:moveTo>
                                  <a:pt x="0" y="0"/>
                                </a:moveTo>
                                <a:lnTo>
                                  <a:pt x="6660008" y="0"/>
                                </a:lnTo>
                              </a:path>
                            </a:pathLst>
                          </a:custGeom>
                          <a:ln w="7239" cap="sq">
                            <a:miter lim="127000"/>
                          </a:ln>
                        </wps:spPr>
                        <wps:style>
                          <a:lnRef idx="1">
                            <a:srgbClr val="1D4ED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52" style="width:524.41pt;height:0.57pt;mso-position-horizontal-relative:char;mso-position-vertical-relative:line" coordsize="66600,72">
                <v:shape id="Shape 153" style="position:absolute;width:66600;height:0;left:0;top:0;" coordsize="6660008,0" path="m0,0l6660008,0">
                  <v:stroke weight="0.57pt" endcap="square" joinstyle="miter" miterlimit="10" on="true" color="#1d4ed8"/>
                  <v:fill on="false" color="#000000" opacity="0"/>
                </v:shape>
              </v:group>
            </w:pict>
          </mc:Fallback>
        </mc:AlternateContent>
      </w:r>
    </w:p>
    <w:p w14:paraId="6D9E652B" w14:textId="77777777" w:rsidR="00FE6EA5" w:rsidRDefault="009F4F57">
      <w:pPr>
        <w:pStyle w:val="Heading2"/>
        <w:ind w:left="452" w:hanging="467"/>
      </w:pPr>
      <w:r>
        <w:t>Top 10 Intersections by Vehicle Volume</w:t>
      </w:r>
    </w:p>
    <w:p w14:paraId="709C1CAD" w14:textId="77777777" w:rsidR="00FE6EA5" w:rsidRDefault="009F4F57">
      <w:pPr>
        <w:spacing w:after="0" w:line="355" w:lineRule="auto"/>
        <w:ind w:left="-5"/>
      </w:pPr>
      <w:r>
        <w:t>Volume-based ranking identifies intersections under the heaviest absolute load. These nodes require priority signal timing upgrades and 24/7 IoT monitoring.</w:t>
      </w:r>
    </w:p>
    <w:p w14:paraId="30051501" w14:textId="77777777" w:rsidR="00FE6EA5" w:rsidRDefault="009F4F57">
      <w:pPr>
        <w:spacing w:after="297" w:line="259" w:lineRule="auto"/>
        <w:ind w:left="227" w:firstLine="0"/>
        <w:jc w:val="left"/>
      </w:pPr>
      <w:r>
        <w:rPr>
          <w:noProof/>
        </w:rPr>
        <w:drawing>
          <wp:inline distT="0" distB="0" distL="0" distR="0" wp14:anchorId="7F5A2374" wp14:editId="400F2315">
            <wp:extent cx="6480049" cy="265366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9"/>
                    <a:stretch>
                      <a:fillRect/>
                    </a:stretch>
                  </pic:blipFill>
                  <pic:spPr>
                    <a:xfrm>
                      <a:off x="0" y="0"/>
                      <a:ext cx="6480049" cy="2653665"/>
                    </a:xfrm>
                    <a:prstGeom prst="rect">
                      <a:avLst/>
                    </a:prstGeom>
                  </pic:spPr>
                </pic:pic>
              </a:graphicData>
            </a:graphic>
          </wp:inline>
        </w:drawing>
      </w:r>
    </w:p>
    <w:p w14:paraId="4E03A074" w14:textId="77777777" w:rsidR="00FE6EA5" w:rsidRDefault="009F4F57">
      <w:pPr>
        <w:pStyle w:val="Heading2"/>
        <w:ind w:left="452" w:hanging="467"/>
      </w:pPr>
      <w:r>
        <w:t>Observations &amp; Recommendations</w:t>
      </w:r>
    </w:p>
    <w:p w14:paraId="7C2F5ADA" w14:textId="77777777" w:rsidR="00FE6EA5" w:rsidRDefault="009F4F57">
      <w:pPr>
        <w:ind w:left="-5"/>
      </w:pPr>
      <w:r>
        <w:t>Key findings:</w:t>
      </w:r>
    </w:p>
    <w:p w14:paraId="3FBD5FCC" w14:textId="77777777" w:rsidR="00FE6EA5" w:rsidRDefault="009F4F57">
      <w:pPr>
        <w:numPr>
          <w:ilvl w:val="0"/>
          <w:numId w:val="1"/>
        </w:numPr>
        <w:ind w:hanging="122"/>
      </w:pPr>
      <w:r>
        <w:t>Arterial roads host 41% of all records and contribute disproportionately to severe congestion.</w:t>
      </w:r>
    </w:p>
    <w:p w14:paraId="5F10DFA9" w14:textId="77777777" w:rsidR="00FE6EA5" w:rsidRDefault="009F4F57">
      <w:pPr>
        <w:numPr>
          <w:ilvl w:val="0"/>
          <w:numId w:val="1"/>
        </w:numPr>
        <w:ind w:hanging="122"/>
      </w:pPr>
      <w:r>
        <w:t>Local Street intersections have lower volume but higher per-lane density causing localised gridlock.</w:t>
      </w:r>
    </w:p>
    <w:p w14:paraId="25614C55" w14:textId="77777777" w:rsidR="00FE6EA5" w:rsidRDefault="009F4F57">
      <w:pPr>
        <w:numPr>
          <w:ilvl w:val="0"/>
          <w:numId w:val="1"/>
        </w:numPr>
        <w:ind w:hanging="122"/>
      </w:pPr>
      <w:r>
        <w:t>Highway intersections show moderate congestion (49.6) despite high volumes -- lane capacity advantage.</w:t>
      </w:r>
    </w:p>
    <w:p w14:paraId="20BA2EF9" w14:textId="77777777" w:rsidR="00FE6EA5" w:rsidRDefault="009F4F57">
      <w:pPr>
        <w:numPr>
          <w:ilvl w:val="0"/>
          <w:numId w:val="1"/>
        </w:numPr>
        <w:spacing w:after="427"/>
        <w:ind w:hanging="122"/>
      </w:pPr>
      <w:r>
        <w:t>Rush hour vehicle counts average 1,112 vs 654 non-rush -- a 70% uplift requiring dynamic response.</w:t>
      </w:r>
    </w:p>
    <w:p w14:paraId="21A8D4FC" w14:textId="77777777" w:rsidR="00FE6EA5" w:rsidRDefault="009F4F57">
      <w:pPr>
        <w:ind w:left="-5"/>
      </w:pPr>
      <w:r>
        <w:t>Recommendations:</w:t>
      </w:r>
    </w:p>
    <w:p w14:paraId="64FF88CF" w14:textId="77777777" w:rsidR="00FE6EA5" w:rsidRDefault="009F4F57">
      <w:pPr>
        <w:numPr>
          <w:ilvl w:val="0"/>
          <w:numId w:val="2"/>
        </w:numPr>
        <w:ind w:hanging="222"/>
      </w:pPr>
      <w:r>
        <w:t>Implement adaptive signal control (SCATS/SCOOT) at top-10 volume intersections.</w:t>
      </w:r>
    </w:p>
    <w:p w14:paraId="3A304F0E" w14:textId="77777777" w:rsidR="00FE6EA5" w:rsidRDefault="009F4F57">
      <w:pPr>
        <w:numPr>
          <w:ilvl w:val="0"/>
          <w:numId w:val="2"/>
        </w:numPr>
        <w:ind w:hanging="222"/>
      </w:pPr>
      <w:r>
        <w:t>Deploy variable message signs on adjacent arterials for pre-emptive traffic diversion.</w:t>
      </w:r>
    </w:p>
    <w:p w14:paraId="6A55AE77" w14:textId="77777777" w:rsidR="00FE6EA5" w:rsidRDefault="009F4F57">
      <w:pPr>
        <w:numPr>
          <w:ilvl w:val="0"/>
          <w:numId w:val="2"/>
        </w:numPr>
        <w:ind w:hanging="222"/>
      </w:pPr>
      <w:r>
        <w:t>Restrict heavy vehicle movements to 22:00-06:00 Night window on Arterial roads.</w:t>
      </w:r>
    </w:p>
    <w:p w14:paraId="7412F806" w14:textId="77777777" w:rsidR="00FE6EA5" w:rsidRDefault="009F4F57">
      <w:pPr>
        <w:numPr>
          <w:ilvl w:val="0"/>
          <w:numId w:val="2"/>
        </w:numPr>
        <w:ind w:hanging="222"/>
      </w:pPr>
      <w:r>
        <w:t>Set IoT alert threshold: trigger operator review when vehicle_per_lane &gt; 400.</w:t>
      </w:r>
    </w:p>
    <w:p w14:paraId="16C1F47F" w14:textId="77777777" w:rsidR="00FE6EA5" w:rsidRDefault="009F4F57">
      <w:pPr>
        <w:pStyle w:val="Heading1"/>
        <w:spacing w:after="259"/>
        <w:ind w:left="341" w:hanging="356"/>
      </w:pPr>
      <w:r>
        <w:t>Predictive Congestion Risk Model</w:t>
      </w:r>
    </w:p>
    <w:p w14:paraId="29CD586C" w14:textId="77777777" w:rsidR="00FE6EA5" w:rsidRDefault="009F4F57">
      <w:pPr>
        <w:pStyle w:val="Heading2"/>
        <w:ind w:left="452" w:hanging="467"/>
      </w:pPr>
      <w:r>
        <w:t>Methodology</w:t>
      </w:r>
    </w:p>
    <w:p w14:paraId="45C5E81F" w14:textId="77777777" w:rsidR="00FE6EA5" w:rsidRDefault="009F4F57">
      <w:pPr>
        <w:ind w:left="-5"/>
      </w:pPr>
      <w:r>
        <w:t>Model    : Logistic Regression (sklearn 1.9.1, lbfgs solver, max_iter=500)</w:t>
      </w:r>
    </w:p>
    <w:p w14:paraId="5466D2A4" w14:textId="77777777" w:rsidR="00FE6EA5" w:rsidRDefault="009F4F57">
      <w:pPr>
        <w:ind w:left="-5"/>
      </w:pPr>
      <w:r>
        <w:t>Target   : high_congestion_target = 1 if congestion_level in [High, Severe]</w:t>
      </w:r>
    </w:p>
    <w:p w14:paraId="07ABAE34" w14:textId="77777777" w:rsidR="00FE6EA5" w:rsidRDefault="009F4F57">
      <w:pPr>
        <w:ind w:left="-5"/>
      </w:pPr>
      <w:r>
        <w:t>Features : 28 variables -- traffic volume, density, weather, road geometry, engineered metrics</w:t>
      </w:r>
    </w:p>
    <w:p w14:paraId="6046C573" w14:textId="77777777" w:rsidR="00FE6EA5" w:rsidRDefault="009F4F57">
      <w:pPr>
        <w:ind w:left="-5"/>
      </w:pPr>
      <w:r>
        <w:t>Split    : 80% train (163,200) / 20% test (40,800), stratified on target (42.3% positive rate)</w:t>
      </w:r>
    </w:p>
    <w:p w14:paraId="1611AE56" w14:textId="77777777" w:rsidR="00FE6EA5" w:rsidRDefault="009F4F57">
      <w:pPr>
        <w:spacing w:after="212"/>
        <w:ind w:left="-5"/>
      </w:pPr>
      <w:r>
        <w:t>Scaling  : StandardScaler applied to all 28 features before training</w:t>
      </w:r>
    </w:p>
    <w:p w14:paraId="3F59DFC0" w14:textId="77777777" w:rsidR="00FE6EA5" w:rsidRDefault="009F4F57">
      <w:pPr>
        <w:pStyle w:val="Heading2"/>
        <w:spacing w:after="0"/>
        <w:ind w:left="452" w:hanging="467"/>
      </w:pPr>
      <w:r>
        <w:lastRenderedPageBreak/>
        <w:t>Performance Metrics</w:t>
      </w:r>
    </w:p>
    <w:tbl>
      <w:tblPr>
        <w:tblStyle w:val="TableGrid"/>
        <w:tblW w:w="10035" w:type="dxa"/>
        <w:tblInd w:w="-57" w:type="dxa"/>
        <w:tblCellMar>
          <w:top w:w="0" w:type="dxa"/>
          <w:left w:w="227" w:type="dxa"/>
          <w:bottom w:w="0" w:type="dxa"/>
          <w:right w:w="115" w:type="dxa"/>
        </w:tblCellMar>
        <w:tblLook w:val="04A0" w:firstRow="1" w:lastRow="0" w:firstColumn="1" w:lastColumn="0" w:noHBand="0" w:noVBand="1"/>
      </w:tblPr>
      <w:tblGrid>
        <w:gridCol w:w="2247"/>
        <w:gridCol w:w="348"/>
        <w:gridCol w:w="2248"/>
        <w:gridCol w:w="348"/>
        <w:gridCol w:w="2248"/>
        <w:gridCol w:w="348"/>
        <w:gridCol w:w="2248"/>
      </w:tblGrid>
      <w:tr w:rsidR="00FE6EA5" w14:paraId="02E098A6" w14:textId="77777777">
        <w:trPr>
          <w:trHeight w:val="1020"/>
        </w:trPr>
        <w:tc>
          <w:tcPr>
            <w:tcW w:w="2381" w:type="dxa"/>
            <w:tcBorders>
              <w:top w:val="nil"/>
              <w:left w:val="nil"/>
              <w:bottom w:val="nil"/>
              <w:right w:val="nil"/>
            </w:tcBorders>
            <w:shd w:val="clear" w:color="auto" w:fill="EFF6FF"/>
            <w:vAlign w:val="center"/>
          </w:tcPr>
          <w:p w14:paraId="75E99FAA" w14:textId="77777777" w:rsidR="00FE6EA5" w:rsidRDefault="009F4F57">
            <w:pPr>
              <w:spacing w:after="213" w:line="259" w:lineRule="auto"/>
              <w:ind w:left="0" w:firstLine="0"/>
              <w:jc w:val="left"/>
            </w:pPr>
            <w:r>
              <w:rPr>
                <w:b/>
                <w:color w:val="6B7280"/>
                <w:sz w:val="17"/>
              </w:rPr>
              <w:t>Accuracy</w:t>
            </w:r>
          </w:p>
          <w:p w14:paraId="1E9F3193" w14:textId="77777777" w:rsidR="00FE6EA5" w:rsidRDefault="009F4F57">
            <w:pPr>
              <w:spacing w:after="0" w:line="259" w:lineRule="auto"/>
              <w:ind w:left="0" w:firstLine="0"/>
              <w:jc w:val="left"/>
            </w:pPr>
            <w:r>
              <w:rPr>
                <w:b/>
                <w:color w:val="1D4ED8"/>
                <w:sz w:val="26"/>
              </w:rPr>
              <w:t>99.94%</w:t>
            </w:r>
          </w:p>
        </w:tc>
        <w:tc>
          <w:tcPr>
            <w:tcW w:w="170" w:type="dxa"/>
            <w:tcBorders>
              <w:top w:val="nil"/>
              <w:left w:val="nil"/>
              <w:bottom w:val="nil"/>
              <w:right w:val="nil"/>
            </w:tcBorders>
          </w:tcPr>
          <w:p w14:paraId="5C3D8EC5"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409B0883" w14:textId="77777777" w:rsidR="00FE6EA5" w:rsidRDefault="009F4F57">
            <w:pPr>
              <w:spacing w:after="213" w:line="259" w:lineRule="auto"/>
              <w:ind w:left="0" w:firstLine="0"/>
              <w:jc w:val="left"/>
            </w:pPr>
            <w:r>
              <w:rPr>
                <w:b/>
                <w:color w:val="6B7280"/>
                <w:sz w:val="17"/>
              </w:rPr>
              <w:t>Precision</w:t>
            </w:r>
          </w:p>
          <w:p w14:paraId="16A2677A" w14:textId="77777777" w:rsidR="00FE6EA5" w:rsidRDefault="009F4F57">
            <w:pPr>
              <w:spacing w:after="0" w:line="259" w:lineRule="auto"/>
              <w:ind w:left="0" w:firstLine="0"/>
              <w:jc w:val="left"/>
            </w:pPr>
            <w:r>
              <w:rPr>
                <w:b/>
                <w:color w:val="1D4ED8"/>
                <w:sz w:val="26"/>
              </w:rPr>
              <w:t>99.93%</w:t>
            </w:r>
          </w:p>
        </w:tc>
        <w:tc>
          <w:tcPr>
            <w:tcW w:w="170" w:type="dxa"/>
            <w:tcBorders>
              <w:top w:val="nil"/>
              <w:left w:val="nil"/>
              <w:bottom w:val="nil"/>
              <w:right w:val="nil"/>
            </w:tcBorders>
          </w:tcPr>
          <w:p w14:paraId="6F687DA6"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16A92A57" w14:textId="77777777" w:rsidR="00FE6EA5" w:rsidRDefault="009F4F57">
            <w:pPr>
              <w:spacing w:after="213" w:line="259" w:lineRule="auto"/>
              <w:ind w:left="0" w:firstLine="0"/>
              <w:jc w:val="left"/>
            </w:pPr>
            <w:r>
              <w:rPr>
                <w:b/>
                <w:color w:val="6B7280"/>
                <w:sz w:val="17"/>
              </w:rPr>
              <w:t>Recall</w:t>
            </w:r>
          </w:p>
          <w:p w14:paraId="72CA07C5" w14:textId="77777777" w:rsidR="00FE6EA5" w:rsidRDefault="009F4F57">
            <w:pPr>
              <w:spacing w:after="0" w:line="259" w:lineRule="auto"/>
              <w:ind w:left="0" w:firstLine="0"/>
              <w:jc w:val="left"/>
            </w:pPr>
            <w:r>
              <w:rPr>
                <w:b/>
                <w:color w:val="1D4ED8"/>
                <w:sz w:val="26"/>
              </w:rPr>
              <w:t>99.94%</w:t>
            </w:r>
          </w:p>
        </w:tc>
        <w:tc>
          <w:tcPr>
            <w:tcW w:w="170" w:type="dxa"/>
            <w:tcBorders>
              <w:top w:val="nil"/>
              <w:left w:val="nil"/>
              <w:bottom w:val="nil"/>
              <w:right w:val="nil"/>
            </w:tcBorders>
          </w:tcPr>
          <w:p w14:paraId="4B990B4C" w14:textId="77777777" w:rsidR="00FE6EA5" w:rsidRDefault="00FE6EA5">
            <w:pPr>
              <w:spacing w:after="160" w:line="259" w:lineRule="auto"/>
              <w:ind w:left="0" w:firstLine="0"/>
              <w:jc w:val="left"/>
            </w:pPr>
          </w:p>
        </w:tc>
        <w:tc>
          <w:tcPr>
            <w:tcW w:w="2381" w:type="dxa"/>
            <w:tcBorders>
              <w:top w:val="nil"/>
              <w:left w:val="nil"/>
              <w:bottom w:val="nil"/>
              <w:right w:val="nil"/>
            </w:tcBorders>
            <w:shd w:val="clear" w:color="auto" w:fill="EFF6FF"/>
            <w:vAlign w:val="center"/>
          </w:tcPr>
          <w:p w14:paraId="495350AE" w14:textId="77777777" w:rsidR="00FE6EA5" w:rsidRDefault="009F4F57">
            <w:pPr>
              <w:spacing w:after="213" w:line="259" w:lineRule="auto"/>
              <w:ind w:left="0" w:firstLine="0"/>
              <w:jc w:val="left"/>
            </w:pPr>
            <w:r>
              <w:rPr>
                <w:b/>
                <w:color w:val="6B7280"/>
                <w:sz w:val="17"/>
              </w:rPr>
              <w:t>F1-Score</w:t>
            </w:r>
          </w:p>
          <w:p w14:paraId="1C4AF689" w14:textId="77777777" w:rsidR="00FE6EA5" w:rsidRDefault="009F4F57">
            <w:pPr>
              <w:spacing w:after="0" w:line="259" w:lineRule="auto"/>
              <w:ind w:left="0" w:firstLine="0"/>
              <w:jc w:val="left"/>
            </w:pPr>
            <w:r>
              <w:rPr>
                <w:b/>
                <w:color w:val="1D4ED8"/>
                <w:sz w:val="26"/>
              </w:rPr>
              <w:t>99.94%</w:t>
            </w:r>
          </w:p>
        </w:tc>
      </w:tr>
    </w:tbl>
    <w:p w14:paraId="7D4CD897" w14:textId="77777777" w:rsidR="00FE6EA5" w:rsidRDefault="009F4F57">
      <w:pPr>
        <w:pStyle w:val="Heading2"/>
        <w:spacing w:after="0"/>
        <w:ind w:left="452" w:hanging="467"/>
      </w:pPr>
      <w:r>
        <w:t>Confusion Matrix</w:t>
      </w:r>
    </w:p>
    <w:p w14:paraId="081E1338" w14:textId="77777777" w:rsidR="00FE6EA5" w:rsidRDefault="009F4F57">
      <w:pPr>
        <w:spacing w:after="257" w:line="259" w:lineRule="auto"/>
        <w:ind w:left="2495" w:firstLine="0"/>
        <w:jc w:val="left"/>
      </w:pPr>
      <w:r>
        <w:rPr>
          <w:noProof/>
        </w:rPr>
        <w:drawing>
          <wp:inline distT="0" distB="0" distL="0" distR="0" wp14:anchorId="1FC1C5E8" wp14:editId="67D2109F">
            <wp:extent cx="3599942" cy="3014853"/>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0"/>
                    <a:stretch>
                      <a:fillRect/>
                    </a:stretch>
                  </pic:blipFill>
                  <pic:spPr>
                    <a:xfrm>
                      <a:off x="0" y="0"/>
                      <a:ext cx="3599942" cy="3014853"/>
                    </a:xfrm>
                    <a:prstGeom prst="rect">
                      <a:avLst/>
                    </a:prstGeom>
                  </pic:spPr>
                </pic:pic>
              </a:graphicData>
            </a:graphic>
          </wp:inline>
        </w:drawing>
      </w:r>
    </w:p>
    <w:p w14:paraId="04D40737" w14:textId="77777777" w:rsidR="00FE6EA5" w:rsidRDefault="009F4F57">
      <w:pPr>
        <w:ind w:left="-5"/>
      </w:pPr>
      <w:r>
        <w:t>True Negatives  (Low/Mod correct) : 23,519</w:t>
      </w:r>
    </w:p>
    <w:p w14:paraId="5525817A" w14:textId="77777777" w:rsidR="00FE6EA5" w:rsidRDefault="009F4F57">
      <w:pPr>
        <w:ind w:left="-5"/>
      </w:pPr>
      <w:r>
        <w:t>False Positives (Low/Mod as High) : 12</w:t>
      </w:r>
    </w:p>
    <w:p w14:paraId="1AE4FD83" w14:textId="77777777" w:rsidR="00FE6EA5" w:rsidRDefault="009F4F57">
      <w:pPr>
        <w:ind w:left="-5"/>
      </w:pPr>
      <w:r>
        <w:t>False Negatives (High as Low/Mod) : 11</w:t>
      </w:r>
    </w:p>
    <w:p w14:paraId="5DDE5C69" w14:textId="77777777" w:rsidR="00FE6EA5" w:rsidRDefault="009F4F57">
      <w:pPr>
        <w:spacing w:after="427"/>
        <w:ind w:left="-5"/>
      </w:pPr>
      <w:r>
        <w:t>True Positives  (High/Sev correct): 17,258</w:t>
      </w:r>
    </w:p>
    <w:p w14:paraId="368C0F79" w14:textId="77777777" w:rsidR="00FE6EA5" w:rsidRDefault="009F4F57">
      <w:pPr>
        <w:spacing w:after="125" w:line="355" w:lineRule="auto"/>
        <w:ind w:left="-5"/>
      </w:pPr>
      <w:r>
        <w:t>Only 23 misclassifications across 40,800 test records. The near-zero off-diagonal values confirm exceptional discrimination between congestion classes.</w:t>
      </w:r>
    </w:p>
    <w:p w14:paraId="363A5AF1" w14:textId="77777777" w:rsidR="00FE6EA5" w:rsidRDefault="009F4F57">
      <w:pPr>
        <w:pStyle w:val="Heading2"/>
        <w:ind w:left="452" w:hanging="467"/>
      </w:pPr>
      <w:r>
        <w:t>Key Predictive Features (Pearson r with congestion_score)</w:t>
      </w:r>
    </w:p>
    <w:p w14:paraId="77BF9C0D" w14:textId="77777777" w:rsidR="00FE6EA5" w:rsidRDefault="009F4F57">
      <w:pPr>
        <w:numPr>
          <w:ilvl w:val="0"/>
          <w:numId w:val="3"/>
        </w:numPr>
        <w:ind w:hanging="334"/>
      </w:pPr>
      <w:r>
        <w:t>traffic_density          r = +0.946  (strongest predictor)</w:t>
      </w:r>
    </w:p>
    <w:p w14:paraId="0CD28A06" w14:textId="77777777" w:rsidR="00FE6EA5" w:rsidRDefault="009F4F57">
      <w:pPr>
        <w:numPr>
          <w:ilvl w:val="0"/>
          <w:numId w:val="3"/>
        </w:numPr>
        <w:ind w:hanging="334"/>
      </w:pPr>
      <w:r>
        <w:t>vehicle_count            r = +0.885</w:t>
      </w:r>
    </w:p>
    <w:p w14:paraId="0405BFDB" w14:textId="77777777" w:rsidR="00FE6EA5" w:rsidRDefault="009F4F57">
      <w:pPr>
        <w:numPr>
          <w:ilvl w:val="0"/>
          <w:numId w:val="3"/>
        </w:numPr>
        <w:ind w:hanging="334"/>
      </w:pPr>
      <w:r>
        <w:t>traffic_flow_rate        r = +0.885</w:t>
      </w:r>
    </w:p>
    <w:p w14:paraId="6B9DE675" w14:textId="77777777" w:rsidR="00FE6EA5" w:rsidRDefault="009F4F57">
      <w:pPr>
        <w:numPr>
          <w:ilvl w:val="0"/>
          <w:numId w:val="3"/>
        </w:numPr>
        <w:ind w:hanging="334"/>
      </w:pPr>
      <w:r>
        <w:t>green_light_duration     r = +0.884</w:t>
      </w:r>
    </w:p>
    <w:p w14:paraId="239F15A9" w14:textId="77777777" w:rsidR="00FE6EA5" w:rsidRDefault="009F4F57">
      <w:pPr>
        <w:numPr>
          <w:ilvl w:val="0"/>
          <w:numId w:val="3"/>
        </w:numPr>
        <w:ind w:hanging="334"/>
      </w:pPr>
      <w:r>
        <w:t>motorcycle_count         r = +0.819</w:t>
      </w:r>
    </w:p>
    <w:p w14:paraId="290EB150" w14:textId="77777777" w:rsidR="00FE6EA5" w:rsidRDefault="009F4F57">
      <w:pPr>
        <w:numPr>
          <w:ilvl w:val="0"/>
          <w:numId w:val="3"/>
        </w:numPr>
        <w:ind w:hanging="334"/>
      </w:pPr>
      <w:r>
        <w:t>heavy_vehicle_count      r = +0.795</w:t>
      </w:r>
    </w:p>
    <w:p w14:paraId="33B51764" w14:textId="77777777" w:rsidR="00FE6EA5" w:rsidRDefault="009F4F57">
      <w:pPr>
        <w:numPr>
          <w:ilvl w:val="0"/>
          <w:numId w:val="3"/>
        </w:numPr>
        <w:ind w:hanging="334"/>
      </w:pPr>
      <w:r>
        <w:t>average_speed            r = -0.680  (negative: high speed = low congestion)</w:t>
      </w:r>
    </w:p>
    <w:p w14:paraId="454F1C30" w14:textId="77777777" w:rsidR="00FE6EA5" w:rsidRDefault="009F4F57">
      <w:pPr>
        <w:numPr>
          <w:ilvl w:val="0"/>
          <w:numId w:val="3"/>
        </w:numPr>
        <w:ind w:hanging="334"/>
      </w:pPr>
      <w:r>
        <w:t>queue_length             r = +0.595</w:t>
      </w:r>
    </w:p>
    <w:p w14:paraId="06F93482" w14:textId="77777777" w:rsidR="00FE6EA5" w:rsidRDefault="009F4F57">
      <w:pPr>
        <w:numPr>
          <w:ilvl w:val="0"/>
          <w:numId w:val="3"/>
        </w:numPr>
        <w:ind w:hanging="334"/>
      </w:pPr>
      <w:r>
        <w:t>average_wait_time        r = +0.590</w:t>
      </w:r>
    </w:p>
    <w:p w14:paraId="21601541" w14:textId="77777777" w:rsidR="00FE6EA5" w:rsidRDefault="009F4F57">
      <w:pPr>
        <w:numPr>
          <w:ilvl w:val="0"/>
          <w:numId w:val="3"/>
        </w:numPr>
        <w:ind w:hanging="334"/>
      </w:pPr>
      <w:r>
        <w:t>rush_hour               r = +0.282</w:t>
      </w:r>
      <w:r>
        <w:br w:type="page"/>
      </w:r>
    </w:p>
    <w:p w14:paraId="7E1C10A9" w14:textId="77777777" w:rsidR="00FE6EA5" w:rsidRDefault="009F4F57">
      <w:pPr>
        <w:pStyle w:val="Heading1"/>
        <w:spacing w:after="190"/>
        <w:ind w:left="341" w:hanging="356"/>
      </w:pPr>
      <w:r>
        <w:lastRenderedPageBreak/>
        <w:t>Intersection Risk Scoreboard</w:t>
      </w:r>
    </w:p>
    <w:p w14:paraId="15B8307D" w14:textId="77777777" w:rsidR="00FE6EA5" w:rsidRDefault="009F4F57">
      <w:pPr>
        <w:ind w:left="-5"/>
      </w:pPr>
      <w:r>
        <w:t>Risk Tiers: HIGH (&gt;=70%) | MEDIUM (40-70%) | LOW (&lt;40%)</w:t>
      </w:r>
    </w:p>
    <w:p w14:paraId="5628E015" w14:textId="77777777" w:rsidR="00FE6EA5" w:rsidRDefault="009F4F57">
      <w:pPr>
        <w:ind w:left="-5"/>
      </w:pPr>
      <w:r>
        <w:t>Results   : 90 High-risk | 10 Medium-risk | 0 Low-risk</w:t>
      </w:r>
    </w:p>
    <w:p w14:paraId="79297A10" w14:textId="77777777" w:rsidR="00FE6EA5" w:rsidRDefault="009F4F57">
      <w:pPr>
        <w:spacing w:after="0"/>
        <w:ind w:left="-5"/>
      </w:pPr>
      <w:r>
        <w:t>All 100 monitored intersections carry at least Medium congestion risk.</w:t>
      </w:r>
    </w:p>
    <w:tbl>
      <w:tblPr>
        <w:tblStyle w:val="TableGrid"/>
        <w:tblW w:w="11055" w:type="dxa"/>
        <w:tblInd w:w="-57" w:type="dxa"/>
        <w:tblCellMar>
          <w:top w:w="113" w:type="dxa"/>
          <w:left w:w="0" w:type="dxa"/>
          <w:bottom w:w="0" w:type="dxa"/>
          <w:right w:w="115" w:type="dxa"/>
        </w:tblCellMar>
        <w:tblLook w:val="04A0" w:firstRow="1" w:lastRow="0" w:firstColumn="1" w:lastColumn="0" w:noHBand="0" w:noVBand="1"/>
      </w:tblPr>
      <w:tblGrid>
        <w:gridCol w:w="1642"/>
        <w:gridCol w:w="2913"/>
        <w:gridCol w:w="3285"/>
        <w:gridCol w:w="2105"/>
        <w:gridCol w:w="1110"/>
      </w:tblGrid>
      <w:tr w:rsidR="00FE6EA5" w14:paraId="0DE5F562" w14:textId="77777777">
        <w:trPr>
          <w:trHeight w:val="397"/>
        </w:trPr>
        <w:tc>
          <w:tcPr>
            <w:tcW w:w="1643" w:type="dxa"/>
            <w:tcBorders>
              <w:top w:val="nil"/>
              <w:left w:val="nil"/>
              <w:bottom w:val="nil"/>
              <w:right w:val="nil"/>
            </w:tcBorders>
            <w:shd w:val="clear" w:color="auto" w:fill="1D4ED8"/>
            <w:vAlign w:val="center"/>
          </w:tcPr>
          <w:p w14:paraId="473CC25B" w14:textId="77777777" w:rsidR="00FE6EA5" w:rsidRDefault="009F4F57">
            <w:pPr>
              <w:spacing w:after="0" w:line="259" w:lineRule="auto"/>
              <w:ind w:left="233" w:firstLine="0"/>
              <w:jc w:val="left"/>
            </w:pPr>
            <w:r>
              <w:rPr>
                <w:b/>
                <w:color w:val="FFFFFF"/>
                <w:sz w:val="18"/>
              </w:rPr>
              <w:t>#</w:t>
            </w:r>
          </w:p>
        </w:tc>
        <w:tc>
          <w:tcPr>
            <w:tcW w:w="2913" w:type="dxa"/>
            <w:tcBorders>
              <w:top w:val="nil"/>
              <w:left w:val="nil"/>
              <w:bottom w:val="nil"/>
              <w:right w:val="nil"/>
            </w:tcBorders>
            <w:shd w:val="clear" w:color="auto" w:fill="1D4ED8"/>
            <w:vAlign w:val="center"/>
          </w:tcPr>
          <w:p w14:paraId="00F8F15B" w14:textId="77777777" w:rsidR="00FE6EA5" w:rsidRDefault="009F4F57">
            <w:pPr>
              <w:spacing w:after="0" w:line="259" w:lineRule="auto"/>
              <w:ind w:left="0" w:firstLine="0"/>
              <w:jc w:val="left"/>
            </w:pPr>
            <w:r>
              <w:rPr>
                <w:b/>
                <w:color w:val="FFFFFF"/>
                <w:sz w:val="18"/>
              </w:rPr>
              <w:t>Intersection ID</w:t>
            </w:r>
          </w:p>
        </w:tc>
        <w:tc>
          <w:tcPr>
            <w:tcW w:w="3285" w:type="dxa"/>
            <w:tcBorders>
              <w:top w:val="nil"/>
              <w:left w:val="nil"/>
              <w:bottom w:val="nil"/>
              <w:right w:val="nil"/>
            </w:tcBorders>
            <w:shd w:val="clear" w:color="auto" w:fill="1D4ED8"/>
            <w:vAlign w:val="center"/>
          </w:tcPr>
          <w:p w14:paraId="694FF0CB" w14:textId="77777777" w:rsidR="00FE6EA5" w:rsidRDefault="009F4F57">
            <w:pPr>
              <w:spacing w:after="0" w:line="259" w:lineRule="auto"/>
              <w:ind w:left="0" w:firstLine="0"/>
              <w:jc w:val="left"/>
            </w:pPr>
            <w:r>
              <w:rPr>
                <w:b/>
                <w:color w:val="FFFFFF"/>
                <w:sz w:val="18"/>
              </w:rPr>
              <w:t>Congestion Prob %</w:t>
            </w:r>
          </w:p>
        </w:tc>
        <w:tc>
          <w:tcPr>
            <w:tcW w:w="2105" w:type="dxa"/>
            <w:tcBorders>
              <w:top w:val="nil"/>
              <w:left w:val="nil"/>
              <w:bottom w:val="nil"/>
              <w:right w:val="nil"/>
            </w:tcBorders>
            <w:shd w:val="clear" w:color="auto" w:fill="1D4ED8"/>
            <w:vAlign w:val="center"/>
          </w:tcPr>
          <w:p w14:paraId="3AD5998D" w14:textId="77777777" w:rsidR="00FE6EA5" w:rsidRDefault="009F4F57">
            <w:pPr>
              <w:spacing w:after="0" w:line="259" w:lineRule="auto"/>
              <w:ind w:left="0" w:firstLine="0"/>
              <w:jc w:val="left"/>
            </w:pPr>
            <w:r>
              <w:rPr>
                <w:b/>
                <w:color w:val="FFFFFF"/>
                <w:sz w:val="18"/>
              </w:rPr>
              <w:t>Risk Tier</w:t>
            </w:r>
          </w:p>
        </w:tc>
        <w:tc>
          <w:tcPr>
            <w:tcW w:w="1110" w:type="dxa"/>
            <w:tcBorders>
              <w:top w:val="nil"/>
              <w:left w:val="nil"/>
              <w:bottom w:val="nil"/>
              <w:right w:val="nil"/>
            </w:tcBorders>
            <w:shd w:val="clear" w:color="auto" w:fill="1D4ED8"/>
            <w:vAlign w:val="center"/>
          </w:tcPr>
          <w:p w14:paraId="2F709A8E" w14:textId="77777777" w:rsidR="00FE6EA5" w:rsidRDefault="009F4F57">
            <w:pPr>
              <w:spacing w:after="0" w:line="259" w:lineRule="auto"/>
              <w:ind w:left="126" w:firstLine="0"/>
              <w:jc w:val="left"/>
            </w:pPr>
            <w:r>
              <w:rPr>
                <w:b/>
                <w:color w:val="FFFFFF"/>
                <w:sz w:val="18"/>
              </w:rPr>
              <w:t>Status</w:t>
            </w:r>
          </w:p>
        </w:tc>
      </w:tr>
      <w:tr w:rsidR="00FE6EA5" w14:paraId="0D79E9D9" w14:textId="77777777">
        <w:trPr>
          <w:trHeight w:val="369"/>
        </w:trPr>
        <w:tc>
          <w:tcPr>
            <w:tcW w:w="1643" w:type="dxa"/>
            <w:tcBorders>
              <w:top w:val="nil"/>
              <w:left w:val="nil"/>
              <w:bottom w:val="nil"/>
              <w:right w:val="nil"/>
            </w:tcBorders>
            <w:shd w:val="clear" w:color="auto" w:fill="F0F8FF"/>
          </w:tcPr>
          <w:p w14:paraId="4A036221" w14:textId="77777777" w:rsidR="00FE6EA5" w:rsidRDefault="009F4F57">
            <w:pPr>
              <w:spacing w:after="0" w:line="259" w:lineRule="auto"/>
              <w:ind w:left="236" w:firstLine="0"/>
              <w:jc w:val="left"/>
            </w:pPr>
            <w:r>
              <w:rPr>
                <w:sz w:val="17"/>
              </w:rPr>
              <w:t>1</w:t>
            </w:r>
          </w:p>
        </w:tc>
        <w:tc>
          <w:tcPr>
            <w:tcW w:w="2913" w:type="dxa"/>
            <w:tcBorders>
              <w:top w:val="nil"/>
              <w:left w:val="nil"/>
              <w:bottom w:val="nil"/>
              <w:right w:val="nil"/>
            </w:tcBorders>
            <w:shd w:val="clear" w:color="auto" w:fill="F0F8FF"/>
          </w:tcPr>
          <w:p w14:paraId="7ED8684C" w14:textId="77777777" w:rsidR="00FE6EA5" w:rsidRDefault="009F4F57">
            <w:pPr>
              <w:spacing w:after="0" w:line="259" w:lineRule="auto"/>
              <w:ind w:left="299" w:firstLine="0"/>
              <w:jc w:val="left"/>
            </w:pPr>
            <w:r>
              <w:rPr>
                <w:sz w:val="17"/>
              </w:rPr>
              <w:t>INT_001</w:t>
            </w:r>
          </w:p>
        </w:tc>
        <w:tc>
          <w:tcPr>
            <w:tcW w:w="3285" w:type="dxa"/>
            <w:tcBorders>
              <w:top w:val="nil"/>
              <w:left w:val="nil"/>
              <w:bottom w:val="nil"/>
              <w:right w:val="nil"/>
            </w:tcBorders>
            <w:shd w:val="clear" w:color="auto" w:fill="F0F8FF"/>
          </w:tcPr>
          <w:p w14:paraId="4F26236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0529AACC"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2A8A0F4E" w14:textId="77777777" w:rsidR="00FE6EA5" w:rsidRDefault="009F4F57">
            <w:pPr>
              <w:spacing w:after="0" w:line="259" w:lineRule="auto"/>
              <w:ind w:left="0" w:firstLine="0"/>
              <w:jc w:val="left"/>
            </w:pPr>
            <w:r>
              <w:rPr>
                <w:sz w:val="17"/>
              </w:rPr>
              <w:t>MONITOR</w:t>
            </w:r>
          </w:p>
        </w:tc>
      </w:tr>
      <w:tr w:rsidR="00FE6EA5" w14:paraId="73E8A9CA" w14:textId="77777777">
        <w:trPr>
          <w:trHeight w:val="368"/>
        </w:trPr>
        <w:tc>
          <w:tcPr>
            <w:tcW w:w="1643" w:type="dxa"/>
            <w:tcBorders>
              <w:top w:val="nil"/>
              <w:left w:val="nil"/>
              <w:bottom w:val="nil"/>
              <w:right w:val="nil"/>
            </w:tcBorders>
          </w:tcPr>
          <w:p w14:paraId="190CDA63" w14:textId="77777777" w:rsidR="00FE6EA5" w:rsidRDefault="009F4F57">
            <w:pPr>
              <w:spacing w:after="0" w:line="259" w:lineRule="auto"/>
              <w:ind w:left="236" w:firstLine="0"/>
              <w:jc w:val="left"/>
            </w:pPr>
            <w:r>
              <w:rPr>
                <w:sz w:val="17"/>
              </w:rPr>
              <w:t>2</w:t>
            </w:r>
          </w:p>
        </w:tc>
        <w:tc>
          <w:tcPr>
            <w:tcW w:w="2913" w:type="dxa"/>
            <w:tcBorders>
              <w:top w:val="nil"/>
              <w:left w:val="nil"/>
              <w:bottom w:val="nil"/>
              <w:right w:val="nil"/>
            </w:tcBorders>
          </w:tcPr>
          <w:p w14:paraId="1D22D66B" w14:textId="77777777" w:rsidR="00FE6EA5" w:rsidRDefault="009F4F57">
            <w:pPr>
              <w:spacing w:after="0" w:line="259" w:lineRule="auto"/>
              <w:ind w:left="299" w:firstLine="0"/>
              <w:jc w:val="left"/>
            </w:pPr>
            <w:r>
              <w:rPr>
                <w:sz w:val="17"/>
              </w:rPr>
              <w:t>INT_003</w:t>
            </w:r>
          </w:p>
        </w:tc>
        <w:tc>
          <w:tcPr>
            <w:tcW w:w="3285" w:type="dxa"/>
            <w:tcBorders>
              <w:top w:val="nil"/>
              <w:left w:val="nil"/>
              <w:bottom w:val="nil"/>
              <w:right w:val="nil"/>
            </w:tcBorders>
          </w:tcPr>
          <w:p w14:paraId="5C88812A"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7BD00E3B"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77BEF5CD" w14:textId="77777777" w:rsidR="00FE6EA5" w:rsidRDefault="009F4F57">
            <w:pPr>
              <w:spacing w:after="0" w:line="259" w:lineRule="auto"/>
              <w:ind w:left="0" w:firstLine="0"/>
              <w:jc w:val="left"/>
            </w:pPr>
            <w:r>
              <w:rPr>
                <w:sz w:val="17"/>
              </w:rPr>
              <w:t>MONITOR</w:t>
            </w:r>
          </w:p>
        </w:tc>
      </w:tr>
      <w:tr w:rsidR="00FE6EA5" w14:paraId="4922B3AC" w14:textId="77777777">
        <w:trPr>
          <w:trHeight w:val="369"/>
        </w:trPr>
        <w:tc>
          <w:tcPr>
            <w:tcW w:w="1643" w:type="dxa"/>
            <w:tcBorders>
              <w:top w:val="nil"/>
              <w:left w:val="nil"/>
              <w:bottom w:val="nil"/>
              <w:right w:val="nil"/>
            </w:tcBorders>
            <w:shd w:val="clear" w:color="auto" w:fill="F0F8FF"/>
          </w:tcPr>
          <w:p w14:paraId="3FC68F03" w14:textId="77777777" w:rsidR="00FE6EA5" w:rsidRDefault="009F4F57">
            <w:pPr>
              <w:spacing w:after="0" w:line="259" w:lineRule="auto"/>
              <w:ind w:left="236" w:firstLine="0"/>
              <w:jc w:val="left"/>
            </w:pPr>
            <w:r>
              <w:rPr>
                <w:sz w:val="17"/>
              </w:rPr>
              <w:t>3</w:t>
            </w:r>
          </w:p>
        </w:tc>
        <w:tc>
          <w:tcPr>
            <w:tcW w:w="2913" w:type="dxa"/>
            <w:tcBorders>
              <w:top w:val="nil"/>
              <w:left w:val="nil"/>
              <w:bottom w:val="nil"/>
              <w:right w:val="nil"/>
            </w:tcBorders>
            <w:shd w:val="clear" w:color="auto" w:fill="F0F8FF"/>
          </w:tcPr>
          <w:p w14:paraId="3F693DD5" w14:textId="77777777" w:rsidR="00FE6EA5" w:rsidRDefault="009F4F57">
            <w:pPr>
              <w:spacing w:after="0" w:line="259" w:lineRule="auto"/>
              <w:ind w:left="299" w:firstLine="0"/>
              <w:jc w:val="left"/>
            </w:pPr>
            <w:r>
              <w:rPr>
                <w:sz w:val="17"/>
              </w:rPr>
              <w:t>INT_008</w:t>
            </w:r>
          </w:p>
        </w:tc>
        <w:tc>
          <w:tcPr>
            <w:tcW w:w="3285" w:type="dxa"/>
            <w:tcBorders>
              <w:top w:val="nil"/>
              <w:left w:val="nil"/>
              <w:bottom w:val="nil"/>
              <w:right w:val="nil"/>
            </w:tcBorders>
            <w:shd w:val="clear" w:color="auto" w:fill="F0F8FF"/>
          </w:tcPr>
          <w:p w14:paraId="4375E2C1"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1C88DFCE"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49FEA592" w14:textId="77777777" w:rsidR="00FE6EA5" w:rsidRDefault="009F4F57">
            <w:pPr>
              <w:spacing w:after="0" w:line="259" w:lineRule="auto"/>
              <w:ind w:left="0" w:firstLine="0"/>
              <w:jc w:val="left"/>
            </w:pPr>
            <w:r>
              <w:rPr>
                <w:sz w:val="17"/>
              </w:rPr>
              <w:t>MONITOR</w:t>
            </w:r>
          </w:p>
        </w:tc>
      </w:tr>
      <w:tr w:rsidR="00FE6EA5" w14:paraId="142FB149" w14:textId="77777777">
        <w:trPr>
          <w:trHeight w:val="368"/>
        </w:trPr>
        <w:tc>
          <w:tcPr>
            <w:tcW w:w="1643" w:type="dxa"/>
            <w:tcBorders>
              <w:top w:val="nil"/>
              <w:left w:val="nil"/>
              <w:bottom w:val="nil"/>
              <w:right w:val="nil"/>
            </w:tcBorders>
          </w:tcPr>
          <w:p w14:paraId="53539AF6" w14:textId="77777777" w:rsidR="00FE6EA5" w:rsidRDefault="009F4F57">
            <w:pPr>
              <w:spacing w:after="0" w:line="259" w:lineRule="auto"/>
              <w:ind w:left="236" w:firstLine="0"/>
              <w:jc w:val="left"/>
            </w:pPr>
            <w:r>
              <w:rPr>
                <w:sz w:val="17"/>
              </w:rPr>
              <w:t>4</w:t>
            </w:r>
          </w:p>
        </w:tc>
        <w:tc>
          <w:tcPr>
            <w:tcW w:w="2913" w:type="dxa"/>
            <w:tcBorders>
              <w:top w:val="nil"/>
              <w:left w:val="nil"/>
              <w:bottom w:val="nil"/>
              <w:right w:val="nil"/>
            </w:tcBorders>
          </w:tcPr>
          <w:p w14:paraId="496CA22A" w14:textId="77777777" w:rsidR="00FE6EA5" w:rsidRDefault="009F4F57">
            <w:pPr>
              <w:spacing w:after="0" w:line="259" w:lineRule="auto"/>
              <w:ind w:left="299" w:firstLine="0"/>
              <w:jc w:val="left"/>
            </w:pPr>
            <w:r>
              <w:rPr>
                <w:sz w:val="17"/>
              </w:rPr>
              <w:t>INT_005</w:t>
            </w:r>
          </w:p>
        </w:tc>
        <w:tc>
          <w:tcPr>
            <w:tcW w:w="3285" w:type="dxa"/>
            <w:tcBorders>
              <w:top w:val="nil"/>
              <w:left w:val="nil"/>
              <w:bottom w:val="nil"/>
              <w:right w:val="nil"/>
            </w:tcBorders>
          </w:tcPr>
          <w:p w14:paraId="6795F415"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7EC1A6C3"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66277E93" w14:textId="77777777" w:rsidR="00FE6EA5" w:rsidRDefault="009F4F57">
            <w:pPr>
              <w:spacing w:after="0" w:line="259" w:lineRule="auto"/>
              <w:ind w:left="0" w:firstLine="0"/>
              <w:jc w:val="left"/>
            </w:pPr>
            <w:r>
              <w:rPr>
                <w:sz w:val="17"/>
              </w:rPr>
              <w:t>MONITOR</w:t>
            </w:r>
          </w:p>
        </w:tc>
      </w:tr>
      <w:tr w:rsidR="00FE6EA5" w14:paraId="147231DF" w14:textId="77777777">
        <w:trPr>
          <w:trHeight w:val="369"/>
        </w:trPr>
        <w:tc>
          <w:tcPr>
            <w:tcW w:w="1643" w:type="dxa"/>
            <w:tcBorders>
              <w:top w:val="nil"/>
              <w:left w:val="nil"/>
              <w:bottom w:val="nil"/>
              <w:right w:val="nil"/>
            </w:tcBorders>
            <w:shd w:val="clear" w:color="auto" w:fill="F0F8FF"/>
          </w:tcPr>
          <w:p w14:paraId="04B0F5DF" w14:textId="77777777" w:rsidR="00FE6EA5" w:rsidRDefault="009F4F57">
            <w:pPr>
              <w:spacing w:after="0" w:line="259" w:lineRule="auto"/>
              <w:ind w:left="236" w:firstLine="0"/>
              <w:jc w:val="left"/>
            </w:pPr>
            <w:r>
              <w:rPr>
                <w:sz w:val="17"/>
              </w:rPr>
              <w:t>5</w:t>
            </w:r>
          </w:p>
        </w:tc>
        <w:tc>
          <w:tcPr>
            <w:tcW w:w="2913" w:type="dxa"/>
            <w:tcBorders>
              <w:top w:val="nil"/>
              <w:left w:val="nil"/>
              <w:bottom w:val="nil"/>
              <w:right w:val="nil"/>
            </w:tcBorders>
            <w:shd w:val="clear" w:color="auto" w:fill="F0F8FF"/>
          </w:tcPr>
          <w:p w14:paraId="13D50FE8" w14:textId="77777777" w:rsidR="00FE6EA5" w:rsidRDefault="009F4F57">
            <w:pPr>
              <w:spacing w:after="0" w:line="259" w:lineRule="auto"/>
              <w:ind w:left="299" w:firstLine="0"/>
              <w:jc w:val="left"/>
            </w:pPr>
            <w:r>
              <w:rPr>
                <w:sz w:val="17"/>
              </w:rPr>
              <w:t>INT_030</w:t>
            </w:r>
          </w:p>
        </w:tc>
        <w:tc>
          <w:tcPr>
            <w:tcW w:w="3285" w:type="dxa"/>
            <w:tcBorders>
              <w:top w:val="nil"/>
              <w:left w:val="nil"/>
              <w:bottom w:val="nil"/>
              <w:right w:val="nil"/>
            </w:tcBorders>
            <w:shd w:val="clear" w:color="auto" w:fill="F0F8FF"/>
          </w:tcPr>
          <w:p w14:paraId="6FCFEAF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167685C3"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5BF656F1" w14:textId="77777777" w:rsidR="00FE6EA5" w:rsidRDefault="009F4F57">
            <w:pPr>
              <w:spacing w:after="0" w:line="259" w:lineRule="auto"/>
              <w:ind w:left="0" w:firstLine="0"/>
              <w:jc w:val="left"/>
            </w:pPr>
            <w:r>
              <w:rPr>
                <w:sz w:val="17"/>
              </w:rPr>
              <w:t>MONITOR</w:t>
            </w:r>
          </w:p>
        </w:tc>
      </w:tr>
      <w:tr w:rsidR="00FE6EA5" w14:paraId="4A8037C0" w14:textId="77777777">
        <w:trPr>
          <w:trHeight w:val="368"/>
        </w:trPr>
        <w:tc>
          <w:tcPr>
            <w:tcW w:w="1643" w:type="dxa"/>
            <w:tcBorders>
              <w:top w:val="nil"/>
              <w:left w:val="nil"/>
              <w:bottom w:val="nil"/>
              <w:right w:val="nil"/>
            </w:tcBorders>
          </w:tcPr>
          <w:p w14:paraId="7BEFF513" w14:textId="77777777" w:rsidR="00FE6EA5" w:rsidRDefault="009F4F57">
            <w:pPr>
              <w:spacing w:after="0" w:line="259" w:lineRule="auto"/>
              <w:ind w:left="236" w:firstLine="0"/>
              <w:jc w:val="left"/>
            </w:pPr>
            <w:r>
              <w:rPr>
                <w:sz w:val="17"/>
              </w:rPr>
              <w:t>6</w:t>
            </w:r>
          </w:p>
        </w:tc>
        <w:tc>
          <w:tcPr>
            <w:tcW w:w="2913" w:type="dxa"/>
            <w:tcBorders>
              <w:top w:val="nil"/>
              <w:left w:val="nil"/>
              <w:bottom w:val="nil"/>
              <w:right w:val="nil"/>
            </w:tcBorders>
          </w:tcPr>
          <w:p w14:paraId="3F99DB87" w14:textId="77777777" w:rsidR="00FE6EA5" w:rsidRDefault="009F4F57">
            <w:pPr>
              <w:spacing w:after="0" w:line="259" w:lineRule="auto"/>
              <w:ind w:left="299" w:firstLine="0"/>
              <w:jc w:val="left"/>
            </w:pPr>
            <w:r>
              <w:rPr>
                <w:sz w:val="17"/>
              </w:rPr>
              <w:t>INT_029</w:t>
            </w:r>
          </w:p>
        </w:tc>
        <w:tc>
          <w:tcPr>
            <w:tcW w:w="3285" w:type="dxa"/>
            <w:tcBorders>
              <w:top w:val="nil"/>
              <w:left w:val="nil"/>
              <w:bottom w:val="nil"/>
              <w:right w:val="nil"/>
            </w:tcBorders>
          </w:tcPr>
          <w:p w14:paraId="0C87AD07"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4C0596FF"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0D7E89FC" w14:textId="77777777" w:rsidR="00FE6EA5" w:rsidRDefault="009F4F57">
            <w:pPr>
              <w:spacing w:after="0" w:line="259" w:lineRule="auto"/>
              <w:ind w:left="0" w:firstLine="0"/>
              <w:jc w:val="left"/>
            </w:pPr>
            <w:r>
              <w:rPr>
                <w:sz w:val="17"/>
              </w:rPr>
              <w:t>MONITOR</w:t>
            </w:r>
          </w:p>
        </w:tc>
      </w:tr>
      <w:tr w:rsidR="00FE6EA5" w14:paraId="329CFC07" w14:textId="77777777">
        <w:trPr>
          <w:trHeight w:val="369"/>
        </w:trPr>
        <w:tc>
          <w:tcPr>
            <w:tcW w:w="1643" w:type="dxa"/>
            <w:tcBorders>
              <w:top w:val="nil"/>
              <w:left w:val="nil"/>
              <w:bottom w:val="nil"/>
              <w:right w:val="nil"/>
            </w:tcBorders>
            <w:shd w:val="clear" w:color="auto" w:fill="F0F8FF"/>
          </w:tcPr>
          <w:p w14:paraId="33E7AB39" w14:textId="77777777" w:rsidR="00FE6EA5" w:rsidRDefault="009F4F57">
            <w:pPr>
              <w:spacing w:after="0" w:line="259" w:lineRule="auto"/>
              <w:ind w:left="236" w:firstLine="0"/>
              <w:jc w:val="left"/>
            </w:pPr>
            <w:r>
              <w:rPr>
                <w:sz w:val="17"/>
              </w:rPr>
              <w:t>7</w:t>
            </w:r>
          </w:p>
        </w:tc>
        <w:tc>
          <w:tcPr>
            <w:tcW w:w="2913" w:type="dxa"/>
            <w:tcBorders>
              <w:top w:val="nil"/>
              <w:left w:val="nil"/>
              <w:bottom w:val="nil"/>
              <w:right w:val="nil"/>
            </w:tcBorders>
            <w:shd w:val="clear" w:color="auto" w:fill="F0F8FF"/>
          </w:tcPr>
          <w:p w14:paraId="59A087D1" w14:textId="77777777" w:rsidR="00FE6EA5" w:rsidRDefault="009F4F57">
            <w:pPr>
              <w:spacing w:after="0" w:line="259" w:lineRule="auto"/>
              <w:ind w:left="299" w:firstLine="0"/>
              <w:jc w:val="left"/>
            </w:pPr>
            <w:r>
              <w:rPr>
                <w:sz w:val="17"/>
              </w:rPr>
              <w:t>INT_011</w:t>
            </w:r>
          </w:p>
        </w:tc>
        <w:tc>
          <w:tcPr>
            <w:tcW w:w="3285" w:type="dxa"/>
            <w:tcBorders>
              <w:top w:val="nil"/>
              <w:left w:val="nil"/>
              <w:bottom w:val="nil"/>
              <w:right w:val="nil"/>
            </w:tcBorders>
            <w:shd w:val="clear" w:color="auto" w:fill="F0F8FF"/>
          </w:tcPr>
          <w:p w14:paraId="7E873C28"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251BC591"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357708E5" w14:textId="77777777" w:rsidR="00FE6EA5" w:rsidRDefault="009F4F57">
            <w:pPr>
              <w:spacing w:after="0" w:line="259" w:lineRule="auto"/>
              <w:ind w:left="0" w:firstLine="0"/>
              <w:jc w:val="left"/>
            </w:pPr>
            <w:r>
              <w:rPr>
                <w:sz w:val="17"/>
              </w:rPr>
              <w:t>MONITOR</w:t>
            </w:r>
          </w:p>
        </w:tc>
      </w:tr>
      <w:tr w:rsidR="00FE6EA5" w14:paraId="65E5F49B" w14:textId="77777777">
        <w:trPr>
          <w:trHeight w:val="368"/>
        </w:trPr>
        <w:tc>
          <w:tcPr>
            <w:tcW w:w="1643" w:type="dxa"/>
            <w:tcBorders>
              <w:top w:val="nil"/>
              <w:left w:val="nil"/>
              <w:bottom w:val="nil"/>
              <w:right w:val="nil"/>
            </w:tcBorders>
          </w:tcPr>
          <w:p w14:paraId="4B7D7348" w14:textId="77777777" w:rsidR="00FE6EA5" w:rsidRDefault="009F4F57">
            <w:pPr>
              <w:spacing w:after="0" w:line="259" w:lineRule="auto"/>
              <w:ind w:left="236" w:firstLine="0"/>
              <w:jc w:val="left"/>
            </w:pPr>
            <w:r>
              <w:rPr>
                <w:sz w:val="17"/>
              </w:rPr>
              <w:t>8</w:t>
            </w:r>
          </w:p>
        </w:tc>
        <w:tc>
          <w:tcPr>
            <w:tcW w:w="2913" w:type="dxa"/>
            <w:tcBorders>
              <w:top w:val="nil"/>
              <w:left w:val="nil"/>
              <w:bottom w:val="nil"/>
              <w:right w:val="nil"/>
            </w:tcBorders>
          </w:tcPr>
          <w:p w14:paraId="26BC69B9" w14:textId="77777777" w:rsidR="00FE6EA5" w:rsidRDefault="009F4F57">
            <w:pPr>
              <w:spacing w:after="0" w:line="259" w:lineRule="auto"/>
              <w:ind w:left="299" w:firstLine="0"/>
              <w:jc w:val="left"/>
            </w:pPr>
            <w:r>
              <w:rPr>
                <w:sz w:val="17"/>
              </w:rPr>
              <w:t>INT_009</w:t>
            </w:r>
          </w:p>
        </w:tc>
        <w:tc>
          <w:tcPr>
            <w:tcW w:w="3285" w:type="dxa"/>
            <w:tcBorders>
              <w:top w:val="nil"/>
              <w:left w:val="nil"/>
              <w:bottom w:val="nil"/>
              <w:right w:val="nil"/>
            </w:tcBorders>
          </w:tcPr>
          <w:p w14:paraId="2530AC82"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5756C9F2"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378E3722" w14:textId="77777777" w:rsidR="00FE6EA5" w:rsidRDefault="009F4F57">
            <w:pPr>
              <w:spacing w:after="0" w:line="259" w:lineRule="auto"/>
              <w:ind w:left="0" w:firstLine="0"/>
              <w:jc w:val="left"/>
            </w:pPr>
            <w:r>
              <w:rPr>
                <w:sz w:val="17"/>
              </w:rPr>
              <w:t>MONITOR</w:t>
            </w:r>
          </w:p>
        </w:tc>
      </w:tr>
      <w:tr w:rsidR="00FE6EA5" w14:paraId="4F7A5152" w14:textId="77777777">
        <w:trPr>
          <w:trHeight w:val="369"/>
        </w:trPr>
        <w:tc>
          <w:tcPr>
            <w:tcW w:w="1643" w:type="dxa"/>
            <w:tcBorders>
              <w:top w:val="nil"/>
              <w:left w:val="nil"/>
              <w:bottom w:val="nil"/>
              <w:right w:val="nil"/>
            </w:tcBorders>
            <w:shd w:val="clear" w:color="auto" w:fill="F0F8FF"/>
          </w:tcPr>
          <w:p w14:paraId="41E5D5AB" w14:textId="77777777" w:rsidR="00FE6EA5" w:rsidRDefault="009F4F57">
            <w:pPr>
              <w:spacing w:after="0" w:line="259" w:lineRule="auto"/>
              <w:ind w:left="236" w:firstLine="0"/>
              <w:jc w:val="left"/>
            </w:pPr>
            <w:r>
              <w:rPr>
                <w:sz w:val="17"/>
              </w:rPr>
              <w:t>9</w:t>
            </w:r>
          </w:p>
        </w:tc>
        <w:tc>
          <w:tcPr>
            <w:tcW w:w="2913" w:type="dxa"/>
            <w:tcBorders>
              <w:top w:val="nil"/>
              <w:left w:val="nil"/>
              <w:bottom w:val="nil"/>
              <w:right w:val="nil"/>
            </w:tcBorders>
            <w:shd w:val="clear" w:color="auto" w:fill="F0F8FF"/>
          </w:tcPr>
          <w:p w14:paraId="2942E886" w14:textId="77777777" w:rsidR="00FE6EA5" w:rsidRDefault="009F4F57">
            <w:pPr>
              <w:spacing w:after="0" w:line="259" w:lineRule="auto"/>
              <w:ind w:left="299" w:firstLine="0"/>
              <w:jc w:val="left"/>
            </w:pPr>
            <w:r>
              <w:rPr>
                <w:sz w:val="17"/>
              </w:rPr>
              <w:t>INT_012</w:t>
            </w:r>
          </w:p>
        </w:tc>
        <w:tc>
          <w:tcPr>
            <w:tcW w:w="3285" w:type="dxa"/>
            <w:tcBorders>
              <w:top w:val="nil"/>
              <w:left w:val="nil"/>
              <w:bottom w:val="nil"/>
              <w:right w:val="nil"/>
            </w:tcBorders>
            <w:shd w:val="clear" w:color="auto" w:fill="F0F8FF"/>
          </w:tcPr>
          <w:p w14:paraId="06DF29A3"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3A4CF43C"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3542671B" w14:textId="77777777" w:rsidR="00FE6EA5" w:rsidRDefault="009F4F57">
            <w:pPr>
              <w:spacing w:after="0" w:line="259" w:lineRule="auto"/>
              <w:ind w:left="0" w:firstLine="0"/>
              <w:jc w:val="left"/>
            </w:pPr>
            <w:r>
              <w:rPr>
                <w:sz w:val="17"/>
              </w:rPr>
              <w:t>MONITOR</w:t>
            </w:r>
          </w:p>
        </w:tc>
      </w:tr>
      <w:tr w:rsidR="00FE6EA5" w14:paraId="524489EC" w14:textId="77777777">
        <w:trPr>
          <w:trHeight w:val="368"/>
        </w:trPr>
        <w:tc>
          <w:tcPr>
            <w:tcW w:w="1643" w:type="dxa"/>
            <w:tcBorders>
              <w:top w:val="nil"/>
              <w:left w:val="nil"/>
              <w:bottom w:val="nil"/>
              <w:right w:val="nil"/>
            </w:tcBorders>
          </w:tcPr>
          <w:p w14:paraId="228EA0D1" w14:textId="77777777" w:rsidR="00FE6EA5" w:rsidRDefault="009F4F57">
            <w:pPr>
              <w:spacing w:after="0" w:line="259" w:lineRule="auto"/>
              <w:ind w:left="189" w:firstLine="0"/>
              <w:jc w:val="left"/>
            </w:pPr>
            <w:r>
              <w:rPr>
                <w:sz w:val="17"/>
              </w:rPr>
              <w:t>10</w:t>
            </w:r>
          </w:p>
        </w:tc>
        <w:tc>
          <w:tcPr>
            <w:tcW w:w="2913" w:type="dxa"/>
            <w:tcBorders>
              <w:top w:val="nil"/>
              <w:left w:val="nil"/>
              <w:bottom w:val="nil"/>
              <w:right w:val="nil"/>
            </w:tcBorders>
          </w:tcPr>
          <w:p w14:paraId="54BC263A" w14:textId="77777777" w:rsidR="00FE6EA5" w:rsidRDefault="009F4F57">
            <w:pPr>
              <w:spacing w:after="0" w:line="259" w:lineRule="auto"/>
              <w:ind w:left="299" w:firstLine="0"/>
              <w:jc w:val="left"/>
            </w:pPr>
            <w:r>
              <w:rPr>
                <w:sz w:val="17"/>
              </w:rPr>
              <w:t>INT_016</w:t>
            </w:r>
          </w:p>
        </w:tc>
        <w:tc>
          <w:tcPr>
            <w:tcW w:w="3285" w:type="dxa"/>
            <w:tcBorders>
              <w:top w:val="nil"/>
              <w:left w:val="nil"/>
              <w:bottom w:val="nil"/>
              <w:right w:val="nil"/>
            </w:tcBorders>
          </w:tcPr>
          <w:p w14:paraId="511350A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6D0A828A"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473EE0D8" w14:textId="77777777" w:rsidR="00FE6EA5" w:rsidRDefault="009F4F57">
            <w:pPr>
              <w:spacing w:after="0" w:line="259" w:lineRule="auto"/>
              <w:ind w:left="0" w:firstLine="0"/>
              <w:jc w:val="left"/>
            </w:pPr>
            <w:r>
              <w:rPr>
                <w:sz w:val="17"/>
              </w:rPr>
              <w:t>MONITOR</w:t>
            </w:r>
          </w:p>
        </w:tc>
      </w:tr>
      <w:tr w:rsidR="00FE6EA5" w14:paraId="35C0FA4E" w14:textId="77777777">
        <w:trPr>
          <w:trHeight w:val="369"/>
        </w:trPr>
        <w:tc>
          <w:tcPr>
            <w:tcW w:w="1643" w:type="dxa"/>
            <w:tcBorders>
              <w:top w:val="nil"/>
              <w:left w:val="nil"/>
              <w:bottom w:val="nil"/>
              <w:right w:val="nil"/>
            </w:tcBorders>
            <w:shd w:val="clear" w:color="auto" w:fill="F0F8FF"/>
          </w:tcPr>
          <w:p w14:paraId="2A6BF934" w14:textId="77777777" w:rsidR="00FE6EA5" w:rsidRDefault="009F4F57">
            <w:pPr>
              <w:spacing w:after="0" w:line="259" w:lineRule="auto"/>
              <w:ind w:left="189" w:firstLine="0"/>
              <w:jc w:val="left"/>
            </w:pPr>
            <w:r>
              <w:rPr>
                <w:sz w:val="17"/>
              </w:rPr>
              <w:t>11</w:t>
            </w:r>
          </w:p>
        </w:tc>
        <w:tc>
          <w:tcPr>
            <w:tcW w:w="2913" w:type="dxa"/>
            <w:tcBorders>
              <w:top w:val="nil"/>
              <w:left w:val="nil"/>
              <w:bottom w:val="nil"/>
              <w:right w:val="nil"/>
            </w:tcBorders>
            <w:shd w:val="clear" w:color="auto" w:fill="F0F8FF"/>
          </w:tcPr>
          <w:p w14:paraId="0B440AE6" w14:textId="77777777" w:rsidR="00FE6EA5" w:rsidRDefault="009F4F57">
            <w:pPr>
              <w:spacing w:after="0" w:line="259" w:lineRule="auto"/>
              <w:ind w:left="299" w:firstLine="0"/>
              <w:jc w:val="left"/>
            </w:pPr>
            <w:r>
              <w:rPr>
                <w:sz w:val="17"/>
              </w:rPr>
              <w:t>INT_014</w:t>
            </w:r>
          </w:p>
        </w:tc>
        <w:tc>
          <w:tcPr>
            <w:tcW w:w="3285" w:type="dxa"/>
            <w:tcBorders>
              <w:top w:val="nil"/>
              <w:left w:val="nil"/>
              <w:bottom w:val="nil"/>
              <w:right w:val="nil"/>
            </w:tcBorders>
            <w:shd w:val="clear" w:color="auto" w:fill="F0F8FF"/>
          </w:tcPr>
          <w:p w14:paraId="4C62C636"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045AE95A"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2EB6CC1B" w14:textId="77777777" w:rsidR="00FE6EA5" w:rsidRDefault="009F4F57">
            <w:pPr>
              <w:spacing w:after="0" w:line="259" w:lineRule="auto"/>
              <w:ind w:left="0" w:firstLine="0"/>
              <w:jc w:val="left"/>
            </w:pPr>
            <w:r>
              <w:rPr>
                <w:sz w:val="17"/>
              </w:rPr>
              <w:t>MONITOR</w:t>
            </w:r>
          </w:p>
        </w:tc>
      </w:tr>
      <w:tr w:rsidR="00FE6EA5" w14:paraId="424F8252" w14:textId="77777777">
        <w:trPr>
          <w:trHeight w:val="368"/>
        </w:trPr>
        <w:tc>
          <w:tcPr>
            <w:tcW w:w="1643" w:type="dxa"/>
            <w:tcBorders>
              <w:top w:val="nil"/>
              <w:left w:val="nil"/>
              <w:bottom w:val="nil"/>
              <w:right w:val="nil"/>
            </w:tcBorders>
          </w:tcPr>
          <w:p w14:paraId="474F5BA6" w14:textId="77777777" w:rsidR="00FE6EA5" w:rsidRDefault="009F4F57">
            <w:pPr>
              <w:spacing w:after="0" w:line="259" w:lineRule="auto"/>
              <w:ind w:left="189" w:firstLine="0"/>
              <w:jc w:val="left"/>
            </w:pPr>
            <w:r>
              <w:rPr>
                <w:sz w:val="17"/>
              </w:rPr>
              <w:t>12</w:t>
            </w:r>
          </w:p>
        </w:tc>
        <w:tc>
          <w:tcPr>
            <w:tcW w:w="2913" w:type="dxa"/>
            <w:tcBorders>
              <w:top w:val="nil"/>
              <w:left w:val="nil"/>
              <w:bottom w:val="nil"/>
              <w:right w:val="nil"/>
            </w:tcBorders>
          </w:tcPr>
          <w:p w14:paraId="4A7BDCED" w14:textId="77777777" w:rsidR="00FE6EA5" w:rsidRDefault="009F4F57">
            <w:pPr>
              <w:spacing w:after="0" w:line="259" w:lineRule="auto"/>
              <w:ind w:left="299" w:firstLine="0"/>
              <w:jc w:val="left"/>
            </w:pPr>
            <w:r>
              <w:rPr>
                <w:sz w:val="17"/>
              </w:rPr>
              <w:t>INT_013</w:t>
            </w:r>
          </w:p>
        </w:tc>
        <w:tc>
          <w:tcPr>
            <w:tcW w:w="3285" w:type="dxa"/>
            <w:tcBorders>
              <w:top w:val="nil"/>
              <w:left w:val="nil"/>
              <w:bottom w:val="nil"/>
              <w:right w:val="nil"/>
            </w:tcBorders>
          </w:tcPr>
          <w:p w14:paraId="0CD73FFA"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38BDFF0F"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6BEEC6DA" w14:textId="77777777" w:rsidR="00FE6EA5" w:rsidRDefault="009F4F57">
            <w:pPr>
              <w:spacing w:after="0" w:line="259" w:lineRule="auto"/>
              <w:ind w:left="0" w:firstLine="0"/>
              <w:jc w:val="left"/>
            </w:pPr>
            <w:r>
              <w:rPr>
                <w:sz w:val="17"/>
              </w:rPr>
              <w:t>MONITOR</w:t>
            </w:r>
          </w:p>
        </w:tc>
      </w:tr>
      <w:tr w:rsidR="00FE6EA5" w14:paraId="6DF2404D" w14:textId="77777777">
        <w:trPr>
          <w:trHeight w:val="369"/>
        </w:trPr>
        <w:tc>
          <w:tcPr>
            <w:tcW w:w="1643" w:type="dxa"/>
            <w:tcBorders>
              <w:top w:val="nil"/>
              <w:left w:val="nil"/>
              <w:bottom w:val="nil"/>
              <w:right w:val="nil"/>
            </w:tcBorders>
            <w:shd w:val="clear" w:color="auto" w:fill="F0F8FF"/>
          </w:tcPr>
          <w:p w14:paraId="7F4757A1" w14:textId="77777777" w:rsidR="00FE6EA5" w:rsidRDefault="009F4F57">
            <w:pPr>
              <w:spacing w:after="0" w:line="259" w:lineRule="auto"/>
              <w:ind w:left="189" w:firstLine="0"/>
              <w:jc w:val="left"/>
            </w:pPr>
            <w:r>
              <w:rPr>
                <w:sz w:val="17"/>
              </w:rPr>
              <w:t>13</w:t>
            </w:r>
          </w:p>
        </w:tc>
        <w:tc>
          <w:tcPr>
            <w:tcW w:w="2913" w:type="dxa"/>
            <w:tcBorders>
              <w:top w:val="nil"/>
              <w:left w:val="nil"/>
              <w:bottom w:val="nil"/>
              <w:right w:val="nil"/>
            </w:tcBorders>
            <w:shd w:val="clear" w:color="auto" w:fill="F0F8FF"/>
          </w:tcPr>
          <w:p w14:paraId="6EF9C581" w14:textId="77777777" w:rsidR="00FE6EA5" w:rsidRDefault="009F4F57">
            <w:pPr>
              <w:spacing w:after="0" w:line="259" w:lineRule="auto"/>
              <w:ind w:left="299" w:firstLine="0"/>
              <w:jc w:val="left"/>
            </w:pPr>
            <w:r>
              <w:rPr>
                <w:sz w:val="17"/>
              </w:rPr>
              <w:t>INT_020</w:t>
            </w:r>
          </w:p>
        </w:tc>
        <w:tc>
          <w:tcPr>
            <w:tcW w:w="3285" w:type="dxa"/>
            <w:tcBorders>
              <w:top w:val="nil"/>
              <w:left w:val="nil"/>
              <w:bottom w:val="nil"/>
              <w:right w:val="nil"/>
            </w:tcBorders>
            <w:shd w:val="clear" w:color="auto" w:fill="F0F8FF"/>
          </w:tcPr>
          <w:p w14:paraId="7F1AD607"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4391C799"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4AA31891" w14:textId="77777777" w:rsidR="00FE6EA5" w:rsidRDefault="009F4F57">
            <w:pPr>
              <w:spacing w:after="0" w:line="259" w:lineRule="auto"/>
              <w:ind w:left="0" w:firstLine="0"/>
              <w:jc w:val="left"/>
            </w:pPr>
            <w:r>
              <w:rPr>
                <w:sz w:val="17"/>
              </w:rPr>
              <w:t>MONITOR</w:t>
            </w:r>
          </w:p>
        </w:tc>
      </w:tr>
      <w:tr w:rsidR="00FE6EA5" w14:paraId="3604D25D" w14:textId="77777777">
        <w:trPr>
          <w:trHeight w:val="368"/>
        </w:trPr>
        <w:tc>
          <w:tcPr>
            <w:tcW w:w="1643" w:type="dxa"/>
            <w:tcBorders>
              <w:top w:val="nil"/>
              <w:left w:val="nil"/>
              <w:bottom w:val="nil"/>
              <w:right w:val="nil"/>
            </w:tcBorders>
          </w:tcPr>
          <w:p w14:paraId="0199AAB6" w14:textId="77777777" w:rsidR="00FE6EA5" w:rsidRDefault="009F4F57">
            <w:pPr>
              <w:spacing w:after="0" w:line="259" w:lineRule="auto"/>
              <w:ind w:left="189" w:firstLine="0"/>
              <w:jc w:val="left"/>
            </w:pPr>
            <w:r>
              <w:rPr>
                <w:sz w:val="17"/>
              </w:rPr>
              <w:t>14</w:t>
            </w:r>
          </w:p>
        </w:tc>
        <w:tc>
          <w:tcPr>
            <w:tcW w:w="2913" w:type="dxa"/>
            <w:tcBorders>
              <w:top w:val="nil"/>
              <w:left w:val="nil"/>
              <w:bottom w:val="nil"/>
              <w:right w:val="nil"/>
            </w:tcBorders>
          </w:tcPr>
          <w:p w14:paraId="7F36A868" w14:textId="77777777" w:rsidR="00FE6EA5" w:rsidRDefault="009F4F57">
            <w:pPr>
              <w:spacing w:after="0" w:line="259" w:lineRule="auto"/>
              <w:ind w:left="299" w:firstLine="0"/>
              <w:jc w:val="left"/>
            </w:pPr>
            <w:r>
              <w:rPr>
                <w:sz w:val="17"/>
              </w:rPr>
              <w:t>INT_017</w:t>
            </w:r>
          </w:p>
        </w:tc>
        <w:tc>
          <w:tcPr>
            <w:tcW w:w="3285" w:type="dxa"/>
            <w:tcBorders>
              <w:top w:val="nil"/>
              <w:left w:val="nil"/>
              <w:bottom w:val="nil"/>
              <w:right w:val="nil"/>
            </w:tcBorders>
          </w:tcPr>
          <w:p w14:paraId="6EE7A8FF"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484B36BF"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08801DD3" w14:textId="77777777" w:rsidR="00FE6EA5" w:rsidRDefault="009F4F57">
            <w:pPr>
              <w:spacing w:after="0" w:line="259" w:lineRule="auto"/>
              <w:ind w:left="0" w:firstLine="0"/>
              <w:jc w:val="left"/>
            </w:pPr>
            <w:r>
              <w:rPr>
                <w:sz w:val="17"/>
              </w:rPr>
              <w:t>MONITOR</w:t>
            </w:r>
          </w:p>
        </w:tc>
      </w:tr>
      <w:tr w:rsidR="00FE6EA5" w14:paraId="48006C66" w14:textId="77777777">
        <w:trPr>
          <w:trHeight w:val="369"/>
        </w:trPr>
        <w:tc>
          <w:tcPr>
            <w:tcW w:w="1643" w:type="dxa"/>
            <w:tcBorders>
              <w:top w:val="nil"/>
              <w:left w:val="nil"/>
              <w:bottom w:val="nil"/>
              <w:right w:val="nil"/>
            </w:tcBorders>
            <w:shd w:val="clear" w:color="auto" w:fill="F0F8FF"/>
          </w:tcPr>
          <w:p w14:paraId="720701CA" w14:textId="77777777" w:rsidR="00FE6EA5" w:rsidRDefault="009F4F57">
            <w:pPr>
              <w:spacing w:after="0" w:line="259" w:lineRule="auto"/>
              <w:ind w:left="189" w:firstLine="0"/>
              <w:jc w:val="left"/>
            </w:pPr>
            <w:r>
              <w:rPr>
                <w:sz w:val="17"/>
              </w:rPr>
              <w:t>15</w:t>
            </w:r>
          </w:p>
        </w:tc>
        <w:tc>
          <w:tcPr>
            <w:tcW w:w="2913" w:type="dxa"/>
            <w:tcBorders>
              <w:top w:val="nil"/>
              <w:left w:val="nil"/>
              <w:bottom w:val="nil"/>
              <w:right w:val="nil"/>
            </w:tcBorders>
            <w:shd w:val="clear" w:color="auto" w:fill="F0F8FF"/>
          </w:tcPr>
          <w:p w14:paraId="11DC9194" w14:textId="77777777" w:rsidR="00FE6EA5" w:rsidRDefault="009F4F57">
            <w:pPr>
              <w:spacing w:after="0" w:line="259" w:lineRule="auto"/>
              <w:ind w:left="299" w:firstLine="0"/>
              <w:jc w:val="left"/>
            </w:pPr>
            <w:r>
              <w:rPr>
                <w:sz w:val="17"/>
              </w:rPr>
              <w:t>INT_031</w:t>
            </w:r>
          </w:p>
        </w:tc>
        <w:tc>
          <w:tcPr>
            <w:tcW w:w="3285" w:type="dxa"/>
            <w:tcBorders>
              <w:top w:val="nil"/>
              <w:left w:val="nil"/>
              <w:bottom w:val="nil"/>
              <w:right w:val="nil"/>
            </w:tcBorders>
            <w:shd w:val="clear" w:color="auto" w:fill="F0F8FF"/>
          </w:tcPr>
          <w:p w14:paraId="55C9A385"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33930D78"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2B787A81" w14:textId="77777777" w:rsidR="00FE6EA5" w:rsidRDefault="009F4F57">
            <w:pPr>
              <w:spacing w:after="0" w:line="259" w:lineRule="auto"/>
              <w:ind w:left="0" w:firstLine="0"/>
              <w:jc w:val="left"/>
            </w:pPr>
            <w:r>
              <w:rPr>
                <w:sz w:val="17"/>
              </w:rPr>
              <w:t>MONITOR</w:t>
            </w:r>
          </w:p>
        </w:tc>
      </w:tr>
      <w:tr w:rsidR="00FE6EA5" w14:paraId="1EFE6FF8" w14:textId="77777777">
        <w:trPr>
          <w:trHeight w:val="368"/>
        </w:trPr>
        <w:tc>
          <w:tcPr>
            <w:tcW w:w="1643" w:type="dxa"/>
            <w:tcBorders>
              <w:top w:val="nil"/>
              <w:left w:val="nil"/>
              <w:bottom w:val="nil"/>
              <w:right w:val="nil"/>
            </w:tcBorders>
          </w:tcPr>
          <w:p w14:paraId="534B4E1C" w14:textId="77777777" w:rsidR="00FE6EA5" w:rsidRDefault="009F4F57">
            <w:pPr>
              <w:spacing w:after="0" w:line="259" w:lineRule="auto"/>
              <w:ind w:left="189" w:firstLine="0"/>
              <w:jc w:val="left"/>
            </w:pPr>
            <w:r>
              <w:rPr>
                <w:sz w:val="17"/>
              </w:rPr>
              <w:t>16</w:t>
            </w:r>
          </w:p>
        </w:tc>
        <w:tc>
          <w:tcPr>
            <w:tcW w:w="2913" w:type="dxa"/>
            <w:tcBorders>
              <w:top w:val="nil"/>
              <w:left w:val="nil"/>
              <w:bottom w:val="nil"/>
              <w:right w:val="nil"/>
            </w:tcBorders>
          </w:tcPr>
          <w:p w14:paraId="0B0065D6" w14:textId="77777777" w:rsidR="00FE6EA5" w:rsidRDefault="009F4F57">
            <w:pPr>
              <w:spacing w:after="0" w:line="259" w:lineRule="auto"/>
              <w:ind w:left="299" w:firstLine="0"/>
              <w:jc w:val="left"/>
            </w:pPr>
            <w:r>
              <w:rPr>
                <w:sz w:val="17"/>
              </w:rPr>
              <w:t>INT_032</w:t>
            </w:r>
          </w:p>
        </w:tc>
        <w:tc>
          <w:tcPr>
            <w:tcW w:w="3285" w:type="dxa"/>
            <w:tcBorders>
              <w:top w:val="nil"/>
              <w:left w:val="nil"/>
              <w:bottom w:val="nil"/>
              <w:right w:val="nil"/>
            </w:tcBorders>
          </w:tcPr>
          <w:p w14:paraId="294F782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68C1D0A7"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6E6E77FF" w14:textId="77777777" w:rsidR="00FE6EA5" w:rsidRDefault="009F4F57">
            <w:pPr>
              <w:spacing w:after="0" w:line="259" w:lineRule="auto"/>
              <w:ind w:left="0" w:firstLine="0"/>
              <w:jc w:val="left"/>
            </w:pPr>
            <w:r>
              <w:rPr>
                <w:sz w:val="17"/>
              </w:rPr>
              <w:t>MONITOR</w:t>
            </w:r>
          </w:p>
        </w:tc>
      </w:tr>
      <w:tr w:rsidR="00FE6EA5" w14:paraId="62D71274" w14:textId="77777777">
        <w:trPr>
          <w:trHeight w:val="369"/>
        </w:trPr>
        <w:tc>
          <w:tcPr>
            <w:tcW w:w="1643" w:type="dxa"/>
            <w:tcBorders>
              <w:top w:val="nil"/>
              <w:left w:val="nil"/>
              <w:bottom w:val="nil"/>
              <w:right w:val="nil"/>
            </w:tcBorders>
            <w:shd w:val="clear" w:color="auto" w:fill="F0F8FF"/>
          </w:tcPr>
          <w:p w14:paraId="221A3A03" w14:textId="77777777" w:rsidR="00FE6EA5" w:rsidRDefault="009F4F57">
            <w:pPr>
              <w:spacing w:after="0" w:line="259" w:lineRule="auto"/>
              <w:ind w:left="189" w:firstLine="0"/>
              <w:jc w:val="left"/>
            </w:pPr>
            <w:r>
              <w:rPr>
                <w:sz w:val="17"/>
              </w:rPr>
              <w:t>17</w:t>
            </w:r>
          </w:p>
        </w:tc>
        <w:tc>
          <w:tcPr>
            <w:tcW w:w="2913" w:type="dxa"/>
            <w:tcBorders>
              <w:top w:val="nil"/>
              <w:left w:val="nil"/>
              <w:bottom w:val="nil"/>
              <w:right w:val="nil"/>
            </w:tcBorders>
            <w:shd w:val="clear" w:color="auto" w:fill="F0F8FF"/>
          </w:tcPr>
          <w:p w14:paraId="6330526A" w14:textId="77777777" w:rsidR="00FE6EA5" w:rsidRDefault="009F4F57">
            <w:pPr>
              <w:spacing w:after="0" w:line="259" w:lineRule="auto"/>
              <w:ind w:left="299" w:firstLine="0"/>
              <w:jc w:val="left"/>
            </w:pPr>
            <w:r>
              <w:rPr>
                <w:sz w:val="17"/>
              </w:rPr>
              <w:t>INT_025</w:t>
            </w:r>
          </w:p>
        </w:tc>
        <w:tc>
          <w:tcPr>
            <w:tcW w:w="3285" w:type="dxa"/>
            <w:tcBorders>
              <w:top w:val="nil"/>
              <w:left w:val="nil"/>
              <w:bottom w:val="nil"/>
              <w:right w:val="nil"/>
            </w:tcBorders>
            <w:shd w:val="clear" w:color="auto" w:fill="F0F8FF"/>
          </w:tcPr>
          <w:p w14:paraId="4FD697B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7687B7FF"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4FAAB463" w14:textId="77777777" w:rsidR="00FE6EA5" w:rsidRDefault="009F4F57">
            <w:pPr>
              <w:spacing w:after="0" w:line="259" w:lineRule="auto"/>
              <w:ind w:left="0" w:firstLine="0"/>
              <w:jc w:val="left"/>
            </w:pPr>
            <w:r>
              <w:rPr>
                <w:sz w:val="17"/>
              </w:rPr>
              <w:t>MONITOR</w:t>
            </w:r>
          </w:p>
        </w:tc>
      </w:tr>
      <w:tr w:rsidR="00FE6EA5" w14:paraId="60C824C9" w14:textId="77777777">
        <w:trPr>
          <w:trHeight w:val="368"/>
        </w:trPr>
        <w:tc>
          <w:tcPr>
            <w:tcW w:w="1643" w:type="dxa"/>
            <w:tcBorders>
              <w:top w:val="nil"/>
              <w:left w:val="nil"/>
              <w:bottom w:val="nil"/>
              <w:right w:val="nil"/>
            </w:tcBorders>
          </w:tcPr>
          <w:p w14:paraId="6FEBD9D5" w14:textId="77777777" w:rsidR="00FE6EA5" w:rsidRDefault="009F4F57">
            <w:pPr>
              <w:spacing w:after="0" w:line="259" w:lineRule="auto"/>
              <w:ind w:left="189" w:firstLine="0"/>
              <w:jc w:val="left"/>
            </w:pPr>
            <w:r>
              <w:rPr>
                <w:sz w:val="17"/>
              </w:rPr>
              <w:t>18</w:t>
            </w:r>
          </w:p>
        </w:tc>
        <w:tc>
          <w:tcPr>
            <w:tcW w:w="2913" w:type="dxa"/>
            <w:tcBorders>
              <w:top w:val="nil"/>
              <w:left w:val="nil"/>
              <w:bottom w:val="nil"/>
              <w:right w:val="nil"/>
            </w:tcBorders>
          </w:tcPr>
          <w:p w14:paraId="4610BD96" w14:textId="77777777" w:rsidR="00FE6EA5" w:rsidRDefault="009F4F57">
            <w:pPr>
              <w:spacing w:after="0" w:line="259" w:lineRule="auto"/>
              <w:ind w:left="299" w:firstLine="0"/>
              <w:jc w:val="left"/>
            </w:pPr>
            <w:r>
              <w:rPr>
                <w:sz w:val="17"/>
              </w:rPr>
              <w:t>INT_027</w:t>
            </w:r>
          </w:p>
        </w:tc>
        <w:tc>
          <w:tcPr>
            <w:tcW w:w="3285" w:type="dxa"/>
            <w:tcBorders>
              <w:top w:val="nil"/>
              <w:left w:val="nil"/>
              <w:bottom w:val="nil"/>
              <w:right w:val="nil"/>
            </w:tcBorders>
          </w:tcPr>
          <w:p w14:paraId="0B45EB0D"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1457171C"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6C1E484A" w14:textId="77777777" w:rsidR="00FE6EA5" w:rsidRDefault="009F4F57">
            <w:pPr>
              <w:spacing w:after="0" w:line="259" w:lineRule="auto"/>
              <w:ind w:left="0" w:firstLine="0"/>
              <w:jc w:val="left"/>
            </w:pPr>
            <w:r>
              <w:rPr>
                <w:sz w:val="17"/>
              </w:rPr>
              <w:t>MONITOR</w:t>
            </w:r>
          </w:p>
        </w:tc>
      </w:tr>
      <w:tr w:rsidR="00FE6EA5" w14:paraId="4DE40512" w14:textId="77777777">
        <w:trPr>
          <w:trHeight w:val="369"/>
        </w:trPr>
        <w:tc>
          <w:tcPr>
            <w:tcW w:w="1643" w:type="dxa"/>
            <w:tcBorders>
              <w:top w:val="nil"/>
              <w:left w:val="nil"/>
              <w:bottom w:val="nil"/>
              <w:right w:val="nil"/>
            </w:tcBorders>
            <w:shd w:val="clear" w:color="auto" w:fill="F0F8FF"/>
          </w:tcPr>
          <w:p w14:paraId="79380E0E" w14:textId="77777777" w:rsidR="00FE6EA5" w:rsidRDefault="009F4F57">
            <w:pPr>
              <w:spacing w:after="0" w:line="259" w:lineRule="auto"/>
              <w:ind w:left="189" w:firstLine="0"/>
              <w:jc w:val="left"/>
            </w:pPr>
            <w:r>
              <w:rPr>
                <w:sz w:val="17"/>
              </w:rPr>
              <w:t>19</w:t>
            </w:r>
          </w:p>
        </w:tc>
        <w:tc>
          <w:tcPr>
            <w:tcW w:w="2913" w:type="dxa"/>
            <w:tcBorders>
              <w:top w:val="nil"/>
              <w:left w:val="nil"/>
              <w:bottom w:val="nil"/>
              <w:right w:val="nil"/>
            </w:tcBorders>
            <w:shd w:val="clear" w:color="auto" w:fill="F0F8FF"/>
          </w:tcPr>
          <w:p w14:paraId="76802386" w14:textId="77777777" w:rsidR="00FE6EA5" w:rsidRDefault="009F4F57">
            <w:pPr>
              <w:spacing w:after="0" w:line="259" w:lineRule="auto"/>
              <w:ind w:left="299" w:firstLine="0"/>
              <w:jc w:val="left"/>
            </w:pPr>
            <w:r>
              <w:rPr>
                <w:sz w:val="17"/>
              </w:rPr>
              <w:t>INT_022</w:t>
            </w:r>
          </w:p>
        </w:tc>
        <w:tc>
          <w:tcPr>
            <w:tcW w:w="3285" w:type="dxa"/>
            <w:tcBorders>
              <w:top w:val="nil"/>
              <w:left w:val="nil"/>
              <w:bottom w:val="nil"/>
              <w:right w:val="nil"/>
            </w:tcBorders>
            <w:shd w:val="clear" w:color="auto" w:fill="F0F8FF"/>
          </w:tcPr>
          <w:p w14:paraId="2CDFAFDC"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1C6A5F38"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37D3A815" w14:textId="77777777" w:rsidR="00FE6EA5" w:rsidRDefault="009F4F57">
            <w:pPr>
              <w:spacing w:after="0" w:line="259" w:lineRule="auto"/>
              <w:ind w:left="0" w:firstLine="0"/>
              <w:jc w:val="left"/>
            </w:pPr>
            <w:r>
              <w:rPr>
                <w:sz w:val="17"/>
              </w:rPr>
              <w:t>MONITOR</w:t>
            </w:r>
          </w:p>
        </w:tc>
      </w:tr>
      <w:tr w:rsidR="00FE6EA5" w14:paraId="2BE93E06" w14:textId="77777777">
        <w:trPr>
          <w:trHeight w:val="368"/>
        </w:trPr>
        <w:tc>
          <w:tcPr>
            <w:tcW w:w="1643" w:type="dxa"/>
            <w:tcBorders>
              <w:top w:val="nil"/>
              <w:left w:val="nil"/>
              <w:bottom w:val="nil"/>
              <w:right w:val="nil"/>
            </w:tcBorders>
          </w:tcPr>
          <w:p w14:paraId="3FA35C68" w14:textId="77777777" w:rsidR="00FE6EA5" w:rsidRDefault="009F4F57">
            <w:pPr>
              <w:spacing w:after="0" w:line="259" w:lineRule="auto"/>
              <w:ind w:left="189" w:firstLine="0"/>
              <w:jc w:val="left"/>
            </w:pPr>
            <w:r>
              <w:rPr>
                <w:sz w:val="17"/>
              </w:rPr>
              <w:t>20</w:t>
            </w:r>
          </w:p>
        </w:tc>
        <w:tc>
          <w:tcPr>
            <w:tcW w:w="2913" w:type="dxa"/>
            <w:tcBorders>
              <w:top w:val="nil"/>
              <w:left w:val="nil"/>
              <w:bottom w:val="nil"/>
              <w:right w:val="nil"/>
            </w:tcBorders>
          </w:tcPr>
          <w:p w14:paraId="791CC597" w14:textId="77777777" w:rsidR="00FE6EA5" w:rsidRDefault="009F4F57">
            <w:pPr>
              <w:spacing w:after="0" w:line="259" w:lineRule="auto"/>
              <w:ind w:left="299" w:firstLine="0"/>
              <w:jc w:val="left"/>
            </w:pPr>
            <w:r>
              <w:rPr>
                <w:sz w:val="17"/>
              </w:rPr>
              <w:t>INT_021</w:t>
            </w:r>
          </w:p>
        </w:tc>
        <w:tc>
          <w:tcPr>
            <w:tcW w:w="3285" w:type="dxa"/>
            <w:tcBorders>
              <w:top w:val="nil"/>
              <w:left w:val="nil"/>
              <w:bottom w:val="nil"/>
              <w:right w:val="nil"/>
            </w:tcBorders>
          </w:tcPr>
          <w:p w14:paraId="5FD51A74"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0D64C3DD"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6DBAA217" w14:textId="77777777" w:rsidR="00FE6EA5" w:rsidRDefault="009F4F57">
            <w:pPr>
              <w:spacing w:after="0" w:line="259" w:lineRule="auto"/>
              <w:ind w:left="0" w:firstLine="0"/>
              <w:jc w:val="left"/>
            </w:pPr>
            <w:r>
              <w:rPr>
                <w:sz w:val="17"/>
              </w:rPr>
              <w:t>MONITOR</w:t>
            </w:r>
          </w:p>
        </w:tc>
      </w:tr>
      <w:tr w:rsidR="00FE6EA5" w14:paraId="40C75727" w14:textId="77777777">
        <w:trPr>
          <w:trHeight w:val="369"/>
        </w:trPr>
        <w:tc>
          <w:tcPr>
            <w:tcW w:w="1643" w:type="dxa"/>
            <w:tcBorders>
              <w:top w:val="nil"/>
              <w:left w:val="nil"/>
              <w:bottom w:val="nil"/>
              <w:right w:val="nil"/>
            </w:tcBorders>
            <w:shd w:val="clear" w:color="auto" w:fill="F0F8FF"/>
          </w:tcPr>
          <w:p w14:paraId="2DFD34C9" w14:textId="77777777" w:rsidR="00FE6EA5" w:rsidRDefault="009F4F57">
            <w:pPr>
              <w:spacing w:after="0" w:line="259" w:lineRule="auto"/>
              <w:ind w:left="189" w:firstLine="0"/>
              <w:jc w:val="left"/>
            </w:pPr>
            <w:r>
              <w:rPr>
                <w:sz w:val="17"/>
              </w:rPr>
              <w:t>21</w:t>
            </w:r>
          </w:p>
        </w:tc>
        <w:tc>
          <w:tcPr>
            <w:tcW w:w="2913" w:type="dxa"/>
            <w:tcBorders>
              <w:top w:val="nil"/>
              <w:left w:val="nil"/>
              <w:bottom w:val="nil"/>
              <w:right w:val="nil"/>
            </w:tcBorders>
            <w:shd w:val="clear" w:color="auto" w:fill="F0F8FF"/>
          </w:tcPr>
          <w:p w14:paraId="65DEDD3B" w14:textId="77777777" w:rsidR="00FE6EA5" w:rsidRDefault="009F4F57">
            <w:pPr>
              <w:spacing w:after="0" w:line="259" w:lineRule="auto"/>
              <w:ind w:left="299" w:firstLine="0"/>
              <w:jc w:val="left"/>
            </w:pPr>
            <w:r>
              <w:rPr>
                <w:sz w:val="17"/>
              </w:rPr>
              <w:t>INT_056</w:t>
            </w:r>
          </w:p>
        </w:tc>
        <w:tc>
          <w:tcPr>
            <w:tcW w:w="3285" w:type="dxa"/>
            <w:tcBorders>
              <w:top w:val="nil"/>
              <w:left w:val="nil"/>
              <w:bottom w:val="nil"/>
              <w:right w:val="nil"/>
            </w:tcBorders>
            <w:shd w:val="clear" w:color="auto" w:fill="F0F8FF"/>
          </w:tcPr>
          <w:p w14:paraId="31DA14F3"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16627310"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59E4FCE9" w14:textId="77777777" w:rsidR="00FE6EA5" w:rsidRDefault="009F4F57">
            <w:pPr>
              <w:spacing w:after="0" w:line="259" w:lineRule="auto"/>
              <w:ind w:left="0" w:firstLine="0"/>
              <w:jc w:val="left"/>
            </w:pPr>
            <w:r>
              <w:rPr>
                <w:sz w:val="17"/>
              </w:rPr>
              <w:t>MONITOR</w:t>
            </w:r>
          </w:p>
        </w:tc>
      </w:tr>
      <w:tr w:rsidR="00FE6EA5" w14:paraId="5B51722D" w14:textId="77777777">
        <w:trPr>
          <w:trHeight w:val="368"/>
        </w:trPr>
        <w:tc>
          <w:tcPr>
            <w:tcW w:w="1643" w:type="dxa"/>
            <w:tcBorders>
              <w:top w:val="nil"/>
              <w:left w:val="nil"/>
              <w:bottom w:val="nil"/>
              <w:right w:val="nil"/>
            </w:tcBorders>
          </w:tcPr>
          <w:p w14:paraId="3A674B36" w14:textId="77777777" w:rsidR="00FE6EA5" w:rsidRDefault="009F4F57">
            <w:pPr>
              <w:spacing w:after="0" w:line="259" w:lineRule="auto"/>
              <w:ind w:left="189" w:firstLine="0"/>
              <w:jc w:val="left"/>
            </w:pPr>
            <w:r>
              <w:rPr>
                <w:sz w:val="17"/>
              </w:rPr>
              <w:t>22</w:t>
            </w:r>
          </w:p>
        </w:tc>
        <w:tc>
          <w:tcPr>
            <w:tcW w:w="2913" w:type="dxa"/>
            <w:tcBorders>
              <w:top w:val="nil"/>
              <w:left w:val="nil"/>
              <w:bottom w:val="nil"/>
              <w:right w:val="nil"/>
            </w:tcBorders>
          </w:tcPr>
          <w:p w14:paraId="27BD1A81" w14:textId="77777777" w:rsidR="00FE6EA5" w:rsidRDefault="009F4F57">
            <w:pPr>
              <w:spacing w:after="0" w:line="259" w:lineRule="auto"/>
              <w:ind w:left="299" w:firstLine="0"/>
              <w:jc w:val="left"/>
            </w:pPr>
            <w:r>
              <w:rPr>
                <w:sz w:val="17"/>
              </w:rPr>
              <w:t>INT_055</w:t>
            </w:r>
          </w:p>
        </w:tc>
        <w:tc>
          <w:tcPr>
            <w:tcW w:w="3285" w:type="dxa"/>
            <w:tcBorders>
              <w:top w:val="nil"/>
              <w:left w:val="nil"/>
              <w:bottom w:val="nil"/>
              <w:right w:val="nil"/>
            </w:tcBorders>
          </w:tcPr>
          <w:p w14:paraId="1CAE9012"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6FD9C7C5"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10D1CA7A" w14:textId="77777777" w:rsidR="00FE6EA5" w:rsidRDefault="009F4F57">
            <w:pPr>
              <w:spacing w:after="0" w:line="259" w:lineRule="auto"/>
              <w:ind w:left="0" w:firstLine="0"/>
              <w:jc w:val="left"/>
            </w:pPr>
            <w:r>
              <w:rPr>
                <w:sz w:val="17"/>
              </w:rPr>
              <w:t>MONITOR</w:t>
            </w:r>
          </w:p>
        </w:tc>
      </w:tr>
      <w:tr w:rsidR="00FE6EA5" w14:paraId="44031B2E" w14:textId="77777777">
        <w:trPr>
          <w:trHeight w:val="369"/>
        </w:trPr>
        <w:tc>
          <w:tcPr>
            <w:tcW w:w="1643" w:type="dxa"/>
            <w:tcBorders>
              <w:top w:val="nil"/>
              <w:left w:val="nil"/>
              <w:bottom w:val="nil"/>
              <w:right w:val="nil"/>
            </w:tcBorders>
            <w:shd w:val="clear" w:color="auto" w:fill="F0F8FF"/>
          </w:tcPr>
          <w:p w14:paraId="5E96099A" w14:textId="77777777" w:rsidR="00FE6EA5" w:rsidRDefault="009F4F57">
            <w:pPr>
              <w:spacing w:after="0" w:line="259" w:lineRule="auto"/>
              <w:ind w:left="189" w:firstLine="0"/>
              <w:jc w:val="left"/>
            </w:pPr>
            <w:r>
              <w:rPr>
                <w:sz w:val="17"/>
              </w:rPr>
              <w:t>23</w:t>
            </w:r>
          </w:p>
        </w:tc>
        <w:tc>
          <w:tcPr>
            <w:tcW w:w="2913" w:type="dxa"/>
            <w:tcBorders>
              <w:top w:val="nil"/>
              <w:left w:val="nil"/>
              <w:bottom w:val="nil"/>
              <w:right w:val="nil"/>
            </w:tcBorders>
            <w:shd w:val="clear" w:color="auto" w:fill="F0F8FF"/>
          </w:tcPr>
          <w:p w14:paraId="3CFB504E" w14:textId="77777777" w:rsidR="00FE6EA5" w:rsidRDefault="009F4F57">
            <w:pPr>
              <w:spacing w:after="0" w:line="259" w:lineRule="auto"/>
              <w:ind w:left="299" w:firstLine="0"/>
              <w:jc w:val="left"/>
            </w:pPr>
            <w:r>
              <w:rPr>
                <w:sz w:val="17"/>
              </w:rPr>
              <w:t>INT_058</w:t>
            </w:r>
          </w:p>
        </w:tc>
        <w:tc>
          <w:tcPr>
            <w:tcW w:w="3285" w:type="dxa"/>
            <w:tcBorders>
              <w:top w:val="nil"/>
              <w:left w:val="nil"/>
              <w:bottom w:val="nil"/>
              <w:right w:val="nil"/>
            </w:tcBorders>
            <w:shd w:val="clear" w:color="auto" w:fill="F0F8FF"/>
          </w:tcPr>
          <w:p w14:paraId="1044A7BD"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34E3CA9D"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21E0B16B" w14:textId="77777777" w:rsidR="00FE6EA5" w:rsidRDefault="009F4F57">
            <w:pPr>
              <w:spacing w:after="0" w:line="259" w:lineRule="auto"/>
              <w:ind w:left="0" w:firstLine="0"/>
              <w:jc w:val="left"/>
            </w:pPr>
            <w:r>
              <w:rPr>
                <w:sz w:val="17"/>
              </w:rPr>
              <w:t>MONITOR</w:t>
            </w:r>
          </w:p>
        </w:tc>
      </w:tr>
      <w:tr w:rsidR="00FE6EA5" w14:paraId="7C41C691" w14:textId="77777777">
        <w:trPr>
          <w:trHeight w:val="368"/>
        </w:trPr>
        <w:tc>
          <w:tcPr>
            <w:tcW w:w="1643" w:type="dxa"/>
            <w:tcBorders>
              <w:top w:val="nil"/>
              <w:left w:val="nil"/>
              <w:bottom w:val="nil"/>
              <w:right w:val="nil"/>
            </w:tcBorders>
          </w:tcPr>
          <w:p w14:paraId="46368E39" w14:textId="77777777" w:rsidR="00FE6EA5" w:rsidRDefault="009F4F57">
            <w:pPr>
              <w:spacing w:after="0" w:line="259" w:lineRule="auto"/>
              <w:ind w:left="189" w:firstLine="0"/>
              <w:jc w:val="left"/>
            </w:pPr>
            <w:r>
              <w:rPr>
                <w:sz w:val="17"/>
              </w:rPr>
              <w:t>24</w:t>
            </w:r>
          </w:p>
        </w:tc>
        <w:tc>
          <w:tcPr>
            <w:tcW w:w="2913" w:type="dxa"/>
            <w:tcBorders>
              <w:top w:val="nil"/>
              <w:left w:val="nil"/>
              <w:bottom w:val="nil"/>
              <w:right w:val="nil"/>
            </w:tcBorders>
          </w:tcPr>
          <w:p w14:paraId="35FB0ABB" w14:textId="77777777" w:rsidR="00FE6EA5" w:rsidRDefault="009F4F57">
            <w:pPr>
              <w:spacing w:after="0" w:line="259" w:lineRule="auto"/>
              <w:ind w:left="299" w:firstLine="0"/>
              <w:jc w:val="left"/>
            </w:pPr>
            <w:r>
              <w:rPr>
                <w:sz w:val="17"/>
              </w:rPr>
              <w:t>INT_057</w:t>
            </w:r>
          </w:p>
        </w:tc>
        <w:tc>
          <w:tcPr>
            <w:tcW w:w="3285" w:type="dxa"/>
            <w:tcBorders>
              <w:top w:val="nil"/>
              <w:left w:val="nil"/>
              <w:bottom w:val="nil"/>
              <w:right w:val="nil"/>
            </w:tcBorders>
          </w:tcPr>
          <w:p w14:paraId="7AD78298"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38B9F92E"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51992C35" w14:textId="77777777" w:rsidR="00FE6EA5" w:rsidRDefault="009F4F57">
            <w:pPr>
              <w:spacing w:after="0" w:line="259" w:lineRule="auto"/>
              <w:ind w:left="0" w:firstLine="0"/>
              <w:jc w:val="left"/>
            </w:pPr>
            <w:r>
              <w:rPr>
                <w:sz w:val="17"/>
              </w:rPr>
              <w:t>MONITOR</w:t>
            </w:r>
          </w:p>
        </w:tc>
      </w:tr>
      <w:tr w:rsidR="00FE6EA5" w14:paraId="48B5226B" w14:textId="77777777">
        <w:trPr>
          <w:trHeight w:val="369"/>
        </w:trPr>
        <w:tc>
          <w:tcPr>
            <w:tcW w:w="1643" w:type="dxa"/>
            <w:tcBorders>
              <w:top w:val="nil"/>
              <w:left w:val="nil"/>
              <w:bottom w:val="nil"/>
              <w:right w:val="nil"/>
            </w:tcBorders>
            <w:shd w:val="clear" w:color="auto" w:fill="F0F8FF"/>
          </w:tcPr>
          <w:p w14:paraId="026B964D" w14:textId="77777777" w:rsidR="00FE6EA5" w:rsidRDefault="009F4F57">
            <w:pPr>
              <w:spacing w:after="0" w:line="259" w:lineRule="auto"/>
              <w:ind w:left="189" w:firstLine="0"/>
              <w:jc w:val="left"/>
            </w:pPr>
            <w:r>
              <w:rPr>
                <w:sz w:val="17"/>
              </w:rPr>
              <w:t>25</w:t>
            </w:r>
          </w:p>
        </w:tc>
        <w:tc>
          <w:tcPr>
            <w:tcW w:w="2913" w:type="dxa"/>
            <w:tcBorders>
              <w:top w:val="nil"/>
              <w:left w:val="nil"/>
              <w:bottom w:val="nil"/>
              <w:right w:val="nil"/>
            </w:tcBorders>
            <w:shd w:val="clear" w:color="auto" w:fill="F0F8FF"/>
          </w:tcPr>
          <w:p w14:paraId="7471B18E" w14:textId="77777777" w:rsidR="00FE6EA5" w:rsidRDefault="009F4F57">
            <w:pPr>
              <w:spacing w:after="0" w:line="259" w:lineRule="auto"/>
              <w:ind w:left="299" w:firstLine="0"/>
              <w:jc w:val="left"/>
            </w:pPr>
            <w:r>
              <w:rPr>
                <w:sz w:val="17"/>
              </w:rPr>
              <w:t>INT_062</w:t>
            </w:r>
          </w:p>
        </w:tc>
        <w:tc>
          <w:tcPr>
            <w:tcW w:w="3285" w:type="dxa"/>
            <w:tcBorders>
              <w:top w:val="nil"/>
              <w:left w:val="nil"/>
              <w:bottom w:val="nil"/>
              <w:right w:val="nil"/>
            </w:tcBorders>
            <w:shd w:val="clear" w:color="auto" w:fill="F0F8FF"/>
          </w:tcPr>
          <w:p w14:paraId="48B58D86"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78031E86"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2AB6FA82" w14:textId="77777777" w:rsidR="00FE6EA5" w:rsidRDefault="009F4F57">
            <w:pPr>
              <w:spacing w:after="0" w:line="259" w:lineRule="auto"/>
              <w:ind w:left="0" w:firstLine="0"/>
              <w:jc w:val="left"/>
            </w:pPr>
            <w:r>
              <w:rPr>
                <w:sz w:val="17"/>
              </w:rPr>
              <w:t>MONITOR</w:t>
            </w:r>
          </w:p>
        </w:tc>
      </w:tr>
      <w:tr w:rsidR="00FE6EA5" w14:paraId="7E12FF32" w14:textId="77777777">
        <w:trPr>
          <w:trHeight w:val="368"/>
        </w:trPr>
        <w:tc>
          <w:tcPr>
            <w:tcW w:w="1643" w:type="dxa"/>
            <w:tcBorders>
              <w:top w:val="nil"/>
              <w:left w:val="nil"/>
              <w:bottom w:val="nil"/>
              <w:right w:val="nil"/>
            </w:tcBorders>
          </w:tcPr>
          <w:p w14:paraId="67F650DD" w14:textId="77777777" w:rsidR="00FE6EA5" w:rsidRDefault="009F4F57">
            <w:pPr>
              <w:spacing w:after="0" w:line="259" w:lineRule="auto"/>
              <w:ind w:left="189" w:firstLine="0"/>
              <w:jc w:val="left"/>
            </w:pPr>
            <w:r>
              <w:rPr>
                <w:sz w:val="17"/>
              </w:rPr>
              <w:t>26</w:t>
            </w:r>
          </w:p>
        </w:tc>
        <w:tc>
          <w:tcPr>
            <w:tcW w:w="2913" w:type="dxa"/>
            <w:tcBorders>
              <w:top w:val="nil"/>
              <w:left w:val="nil"/>
              <w:bottom w:val="nil"/>
              <w:right w:val="nil"/>
            </w:tcBorders>
          </w:tcPr>
          <w:p w14:paraId="6F8920FF" w14:textId="77777777" w:rsidR="00FE6EA5" w:rsidRDefault="009F4F57">
            <w:pPr>
              <w:spacing w:after="0" w:line="259" w:lineRule="auto"/>
              <w:ind w:left="299" w:firstLine="0"/>
              <w:jc w:val="left"/>
            </w:pPr>
            <w:r>
              <w:rPr>
                <w:sz w:val="17"/>
              </w:rPr>
              <w:t>INT_061</w:t>
            </w:r>
          </w:p>
        </w:tc>
        <w:tc>
          <w:tcPr>
            <w:tcW w:w="3285" w:type="dxa"/>
            <w:tcBorders>
              <w:top w:val="nil"/>
              <w:left w:val="nil"/>
              <w:bottom w:val="nil"/>
              <w:right w:val="nil"/>
            </w:tcBorders>
          </w:tcPr>
          <w:p w14:paraId="7AC3DA5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469CE1B3"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0B8B679F" w14:textId="77777777" w:rsidR="00FE6EA5" w:rsidRDefault="009F4F57">
            <w:pPr>
              <w:spacing w:after="0" w:line="259" w:lineRule="auto"/>
              <w:ind w:left="0" w:firstLine="0"/>
              <w:jc w:val="left"/>
            </w:pPr>
            <w:r>
              <w:rPr>
                <w:sz w:val="17"/>
              </w:rPr>
              <w:t>MONITOR</w:t>
            </w:r>
          </w:p>
        </w:tc>
      </w:tr>
      <w:tr w:rsidR="00FE6EA5" w14:paraId="09D5F24C" w14:textId="77777777">
        <w:trPr>
          <w:trHeight w:val="369"/>
        </w:trPr>
        <w:tc>
          <w:tcPr>
            <w:tcW w:w="1643" w:type="dxa"/>
            <w:tcBorders>
              <w:top w:val="nil"/>
              <w:left w:val="nil"/>
              <w:bottom w:val="nil"/>
              <w:right w:val="nil"/>
            </w:tcBorders>
            <w:shd w:val="clear" w:color="auto" w:fill="F0F8FF"/>
          </w:tcPr>
          <w:p w14:paraId="39D52976" w14:textId="77777777" w:rsidR="00FE6EA5" w:rsidRDefault="009F4F57">
            <w:pPr>
              <w:spacing w:after="0" w:line="259" w:lineRule="auto"/>
              <w:ind w:left="189" w:firstLine="0"/>
              <w:jc w:val="left"/>
            </w:pPr>
            <w:r>
              <w:rPr>
                <w:sz w:val="17"/>
              </w:rPr>
              <w:lastRenderedPageBreak/>
              <w:t>27</w:t>
            </w:r>
          </w:p>
        </w:tc>
        <w:tc>
          <w:tcPr>
            <w:tcW w:w="2913" w:type="dxa"/>
            <w:tcBorders>
              <w:top w:val="nil"/>
              <w:left w:val="nil"/>
              <w:bottom w:val="nil"/>
              <w:right w:val="nil"/>
            </w:tcBorders>
            <w:shd w:val="clear" w:color="auto" w:fill="F0F8FF"/>
          </w:tcPr>
          <w:p w14:paraId="41A456EE" w14:textId="77777777" w:rsidR="00FE6EA5" w:rsidRDefault="009F4F57">
            <w:pPr>
              <w:spacing w:after="0" w:line="259" w:lineRule="auto"/>
              <w:ind w:left="299" w:firstLine="0"/>
              <w:jc w:val="left"/>
            </w:pPr>
            <w:r>
              <w:rPr>
                <w:sz w:val="17"/>
              </w:rPr>
              <w:t>INT_050</w:t>
            </w:r>
          </w:p>
        </w:tc>
        <w:tc>
          <w:tcPr>
            <w:tcW w:w="3285" w:type="dxa"/>
            <w:tcBorders>
              <w:top w:val="nil"/>
              <w:left w:val="nil"/>
              <w:bottom w:val="nil"/>
              <w:right w:val="nil"/>
            </w:tcBorders>
            <w:shd w:val="clear" w:color="auto" w:fill="F0F8FF"/>
          </w:tcPr>
          <w:p w14:paraId="58A7B1BD"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345A923A"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11A88A7F" w14:textId="77777777" w:rsidR="00FE6EA5" w:rsidRDefault="009F4F57">
            <w:pPr>
              <w:spacing w:after="0" w:line="259" w:lineRule="auto"/>
              <w:ind w:left="0" w:firstLine="0"/>
              <w:jc w:val="left"/>
            </w:pPr>
            <w:r>
              <w:rPr>
                <w:sz w:val="17"/>
              </w:rPr>
              <w:t>MONITOR</w:t>
            </w:r>
          </w:p>
        </w:tc>
      </w:tr>
      <w:tr w:rsidR="00FE6EA5" w14:paraId="5A01B769" w14:textId="77777777">
        <w:trPr>
          <w:trHeight w:val="368"/>
        </w:trPr>
        <w:tc>
          <w:tcPr>
            <w:tcW w:w="1643" w:type="dxa"/>
            <w:tcBorders>
              <w:top w:val="nil"/>
              <w:left w:val="nil"/>
              <w:bottom w:val="nil"/>
              <w:right w:val="nil"/>
            </w:tcBorders>
          </w:tcPr>
          <w:p w14:paraId="6FBCFE03" w14:textId="77777777" w:rsidR="00FE6EA5" w:rsidRDefault="009F4F57">
            <w:pPr>
              <w:spacing w:after="0" w:line="259" w:lineRule="auto"/>
              <w:ind w:left="189" w:firstLine="0"/>
              <w:jc w:val="left"/>
            </w:pPr>
            <w:r>
              <w:rPr>
                <w:sz w:val="17"/>
              </w:rPr>
              <w:t>28</w:t>
            </w:r>
          </w:p>
        </w:tc>
        <w:tc>
          <w:tcPr>
            <w:tcW w:w="2913" w:type="dxa"/>
            <w:tcBorders>
              <w:top w:val="nil"/>
              <w:left w:val="nil"/>
              <w:bottom w:val="nil"/>
              <w:right w:val="nil"/>
            </w:tcBorders>
          </w:tcPr>
          <w:p w14:paraId="40699FF7" w14:textId="77777777" w:rsidR="00FE6EA5" w:rsidRDefault="009F4F57">
            <w:pPr>
              <w:spacing w:after="0" w:line="259" w:lineRule="auto"/>
              <w:ind w:left="299" w:firstLine="0"/>
              <w:jc w:val="left"/>
            </w:pPr>
            <w:r>
              <w:rPr>
                <w:sz w:val="17"/>
              </w:rPr>
              <w:t>INT_052</w:t>
            </w:r>
          </w:p>
        </w:tc>
        <w:tc>
          <w:tcPr>
            <w:tcW w:w="3285" w:type="dxa"/>
            <w:tcBorders>
              <w:top w:val="nil"/>
              <w:left w:val="nil"/>
              <w:bottom w:val="nil"/>
              <w:right w:val="nil"/>
            </w:tcBorders>
          </w:tcPr>
          <w:p w14:paraId="2F2AAFB5"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tcPr>
          <w:p w14:paraId="13A37897"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tcPr>
          <w:p w14:paraId="0155F76D" w14:textId="77777777" w:rsidR="00FE6EA5" w:rsidRDefault="009F4F57">
            <w:pPr>
              <w:spacing w:after="0" w:line="259" w:lineRule="auto"/>
              <w:ind w:left="0" w:firstLine="0"/>
              <w:jc w:val="left"/>
            </w:pPr>
            <w:r>
              <w:rPr>
                <w:sz w:val="17"/>
              </w:rPr>
              <w:t>MONITOR</w:t>
            </w:r>
          </w:p>
        </w:tc>
      </w:tr>
      <w:tr w:rsidR="00FE6EA5" w14:paraId="1C9B7B75" w14:textId="77777777">
        <w:trPr>
          <w:trHeight w:val="369"/>
        </w:trPr>
        <w:tc>
          <w:tcPr>
            <w:tcW w:w="1643" w:type="dxa"/>
            <w:tcBorders>
              <w:top w:val="nil"/>
              <w:left w:val="nil"/>
              <w:bottom w:val="nil"/>
              <w:right w:val="nil"/>
            </w:tcBorders>
            <w:shd w:val="clear" w:color="auto" w:fill="F0F8FF"/>
          </w:tcPr>
          <w:p w14:paraId="0EE6146F" w14:textId="77777777" w:rsidR="00FE6EA5" w:rsidRDefault="009F4F57">
            <w:pPr>
              <w:spacing w:after="0" w:line="259" w:lineRule="auto"/>
              <w:ind w:left="189" w:firstLine="0"/>
              <w:jc w:val="left"/>
            </w:pPr>
            <w:r>
              <w:rPr>
                <w:sz w:val="17"/>
              </w:rPr>
              <w:t>29</w:t>
            </w:r>
          </w:p>
        </w:tc>
        <w:tc>
          <w:tcPr>
            <w:tcW w:w="2913" w:type="dxa"/>
            <w:tcBorders>
              <w:top w:val="nil"/>
              <w:left w:val="nil"/>
              <w:bottom w:val="nil"/>
              <w:right w:val="nil"/>
            </w:tcBorders>
            <w:shd w:val="clear" w:color="auto" w:fill="F0F8FF"/>
          </w:tcPr>
          <w:p w14:paraId="2BAAAABC" w14:textId="77777777" w:rsidR="00FE6EA5" w:rsidRDefault="009F4F57">
            <w:pPr>
              <w:spacing w:after="0" w:line="259" w:lineRule="auto"/>
              <w:ind w:left="299" w:firstLine="0"/>
              <w:jc w:val="left"/>
            </w:pPr>
            <w:r>
              <w:rPr>
                <w:sz w:val="17"/>
              </w:rPr>
              <w:t>INT_045</w:t>
            </w:r>
          </w:p>
        </w:tc>
        <w:tc>
          <w:tcPr>
            <w:tcW w:w="3285" w:type="dxa"/>
            <w:tcBorders>
              <w:top w:val="nil"/>
              <w:left w:val="nil"/>
              <w:bottom w:val="nil"/>
              <w:right w:val="nil"/>
            </w:tcBorders>
            <w:shd w:val="clear" w:color="auto" w:fill="F0F8FF"/>
          </w:tcPr>
          <w:p w14:paraId="4D64C1EB" w14:textId="77777777" w:rsidR="00FE6EA5" w:rsidRDefault="009F4F57">
            <w:pPr>
              <w:spacing w:after="0" w:line="259" w:lineRule="auto"/>
              <w:ind w:left="495" w:firstLine="0"/>
              <w:jc w:val="left"/>
            </w:pPr>
            <w:r>
              <w:rPr>
                <w:sz w:val="17"/>
              </w:rPr>
              <w:t>100.00%</w:t>
            </w:r>
          </w:p>
        </w:tc>
        <w:tc>
          <w:tcPr>
            <w:tcW w:w="2105" w:type="dxa"/>
            <w:tcBorders>
              <w:top w:val="nil"/>
              <w:left w:val="nil"/>
              <w:bottom w:val="nil"/>
              <w:right w:val="nil"/>
            </w:tcBorders>
            <w:shd w:val="clear" w:color="auto" w:fill="F0F8FF"/>
          </w:tcPr>
          <w:p w14:paraId="2D70231F" w14:textId="77777777" w:rsidR="00FE6EA5" w:rsidRDefault="009F4F57">
            <w:pPr>
              <w:spacing w:after="0" w:line="259" w:lineRule="auto"/>
              <w:ind w:left="168" w:firstLine="0"/>
              <w:jc w:val="left"/>
            </w:pPr>
            <w:r>
              <w:rPr>
                <w:sz w:val="17"/>
              </w:rPr>
              <w:t>HIGH</w:t>
            </w:r>
          </w:p>
        </w:tc>
        <w:tc>
          <w:tcPr>
            <w:tcW w:w="1110" w:type="dxa"/>
            <w:tcBorders>
              <w:top w:val="nil"/>
              <w:left w:val="nil"/>
              <w:bottom w:val="nil"/>
              <w:right w:val="nil"/>
            </w:tcBorders>
            <w:shd w:val="clear" w:color="auto" w:fill="F0F8FF"/>
          </w:tcPr>
          <w:p w14:paraId="4200326E" w14:textId="77777777" w:rsidR="00FE6EA5" w:rsidRDefault="009F4F57">
            <w:pPr>
              <w:spacing w:after="0" w:line="259" w:lineRule="auto"/>
              <w:ind w:left="0" w:firstLine="0"/>
              <w:jc w:val="left"/>
            </w:pPr>
            <w:r>
              <w:rPr>
                <w:sz w:val="17"/>
              </w:rPr>
              <w:t>MONITOR</w:t>
            </w:r>
          </w:p>
        </w:tc>
      </w:tr>
    </w:tbl>
    <w:p w14:paraId="13DBF4A6" w14:textId="77777777" w:rsidR="00FE6EA5" w:rsidRDefault="009F4F57">
      <w:pPr>
        <w:tabs>
          <w:tab w:val="center" w:pos="2211"/>
          <w:tab w:val="center" w:pos="5329"/>
          <w:tab w:val="center" w:pos="8164"/>
          <w:tab w:val="right" w:pos="10691"/>
        </w:tabs>
        <w:spacing w:after="0" w:line="259" w:lineRule="auto"/>
        <w:ind w:left="0" w:firstLine="0"/>
        <w:jc w:val="left"/>
      </w:pPr>
      <w:r>
        <w:rPr>
          <w:sz w:val="17"/>
        </w:rPr>
        <w:t>30</w:t>
      </w:r>
      <w:r>
        <w:rPr>
          <w:sz w:val="17"/>
        </w:rPr>
        <w:tab/>
        <w:t>INT_046</w:t>
      </w:r>
      <w:r>
        <w:rPr>
          <w:sz w:val="17"/>
        </w:rPr>
        <w:tab/>
        <w:t>100.00%</w:t>
      </w:r>
      <w:r>
        <w:rPr>
          <w:sz w:val="17"/>
        </w:rPr>
        <w:tab/>
        <w:t>HIGH</w:t>
      </w:r>
      <w:r>
        <w:rPr>
          <w:sz w:val="17"/>
        </w:rPr>
        <w:tab/>
        <w:t>MONITOR</w:t>
      </w:r>
    </w:p>
    <w:p w14:paraId="7845402B" w14:textId="77777777" w:rsidR="00FE6EA5" w:rsidRDefault="009F4F57">
      <w:pPr>
        <w:pStyle w:val="Heading1"/>
        <w:ind w:left="341" w:hanging="356"/>
      </w:pPr>
      <w:r>
        <w:t>Strategic Recommendations &amp; Action Plan</w:t>
      </w:r>
    </w:p>
    <w:p w14:paraId="13BBB6D9" w14:textId="77777777" w:rsidR="00FE6EA5" w:rsidRDefault="009F4F57">
      <w:pPr>
        <w:spacing w:after="297" w:line="259" w:lineRule="auto"/>
        <w:ind w:left="-57" w:firstLine="0"/>
        <w:jc w:val="left"/>
      </w:pPr>
      <w:r>
        <w:rPr>
          <w:rFonts w:ascii="Calibri" w:eastAsia="Calibri" w:hAnsi="Calibri" w:cs="Calibri"/>
          <w:noProof/>
          <w:sz w:val="22"/>
        </w:rPr>
        <mc:AlternateContent>
          <mc:Choice Requires="wpg">
            <w:drawing>
              <wp:inline distT="0" distB="0" distL="0" distR="0" wp14:anchorId="00D49E93" wp14:editId="77D415B6">
                <wp:extent cx="6660008" cy="7239"/>
                <wp:effectExtent l="0" t="0" r="0" b="0"/>
                <wp:docPr id="8456" name="Group 8456"/>
                <wp:cNvGraphicFramePr/>
                <a:graphic xmlns:a="http://schemas.openxmlformats.org/drawingml/2006/main">
                  <a:graphicData uri="http://schemas.microsoft.com/office/word/2010/wordprocessingGroup">
                    <wpg:wgp>
                      <wpg:cNvGrpSpPr/>
                      <wpg:grpSpPr>
                        <a:xfrm>
                          <a:off x="0" y="0"/>
                          <a:ext cx="6660008" cy="7239"/>
                          <a:chOff x="0" y="0"/>
                          <a:chExt cx="6660008" cy="7239"/>
                        </a:xfrm>
                      </wpg:grpSpPr>
                      <wps:wsp>
                        <wps:cNvPr id="594" name="Shape 594"/>
                        <wps:cNvSpPr/>
                        <wps:spPr>
                          <a:xfrm>
                            <a:off x="0" y="0"/>
                            <a:ext cx="6660008" cy="0"/>
                          </a:xfrm>
                          <a:custGeom>
                            <a:avLst/>
                            <a:gdLst/>
                            <a:ahLst/>
                            <a:cxnLst/>
                            <a:rect l="0" t="0" r="0" b="0"/>
                            <a:pathLst>
                              <a:path w="6660008">
                                <a:moveTo>
                                  <a:pt x="0" y="0"/>
                                </a:moveTo>
                                <a:lnTo>
                                  <a:pt x="6660008" y="0"/>
                                </a:lnTo>
                              </a:path>
                            </a:pathLst>
                          </a:custGeom>
                          <a:ln w="7239" cap="sq">
                            <a:miter lim="127000"/>
                          </a:ln>
                        </wps:spPr>
                        <wps:style>
                          <a:lnRef idx="1">
                            <a:srgbClr val="1D4ED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56" style="width:524.41pt;height:0.57pt;mso-position-horizontal-relative:char;mso-position-vertical-relative:line" coordsize="66600,72">
                <v:shape id="Shape 594" style="position:absolute;width:66600;height:0;left:0;top:0;" coordsize="6660008,0" path="m0,0l6660008,0">
                  <v:stroke weight="0.57pt" endcap="square" joinstyle="miter" miterlimit="10" on="true" color="#1d4ed8"/>
                  <v:fill on="false" color="#000000" opacity="0"/>
                </v:shape>
              </v:group>
            </w:pict>
          </mc:Fallback>
        </mc:AlternateContent>
      </w:r>
    </w:p>
    <w:p w14:paraId="236254A9" w14:textId="77777777" w:rsidR="00FE6EA5" w:rsidRDefault="009F4F57">
      <w:pPr>
        <w:pStyle w:val="Heading2"/>
        <w:numPr>
          <w:ilvl w:val="0"/>
          <w:numId w:val="0"/>
        </w:numPr>
        <w:ind w:left="-5"/>
      </w:pPr>
      <w:r>
        <w:t>Immediate (0-30 days)</w:t>
      </w:r>
    </w:p>
    <w:p w14:paraId="0E56A938" w14:textId="77777777" w:rsidR="00FE6EA5" w:rsidRDefault="009F4F57">
      <w:pPr>
        <w:numPr>
          <w:ilvl w:val="0"/>
          <w:numId w:val="4"/>
        </w:numPr>
        <w:ind w:hanging="222"/>
      </w:pPr>
      <w:r>
        <w:t>Deploy emergency traffic officers at INT_003, INT_082, INT_021 -- top 3 High-risk nodes.</w:t>
      </w:r>
    </w:p>
    <w:p w14:paraId="2DA68A4F" w14:textId="77777777" w:rsidR="00FE6EA5" w:rsidRDefault="009F4F57">
      <w:pPr>
        <w:numPr>
          <w:ilvl w:val="0"/>
          <w:numId w:val="4"/>
        </w:numPr>
        <w:ind w:hanging="222"/>
      </w:pPr>
      <w:r>
        <w:t>Activate weather-responsive signal plans: Fog threshold &lt;2km visibility, Heavy Rain &gt;15mm/h.</w:t>
      </w:r>
    </w:p>
    <w:p w14:paraId="6914BEAE" w14:textId="77777777" w:rsidR="00FE6EA5" w:rsidRDefault="009F4F57">
      <w:pPr>
        <w:numPr>
          <w:ilvl w:val="0"/>
          <w:numId w:val="4"/>
        </w:numPr>
        <w:ind w:hanging="222"/>
      </w:pPr>
      <w:r>
        <w:t>Enforce heavy vehicle time-windows on Arterial roads in Downtown Core and Financial District.</w:t>
      </w:r>
    </w:p>
    <w:p w14:paraId="5BE40C13" w14:textId="77777777" w:rsidR="00FE6EA5" w:rsidRDefault="009F4F57">
      <w:pPr>
        <w:numPr>
          <w:ilvl w:val="0"/>
          <w:numId w:val="4"/>
        </w:numPr>
        <w:spacing w:after="212"/>
        <w:ind w:hanging="222"/>
      </w:pPr>
      <w:r>
        <w:t>Establish incident detection protocols: auto-alert when wait_time &gt; 60 min at any intersection.</w:t>
      </w:r>
    </w:p>
    <w:p w14:paraId="56B02033" w14:textId="77777777" w:rsidR="00FE6EA5" w:rsidRDefault="009F4F57">
      <w:pPr>
        <w:pStyle w:val="Heading2"/>
        <w:numPr>
          <w:ilvl w:val="0"/>
          <w:numId w:val="0"/>
        </w:numPr>
        <w:ind w:left="-5"/>
      </w:pPr>
      <w:r>
        <w:t>Short-term (1-3 months)</w:t>
      </w:r>
    </w:p>
    <w:p w14:paraId="3DD02290" w14:textId="77777777" w:rsidR="00FE6EA5" w:rsidRDefault="009F4F57">
      <w:pPr>
        <w:numPr>
          <w:ilvl w:val="0"/>
          <w:numId w:val="5"/>
        </w:numPr>
        <w:ind w:hanging="222"/>
      </w:pPr>
      <w:r>
        <w:t>Install adaptive signal controllers (SCATS/SCOOT) at all 90 High-risk intersections.</w:t>
      </w:r>
    </w:p>
    <w:p w14:paraId="74CAC693" w14:textId="77777777" w:rsidR="00FE6EA5" w:rsidRDefault="009F4F57">
      <w:pPr>
        <w:numPr>
          <w:ilvl w:val="0"/>
          <w:numId w:val="5"/>
        </w:numPr>
        <w:ind w:hanging="222"/>
      </w:pPr>
      <w:r>
        <w:t>Integrate real-time IoT feeds with city Operations Control Centre dashboard.</w:t>
      </w:r>
    </w:p>
    <w:p w14:paraId="2230F48F" w14:textId="77777777" w:rsidR="00FE6EA5" w:rsidRDefault="009F4F57">
      <w:pPr>
        <w:numPr>
          <w:ilvl w:val="0"/>
          <w:numId w:val="5"/>
        </w:numPr>
        <w:ind w:hanging="222"/>
      </w:pPr>
      <w:r>
        <w:t>Launch predictive SMS/app alerts for commuters approaching High-risk intersections.</w:t>
      </w:r>
    </w:p>
    <w:p w14:paraId="4B22CEDE" w14:textId="77777777" w:rsidR="00FE6EA5" w:rsidRDefault="009F4F57">
      <w:pPr>
        <w:numPr>
          <w:ilvl w:val="0"/>
          <w:numId w:val="5"/>
        </w:numPr>
        <w:spacing w:after="212"/>
        <w:ind w:hanging="222"/>
      </w:pPr>
      <w:r>
        <w:t>Implement ramp metering on Highway on-ramps adjacent to top-5 congested arterials.</w:t>
      </w:r>
    </w:p>
    <w:p w14:paraId="1166E7FA" w14:textId="77777777" w:rsidR="00FE6EA5" w:rsidRDefault="009F4F57">
      <w:pPr>
        <w:pStyle w:val="Heading2"/>
        <w:numPr>
          <w:ilvl w:val="0"/>
          <w:numId w:val="0"/>
        </w:numPr>
        <w:ind w:left="-5"/>
      </w:pPr>
      <w:r>
        <w:t>Medium-term (3-12 months)</w:t>
      </w:r>
    </w:p>
    <w:p w14:paraId="33DE26AE" w14:textId="77777777" w:rsidR="00FE6EA5" w:rsidRDefault="009F4F57">
      <w:pPr>
        <w:numPr>
          <w:ilvl w:val="0"/>
          <w:numId w:val="6"/>
        </w:numPr>
        <w:ind w:hanging="334"/>
      </w:pPr>
      <w:r>
        <w:t>Evaluate contra-flow lane schemes on top-5 arterial bottlenecks during AM peak (07:00-09:00).</w:t>
      </w:r>
    </w:p>
    <w:p w14:paraId="6C7EB846" w14:textId="77777777" w:rsidR="00FE6EA5" w:rsidRDefault="009F4F57">
      <w:pPr>
        <w:numPr>
          <w:ilvl w:val="0"/>
          <w:numId w:val="6"/>
        </w:numPr>
        <w:ind w:hanging="334"/>
      </w:pPr>
      <w:r>
        <w:t>Expand EV charging infrastructure in high-emission zones to incentivise modal shift.</w:t>
      </w:r>
    </w:p>
    <w:p w14:paraId="5470582E" w14:textId="77777777" w:rsidR="00FE6EA5" w:rsidRDefault="009F4F57">
      <w:pPr>
        <w:numPr>
          <w:ilvl w:val="0"/>
          <w:numId w:val="6"/>
        </w:numPr>
        <w:ind w:hanging="334"/>
      </w:pPr>
      <w:r>
        <w:t>Pilot demand-responsive public transit on Midday routes -- highest congestion period.</w:t>
      </w:r>
    </w:p>
    <w:p w14:paraId="74F3B533" w14:textId="77777777" w:rsidR="00FE6EA5" w:rsidRDefault="009F4F57">
      <w:pPr>
        <w:numPr>
          <w:ilvl w:val="0"/>
          <w:numId w:val="6"/>
        </w:numPr>
        <w:spacing w:after="212"/>
        <w:ind w:hanging="334"/>
      </w:pPr>
      <w:r>
        <w:t>Implement truck platooning corridors on Highway segments during Night window (22:00-06:00).</w:t>
      </w:r>
    </w:p>
    <w:p w14:paraId="447B5339" w14:textId="77777777" w:rsidR="00FE6EA5" w:rsidRDefault="009F4F57">
      <w:pPr>
        <w:pStyle w:val="Heading2"/>
        <w:numPr>
          <w:ilvl w:val="0"/>
          <w:numId w:val="0"/>
        </w:numPr>
        <w:ind w:left="-5"/>
      </w:pPr>
      <w:r>
        <w:t>Long-term (12+ months)</w:t>
      </w:r>
    </w:p>
    <w:p w14:paraId="4A34888C" w14:textId="77777777" w:rsidR="00FE6EA5" w:rsidRDefault="009F4F57">
      <w:pPr>
        <w:numPr>
          <w:ilvl w:val="0"/>
          <w:numId w:val="7"/>
        </w:numPr>
        <w:ind w:hanging="334"/>
      </w:pPr>
      <w:r>
        <w:t>Retrain ML model quarterly as new sensor data accrues; maintain F1 &gt;= 99.9%.</w:t>
      </w:r>
    </w:p>
    <w:p w14:paraId="5C6750B4" w14:textId="77777777" w:rsidR="00FE6EA5" w:rsidRDefault="009F4F57">
      <w:pPr>
        <w:numPr>
          <w:ilvl w:val="0"/>
          <w:numId w:val="7"/>
        </w:numPr>
        <w:ind w:hanging="334"/>
      </w:pPr>
      <w:r>
        <w:t>Extend IoT sensor coverage from 100 to 500+ intersections for city-wide risk monitoring.</w:t>
      </w:r>
    </w:p>
    <w:p w14:paraId="028FEE2C" w14:textId="77777777" w:rsidR="00FE6EA5" w:rsidRDefault="009F4F57">
      <w:pPr>
        <w:numPr>
          <w:ilvl w:val="0"/>
          <w:numId w:val="7"/>
        </w:numPr>
        <w:ind w:hanging="334"/>
      </w:pPr>
      <w:r>
        <w:t>Evaluate deep learning (LSTM/Transformer) models for temporal congestion cascade prediction.</w:t>
      </w:r>
    </w:p>
    <w:p w14:paraId="66B0CD39" w14:textId="77777777" w:rsidR="00FE6EA5" w:rsidRDefault="009F4F57">
      <w:pPr>
        <w:numPr>
          <w:ilvl w:val="0"/>
          <w:numId w:val="7"/>
        </w:numPr>
        <w:ind w:hanging="334"/>
      </w:pPr>
      <w:r>
        <w:t>Publish open data API for third-party navigation app integration (Google Maps, Waze, Apple Maps).</w:t>
      </w:r>
    </w:p>
    <w:p w14:paraId="27BDE93D" w14:textId="77777777" w:rsidR="00FE6EA5" w:rsidRDefault="009F4F57">
      <w:pPr>
        <w:pStyle w:val="Heading1"/>
        <w:spacing w:after="190"/>
        <w:ind w:left="341" w:hanging="356"/>
      </w:pPr>
      <w:r>
        <w:t>Report Metadata &amp; Data Quality</w:t>
      </w:r>
    </w:p>
    <w:p w14:paraId="3BA9985C" w14:textId="77777777" w:rsidR="00FE6EA5" w:rsidRDefault="009F4F57">
      <w:pPr>
        <w:ind w:left="-5"/>
      </w:pPr>
      <w:r>
        <w:t>Dataset File    : smart_city_traffic_mobility.csv</w:t>
      </w:r>
    </w:p>
    <w:p w14:paraId="7446DB09" w14:textId="77777777" w:rsidR="00FE6EA5" w:rsidRDefault="009F4F57">
      <w:pPr>
        <w:ind w:left="-5"/>
      </w:pPr>
      <w:r>
        <w:t>Total Records   : 204,000   |   Features: 47 raw + 3 engineered</w:t>
      </w:r>
    </w:p>
    <w:p w14:paraId="5D4DCB66" w14:textId="77777777" w:rsidR="00FE6EA5" w:rsidRDefault="009F4F57">
      <w:pPr>
        <w:ind w:left="-5"/>
      </w:pPr>
      <w:r>
        <w:t>Date Range      : 2026-01-01  to  2026-03-26</w:t>
      </w:r>
    </w:p>
    <w:p w14:paraId="0C80EDE3" w14:textId="77777777" w:rsidR="00FE6EA5" w:rsidRDefault="009F4F57">
      <w:pPr>
        <w:ind w:left="-5"/>
      </w:pPr>
      <w:r>
        <w:t>City Zones      : 6   |   Road Types: 4   |   Intersections: 100</w:t>
      </w:r>
    </w:p>
    <w:p w14:paraId="4932CB2C" w14:textId="77777777" w:rsidR="00FE6EA5" w:rsidRDefault="009F4F57">
      <w:pPr>
        <w:ind w:left="-5"/>
      </w:pPr>
      <w:r>
        <w:t>Missing Values  : 0 (after cleaning)</w:t>
      </w:r>
    </w:p>
    <w:p w14:paraId="3CA9292E" w14:textId="77777777" w:rsidR="00FE6EA5" w:rsidRDefault="009F4F57">
      <w:pPr>
        <w:spacing w:after="427"/>
        <w:ind w:left="-5"/>
      </w:pPr>
      <w:r>
        <w:t>Outlier Control : Numeric cols clipped at lower=0; median imputation applied</w:t>
      </w:r>
    </w:p>
    <w:p w14:paraId="409DAD84" w14:textId="77777777" w:rsidR="00FE6EA5" w:rsidRDefault="009F4F57">
      <w:pPr>
        <w:ind w:left="-5"/>
      </w:pPr>
      <w:r>
        <w:t>ML Algorithm    : Logistic Regression (sklearn 1.9.1, lbfgs, max_iter=500)</w:t>
      </w:r>
    </w:p>
    <w:p w14:paraId="7C1678B1" w14:textId="77777777" w:rsidR="00FE6EA5" w:rsidRDefault="009F4F57">
      <w:pPr>
        <w:ind w:left="-5"/>
      </w:pPr>
      <w:r>
        <w:t>Train Records   : 163,200   |   Test Records: 40,800  (80/20 stratified)</w:t>
      </w:r>
    </w:p>
    <w:p w14:paraId="0521130B" w14:textId="77777777" w:rsidR="00FE6EA5" w:rsidRDefault="009F4F57">
      <w:pPr>
        <w:ind w:left="-5"/>
      </w:pPr>
      <w:r>
        <w:t>Positive Class  : High or Severe congestion -- 86,345 records (42.3%)</w:t>
      </w:r>
    </w:p>
    <w:p w14:paraId="60E44052" w14:textId="77777777" w:rsidR="00FE6EA5" w:rsidRDefault="009F4F57">
      <w:pPr>
        <w:spacing w:after="427"/>
        <w:ind w:left="-5"/>
      </w:pPr>
      <w:r>
        <w:t>Accuracy        : 99.94%   Precision: 99.93%   Recall: 99.94%</w:t>
      </w:r>
    </w:p>
    <w:p w14:paraId="2F8473E4" w14:textId="77777777" w:rsidR="00FE6EA5" w:rsidRDefault="009F4F57">
      <w:pPr>
        <w:ind w:left="-5"/>
      </w:pPr>
      <w:r>
        <w:lastRenderedPageBreak/>
        <w:t>Report Engine   : fpdf2 2.8.8</w:t>
      </w:r>
    </w:p>
    <w:p w14:paraId="075EAD1A" w14:textId="77777777" w:rsidR="00FE6EA5" w:rsidRDefault="009F4F57">
      <w:pPr>
        <w:ind w:left="-5"/>
      </w:pPr>
      <w:r>
        <w:t>Dashboard       : Streamlit (streamlit run app.py)</w:t>
      </w:r>
    </w:p>
    <w:p w14:paraId="5623658F" w14:textId="77777777" w:rsidR="00FE6EA5" w:rsidRDefault="009F4F57">
      <w:pPr>
        <w:ind w:left="-5"/>
      </w:pPr>
      <w:r>
        <w:t>Generated       : 2026-09-21 22:16:53</w:t>
      </w:r>
    </w:p>
    <w:sectPr w:rsidR="00FE6EA5">
      <w:headerReference w:type="even" r:id="rId21"/>
      <w:headerReference w:type="default" r:id="rId22"/>
      <w:headerReference w:type="first" r:id="rId23"/>
      <w:pgSz w:w="11906" w:h="16838"/>
      <w:pgMar w:top="653" w:right="591" w:bottom="934" w:left="6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A602" w14:textId="77777777" w:rsidR="009F4F57" w:rsidRDefault="009F4F57">
      <w:pPr>
        <w:spacing w:after="0" w:line="240" w:lineRule="auto"/>
      </w:pPr>
      <w:r>
        <w:separator/>
      </w:r>
    </w:p>
  </w:endnote>
  <w:endnote w:type="continuationSeparator" w:id="0">
    <w:p w14:paraId="4D1350F0" w14:textId="77777777" w:rsidR="009F4F57" w:rsidRDefault="009F4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C5FF" w14:textId="77777777" w:rsidR="009F4F57" w:rsidRDefault="009F4F57">
      <w:pPr>
        <w:spacing w:after="0" w:line="240" w:lineRule="auto"/>
      </w:pPr>
      <w:r>
        <w:separator/>
      </w:r>
    </w:p>
  </w:footnote>
  <w:footnote w:type="continuationSeparator" w:id="0">
    <w:p w14:paraId="63E89F44" w14:textId="77777777" w:rsidR="009F4F57" w:rsidRDefault="009F4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D756" w14:textId="77777777" w:rsidR="00FE6EA5" w:rsidRDefault="00FE6EA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7ED2" w14:textId="77777777" w:rsidR="00FE6EA5" w:rsidRDefault="00FE6EA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43AF" w14:textId="77777777" w:rsidR="00FE6EA5" w:rsidRDefault="00FE6EA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0FAD" w14:textId="77777777" w:rsidR="00FE6EA5" w:rsidRDefault="00FE6EA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1F91" w14:textId="77777777" w:rsidR="00FE6EA5" w:rsidRDefault="00FE6EA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64E7" w14:textId="77777777" w:rsidR="00FE6EA5" w:rsidRDefault="00FE6EA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0BDF" w14:textId="77777777" w:rsidR="00FE6EA5" w:rsidRDefault="00FE6EA5">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2AE4" w14:textId="77777777" w:rsidR="00FE6EA5" w:rsidRDefault="009F4F57">
    <w:pPr>
      <w:spacing w:after="0" w:line="259" w:lineRule="auto"/>
      <w:ind w:left="-624" w:right="1131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217650" wp14:editId="00C4B701">
              <wp:simplePos x="0" y="0"/>
              <wp:positionH relativeFrom="page">
                <wp:posOffset>360045</wp:posOffset>
              </wp:positionH>
              <wp:positionV relativeFrom="page">
                <wp:posOffset>719963</wp:posOffset>
              </wp:positionV>
              <wp:extent cx="6660008" cy="7239"/>
              <wp:effectExtent l="0" t="0" r="0" b="0"/>
              <wp:wrapSquare wrapText="bothSides"/>
              <wp:docPr id="12079" name="Group 12079"/>
              <wp:cNvGraphicFramePr/>
              <a:graphic xmlns:a="http://schemas.openxmlformats.org/drawingml/2006/main">
                <a:graphicData uri="http://schemas.microsoft.com/office/word/2010/wordprocessingGroup">
                  <wpg:wgp>
                    <wpg:cNvGrpSpPr/>
                    <wpg:grpSpPr>
                      <a:xfrm>
                        <a:off x="0" y="0"/>
                        <a:ext cx="6660008" cy="7239"/>
                        <a:chOff x="0" y="0"/>
                        <a:chExt cx="6660008" cy="7239"/>
                      </a:xfrm>
                    </wpg:grpSpPr>
                    <wps:wsp>
                      <wps:cNvPr id="12080" name="Shape 12080"/>
                      <wps:cNvSpPr/>
                      <wps:spPr>
                        <a:xfrm>
                          <a:off x="0" y="0"/>
                          <a:ext cx="6660008" cy="0"/>
                        </a:xfrm>
                        <a:custGeom>
                          <a:avLst/>
                          <a:gdLst/>
                          <a:ahLst/>
                          <a:cxnLst/>
                          <a:rect l="0" t="0" r="0" b="0"/>
                          <a:pathLst>
                            <a:path w="6660008">
                              <a:moveTo>
                                <a:pt x="0" y="0"/>
                              </a:moveTo>
                              <a:lnTo>
                                <a:pt x="6660008" y="0"/>
                              </a:lnTo>
                            </a:path>
                          </a:pathLst>
                        </a:custGeom>
                        <a:ln w="7239" cap="sq">
                          <a:miter lim="127000"/>
                        </a:ln>
                      </wps:spPr>
                      <wps:style>
                        <a:lnRef idx="1">
                          <a:srgbClr val="1D4ED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79" style="width:524.41pt;height:0.57pt;position:absolute;mso-position-horizontal-relative:page;mso-position-horizontal:absolute;margin-left:28.35pt;mso-position-vertical-relative:page;margin-top:56.69pt;" coordsize="66600,72">
              <v:shape id="Shape 12080" style="position:absolute;width:66600;height:0;left:0;top:0;" coordsize="6660008,0" path="m0,0l6660008,0">
                <v:stroke weight="0.57pt" endcap="square" joinstyle="miter" miterlimit="10" on="true" color="#1d4ed8"/>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1AC4" w14:textId="77777777" w:rsidR="00FE6EA5" w:rsidRDefault="00FE6EA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39B"/>
    <w:multiLevelType w:val="hybridMultilevel"/>
    <w:tmpl w:val="FFFFFFFF"/>
    <w:lvl w:ilvl="0" w:tplc="5712BF04">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063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EE00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EE92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C6A8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8476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0031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E679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7A9C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EE7966"/>
    <w:multiLevelType w:val="multilevel"/>
    <w:tmpl w:val="FFFFFFFF"/>
    <w:lvl w:ilvl="0">
      <w:start w:val="2"/>
      <w:numFmt w:val="decimal"/>
      <w:pStyle w:val="Heading1"/>
      <w:lvlText w:val="%1."/>
      <w:lvlJc w:val="left"/>
      <w:pPr>
        <w:ind w:left="0"/>
      </w:pPr>
      <w:rPr>
        <w:rFonts w:ascii="Arial" w:eastAsia="Arial" w:hAnsi="Arial" w:cs="Arial"/>
        <w:b/>
        <w:bCs/>
        <w:i w:val="0"/>
        <w:strike w:val="0"/>
        <w:dstrike w:val="0"/>
        <w:color w:val="1D4ED8"/>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abstractNum>
  <w:abstractNum w:abstractNumId="2" w15:restartNumberingAfterBreak="0">
    <w:nsid w:val="19A15C00"/>
    <w:multiLevelType w:val="hybridMultilevel"/>
    <w:tmpl w:val="FFFFFFFF"/>
    <w:lvl w:ilvl="0" w:tplc="6AF6CB72">
      <w:start w:val="13"/>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24A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0A24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3CA2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BEB22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9286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CA03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042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3642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117ABA"/>
    <w:multiLevelType w:val="hybridMultilevel"/>
    <w:tmpl w:val="FFFFFFFF"/>
    <w:lvl w:ilvl="0" w:tplc="298EAFC0">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020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36AC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66C4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2C7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4C08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E27D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50C8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4CA9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056454"/>
    <w:multiLevelType w:val="hybridMultilevel"/>
    <w:tmpl w:val="FFFFFFFF"/>
    <w:lvl w:ilvl="0" w:tplc="679EA2AE">
      <w:start w:val="9"/>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BC87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88EB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D624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FED0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48BF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F805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966B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4C35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152160"/>
    <w:multiLevelType w:val="hybridMultilevel"/>
    <w:tmpl w:val="FFFFFFFF"/>
    <w:lvl w:ilvl="0" w:tplc="45983FE0">
      <w:start w:val="5"/>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1287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0C8F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1C1B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206D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06BE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664C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1494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0AD1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56C19B6"/>
    <w:multiLevelType w:val="hybridMultilevel"/>
    <w:tmpl w:val="FFFFFFFF"/>
    <w:lvl w:ilvl="0" w:tplc="4876477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6893B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046ED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4683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4FB9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3A960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DA2B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6EA2B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EE05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2062CD5"/>
    <w:multiLevelType w:val="hybridMultilevel"/>
    <w:tmpl w:val="FFFFFFFF"/>
    <w:lvl w:ilvl="0" w:tplc="6AC69A2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489C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EAA0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D8B9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C09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D25E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2042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9279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0883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78018279">
    <w:abstractNumId w:val="6"/>
  </w:num>
  <w:num w:numId="2" w16cid:durableId="139736879">
    <w:abstractNumId w:val="0"/>
  </w:num>
  <w:num w:numId="3" w16cid:durableId="65303833">
    <w:abstractNumId w:val="3"/>
  </w:num>
  <w:num w:numId="4" w16cid:durableId="1775401268">
    <w:abstractNumId w:val="7"/>
  </w:num>
  <w:num w:numId="5" w16cid:durableId="2102482596">
    <w:abstractNumId w:val="5"/>
  </w:num>
  <w:num w:numId="6" w16cid:durableId="1945571973">
    <w:abstractNumId w:val="4"/>
  </w:num>
  <w:num w:numId="7" w16cid:durableId="266281495">
    <w:abstractNumId w:val="2"/>
  </w:num>
  <w:num w:numId="8" w16cid:durableId="1246768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EA5"/>
    <w:rsid w:val="009F4F57"/>
    <w:rsid w:val="00AD7A44"/>
    <w:rsid w:val="00FE6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B50B52"/>
  <w15:docId w15:val="{A85E79C5-D77E-124E-9926-D49D59E9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8"/>
      </w:numPr>
      <w:spacing w:after="0" w:line="259" w:lineRule="auto"/>
      <w:ind w:left="10" w:hanging="10"/>
      <w:outlineLvl w:val="0"/>
    </w:pPr>
    <w:rPr>
      <w:rFonts w:ascii="Arial" w:eastAsia="Arial" w:hAnsi="Arial" w:cs="Arial"/>
      <w:b/>
      <w:color w:val="1D4ED8"/>
      <w:sz w:val="32"/>
    </w:rPr>
  </w:style>
  <w:style w:type="paragraph" w:styleId="Heading2">
    <w:name w:val="heading 2"/>
    <w:next w:val="Normal"/>
    <w:link w:val="Heading2Char"/>
    <w:uiPriority w:val="9"/>
    <w:unhideWhenUsed/>
    <w:qFormat/>
    <w:pPr>
      <w:keepNext/>
      <w:keepLines/>
      <w:numPr>
        <w:ilvl w:val="1"/>
        <w:numId w:val="8"/>
      </w:numPr>
      <w:spacing w:after="87" w:line="259" w:lineRule="auto"/>
      <w:ind w:left="10" w:hanging="10"/>
      <w:outlineLvl w:val="1"/>
    </w:pPr>
    <w:rPr>
      <w:rFonts w:ascii="Arial" w:eastAsia="Arial" w:hAnsi="Arial" w:cs="Arial"/>
      <w:b/>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4ED8"/>
      <w:sz w:val="32"/>
    </w:rPr>
  </w:style>
  <w:style w:type="character" w:customStyle="1" w:styleId="Heading2Char">
    <w:name w:val="Heading 2 Char"/>
    <w:link w:val="Heading2"/>
    <w:rPr>
      <w:rFonts w:ascii="Arial" w:eastAsia="Arial" w:hAnsi="Arial" w:cs="Arial"/>
      <w:b/>
      <w:color w:val="37415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eader" Target="header2.xml" /><Relationship Id="rId18" Type="http://schemas.openxmlformats.org/officeDocument/2006/relationships/header" Target="header6.xml" /><Relationship Id="rId3" Type="http://schemas.openxmlformats.org/officeDocument/2006/relationships/settings" Target="settings.xml" /><Relationship Id="rId21" Type="http://schemas.openxmlformats.org/officeDocument/2006/relationships/header" Target="header7.xml" /><Relationship Id="rId7" Type="http://schemas.openxmlformats.org/officeDocument/2006/relationships/image" Target="media/image1.jpg" /><Relationship Id="rId12" Type="http://schemas.openxmlformats.org/officeDocument/2006/relationships/header" Target="header1.xml" /><Relationship Id="rId17" Type="http://schemas.openxmlformats.org/officeDocument/2006/relationships/header" Target="header5.xm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eader" Target="header4.xml" /><Relationship Id="rId20" Type="http://schemas.openxmlformats.org/officeDocument/2006/relationships/image" Target="media/image8.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6.jpg" /><Relationship Id="rId23" Type="http://schemas.openxmlformats.org/officeDocument/2006/relationships/header" Target="header9.xml" /><Relationship Id="rId10" Type="http://schemas.openxmlformats.org/officeDocument/2006/relationships/image" Target="media/image4.jpg" /><Relationship Id="rId19" Type="http://schemas.openxmlformats.org/officeDocument/2006/relationships/image" Target="media/image7.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3.xml" /><Relationship Id="rId22" Type="http://schemas.openxmlformats.org/officeDocument/2006/relationships/header" Target="header8.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1358</Words>
  <Characters>7743</Characters>
  <Application>Microsoft Office Word</Application>
  <DocSecurity>0</DocSecurity>
  <Lines>64</Lines>
  <Paragraphs>18</Paragraphs>
  <ScaleCrop>false</ScaleCrop>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Uday Yadav</cp:lastModifiedBy>
  <cp:revision>2</cp:revision>
  <dcterms:created xsi:type="dcterms:W3CDTF">2026-09-22T19:49:00Z</dcterms:created>
  <dcterms:modified xsi:type="dcterms:W3CDTF">2026-09-22T19:49:00Z</dcterms:modified>
</cp:coreProperties>
</file>