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USER MANUAL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ascii="Times New Roman" w:hAnsi="Times New Roman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Steps to run the project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ab/>
      </w:r>
      <w:r>
        <w:rPr>
          <w:rFonts w:ascii="Times New Roman" w:hAnsi="Times New Roman"/>
          <w:b w:val="false"/>
          <w:bCs w:val="false"/>
          <w:sz w:val="32"/>
          <w:szCs w:val="32"/>
        </w:rPr>
        <w:t>Step 1: Open CMD.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2: Navigate to directory Project &gt; detection_service.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3: Run the command “python detection_service.py”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4: Open another CMD instance.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Step 5: Navigate to directory Project &gt; </w:t>
        <w:tab/>
        <w:tab/>
        <w:tab/>
        <w:tab/>
        <w:tab/>
        <w:tab/>
        <w:t>url_phishing_detection_system.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6: Run the command “python manage.py runserver”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8"/>
          <w:szCs w:val="48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>The above steps start the detection service and the web application.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Steps to use the web application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ab/>
      </w:r>
      <w:r>
        <w:rPr>
          <w:rFonts w:ascii="Times New Roman" w:hAnsi="Times New Roman"/>
          <w:b w:val="false"/>
          <w:bCs w:val="false"/>
          <w:sz w:val="32"/>
          <w:szCs w:val="32"/>
        </w:rPr>
        <w:t>Step 1: Open a web browser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Step 2: Copy and paste the following in address bar </w:t>
        <w:tab/>
        <w:t>“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sz w:val="32"/>
            <w:szCs w:val="32"/>
          </w:rPr>
          <w:t>http://localhost:8000</w:t>
        </w:r>
      </w:hyperlink>
      <w:hyperlink r:id="rId3">
        <w:r>
          <w:rPr>
            <w:rFonts w:ascii="Times New Roman" w:hAnsi="Times New Roman"/>
            <w:b w:val="false"/>
            <w:bCs w:val="false"/>
            <w:sz w:val="32"/>
            <w:szCs w:val="32"/>
          </w:rPr>
          <w:t>”.</w:t>
        </w:r>
      </w:hyperlink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3: Navigate to sign in page.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Step 4: If you have a user account enter details else navigate to sign </w:t>
        <w:tab/>
        <w:t>up page and create user account.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Step 5: Once signed in, you will be presented with the detection </w:t>
        <w:tab/>
        <w:t xml:space="preserve">page where you can enter the URL. Make sure you are connected to </w:t>
        <w:tab/>
        <w:t>internet because the application needs to fetch HTML page.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6: Click submit.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Steps to use REST API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1: Create a user account through web application.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 xml:space="preserve">Step 2: Write code to send POST request to </w:t>
        <w:tab/>
        <w:t>“</w:t>
      </w:r>
      <w:hyperlink r:id="rId4">
        <w:r>
          <w:rPr>
            <w:rStyle w:val="InternetLink"/>
            <w:rFonts w:ascii="Times New Roman" w:hAnsi="Times New Roman"/>
            <w:b w:val="false"/>
            <w:bCs w:val="false"/>
            <w:sz w:val="32"/>
            <w:szCs w:val="32"/>
          </w:rPr>
          <w:t>http://localhost:8000/testURL</w:t>
        </w:r>
      </w:hyperlink>
      <w:r>
        <w:rPr>
          <w:rFonts w:ascii="Times New Roman" w:hAnsi="Times New Roman"/>
          <w:b w:val="false"/>
          <w:bCs w:val="false"/>
          <w:sz w:val="32"/>
          <w:szCs w:val="32"/>
        </w:rPr>
        <w:t xml:space="preserve">” along with Eamil ID, Password and </w:t>
        <w:tab/>
        <w:t>URL to be tested.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3: Run code and retrieve output.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Steps to use Browser Extension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1: Open a web browser.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2: Go to Extensions.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3: Click Manage Extensions.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4: Turn on Developer Mode.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5: Select Load Unpacked.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6: Navigate to directory Project &gt; bext.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7: Select bext directory.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8: Click on extension icon  and enter Email ID and Password.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tab/>
        <w:t>Step 9: Open any website and watch results.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localhost:8000/testUR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LibreOffice/7.4.0.3$Windows_X86_64 LibreOffice_project/f85e47c08ddd19c015c0114a68350214f7066f5a</Application>
  <AppVersion>15.0000</AppVersion>
  <Pages>2</Pages>
  <Words>253</Words>
  <Characters>1237</Characters>
  <CharactersWithSpaces>1497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2025-04-26T09:30:02Z</dcterms:created>
  <dc:creator/>
  <dc:description/>
  <dc:language>en-IN</dc:language>
  <cp:lastModifiedBy/>
  <dcterms:modified xsi:type="dcterms:W3CDTF">2025-04-26T10:12:08Z</dcterms:modified>
  <cp:revision>1</cp:revision>
  <dc:subject/>
  <dc:title/>
</cp:coreProperties>
</file>