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9552E" w14:textId="77777777" w:rsidR="007C5A98" w:rsidRPr="002241B4" w:rsidRDefault="00000000">
      <w:pPr>
        <w:rPr>
          <w:rFonts w:ascii="Arial" w:hAnsi="Arial" w:cs="Arial"/>
        </w:rPr>
      </w:pPr>
      <w:r w:rsidRPr="002241B4">
        <w:rPr>
          <w:rFonts w:ascii="Arial" w:hAnsi="Arial" w:cs="Arial"/>
        </w:rPr>
        <w:br/>
      </w:r>
      <w:r w:rsidRPr="002241B4">
        <w:rPr>
          <w:rFonts w:ascii="Arial" w:hAnsi="Arial" w:cs="Arial"/>
        </w:rPr>
        <w:br/>
      </w:r>
      <w:r w:rsidRPr="002241B4">
        <w:rPr>
          <w:rFonts w:ascii="Arial" w:hAnsi="Arial" w:cs="Arial"/>
        </w:rPr>
        <w:br/>
      </w:r>
    </w:p>
    <w:p w14:paraId="0775B3B6" w14:textId="77777777" w:rsidR="007C5A98" w:rsidRPr="002241B4" w:rsidRDefault="00000000">
      <w:pPr>
        <w:jc w:val="center"/>
        <w:rPr>
          <w:rFonts w:ascii="Arial" w:hAnsi="Arial" w:cs="Arial"/>
        </w:rPr>
      </w:pPr>
      <w:r w:rsidRPr="002241B4">
        <w:rPr>
          <w:rFonts w:ascii="Arial" w:hAnsi="Arial" w:cs="Arial"/>
          <w:b/>
          <w:sz w:val="48"/>
        </w:rPr>
        <w:t>Project Proposal</w:t>
      </w:r>
    </w:p>
    <w:p w14:paraId="497BF31B" w14:textId="77777777" w:rsidR="007C5A98" w:rsidRPr="002241B4" w:rsidRDefault="007C5A98">
      <w:pPr>
        <w:rPr>
          <w:rFonts w:ascii="Arial" w:hAnsi="Arial" w:cs="Arial"/>
        </w:rPr>
      </w:pPr>
    </w:p>
    <w:p w14:paraId="332A302C" w14:textId="77777777" w:rsidR="007C5A98" w:rsidRPr="002241B4" w:rsidRDefault="00000000">
      <w:pPr>
        <w:jc w:val="center"/>
        <w:rPr>
          <w:rFonts w:ascii="Arial" w:hAnsi="Arial" w:cs="Arial"/>
        </w:rPr>
      </w:pPr>
      <w:r w:rsidRPr="002241B4">
        <w:rPr>
          <w:rFonts w:ascii="Arial" w:hAnsi="Arial" w:cs="Arial"/>
          <w:b/>
          <w:sz w:val="30"/>
        </w:rPr>
        <w:t>Mitigating "Lag-to-Churn": An AI-Driven Edge Defence Framework</w:t>
      </w:r>
      <w:r w:rsidRPr="002241B4">
        <w:rPr>
          <w:rFonts w:ascii="Arial" w:hAnsi="Arial" w:cs="Arial"/>
          <w:b/>
          <w:sz w:val="30"/>
        </w:rPr>
        <w:br/>
        <w:t>Against Layer 4 DDoS Attacks in the Gaming Industry</w:t>
      </w:r>
    </w:p>
    <w:p w14:paraId="7486C7E5" w14:textId="77777777" w:rsidR="007C5A98" w:rsidRPr="002241B4" w:rsidRDefault="00000000">
      <w:pPr>
        <w:rPr>
          <w:rFonts w:ascii="Arial" w:hAnsi="Arial" w:cs="Arial"/>
        </w:rPr>
      </w:pPr>
      <w:r w:rsidRPr="002241B4">
        <w:rPr>
          <w:rFonts w:ascii="Arial" w:hAnsi="Arial" w:cs="Arial"/>
        </w:rPr>
        <w:br/>
      </w:r>
      <w:r w:rsidRPr="002241B4">
        <w:rPr>
          <w:rFonts w:ascii="Arial" w:hAnsi="Arial" w:cs="Arial"/>
        </w:rPr>
        <w:br/>
      </w:r>
    </w:p>
    <w:p w14:paraId="71AF9A11" w14:textId="77777777" w:rsidR="007C5A98" w:rsidRPr="002241B4" w:rsidRDefault="00000000">
      <w:pPr>
        <w:jc w:val="center"/>
        <w:rPr>
          <w:rFonts w:ascii="Arial" w:hAnsi="Arial" w:cs="Arial"/>
        </w:rPr>
      </w:pPr>
      <w:r w:rsidRPr="002241B4">
        <w:rPr>
          <w:rFonts w:ascii="Arial" w:hAnsi="Arial" w:cs="Arial"/>
          <w:sz w:val="26"/>
        </w:rPr>
        <w:t>Uday Vachasiddha</w:t>
      </w:r>
      <w:r w:rsidRPr="002241B4">
        <w:rPr>
          <w:rFonts w:ascii="Arial" w:hAnsi="Arial" w:cs="Arial"/>
          <w:sz w:val="26"/>
        </w:rPr>
        <w:br/>
        <w:t>Roll No: 213065</w:t>
      </w:r>
    </w:p>
    <w:p w14:paraId="78B6845F" w14:textId="77777777" w:rsidR="007C5A98" w:rsidRPr="002241B4" w:rsidRDefault="007C5A98">
      <w:pPr>
        <w:rPr>
          <w:rFonts w:ascii="Arial" w:hAnsi="Arial" w:cs="Arial"/>
        </w:rPr>
      </w:pPr>
    </w:p>
    <w:p w14:paraId="0D0116A4" w14:textId="77777777" w:rsidR="007C5A98" w:rsidRPr="002241B4" w:rsidRDefault="00000000">
      <w:pPr>
        <w:jc w:val="center"/>
        <w:rPr>
          <w:rFonts w:ascii="Arial" w:hAnsi="Arial" w:cs="Arial"/>
        </w:rPr>
      </w:pPr>
      <w:r w:rsidRPr="002241B4">
        <w:rPr>
          <w:rFonts w:ascii="Arial" w:hAnsi="Arial" w:cs="Arial"/>
          <w:sz w:val="26"/>
        </w:rPr>
        <w:t>Birla Institute of Technology and Science (BITS) Pilani</w:t>
      </w:r>
    </w:p>
    <w:p w14:paraId="7DCE5B3B" w14:textId="77777777" w:rsidR="007C5A98" w:rsidRDefault="00000000">
      <w:pPr>
        <w:rPr>
          <w:rFonts w:ascii="Arial" w:hAnsi="Arial" w:cs="Arial"/>
        </w:rPr>
      </w:pPr>
      <w:r w:rsidRPr="002241B4">
        <w:rPr>
          <w:rFonts w:ascii="Arial" w:hAnsi="Arial" w:cs="Arial"/>
        </w:rPr>
        <w:br w:type="page"/>
      </w:r>
    </w:p>
    <w:sdt>
      <w:sdtPr>
        <w:id w:val="-87241886"/>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40D9EDC8" w14:textId="2C74F246" w:rsidR="008F023E" w:rsidRPr="008F023E" w:rsidRDefault="008F023E">
          <w:pPr>
            <w:pStyle w:val="TOCHeading"/>
            <w:rPr>
              <w:rFonts w:cs="Arial"/>
            </w:rPr>
          </w:pPr>
          <w:r w:rsidRPr="008F023E">
            <w:rPr>
              <w:rFonts w:cs="Arial"/>
            </w:rPr>
            <w:t>Table of Contents</w:t>
          </w:r>
        </w:p>
        <w:p w14:paraId="7E41CB44" w14:textId="000DF155" w:rsidR="008F023E" w:rsidRPr="008F023E" w:rsidRDefault="008F023E">
          <w:pPr>
            <w:pStyle w:val="TOC1"/>
            <w:rPr>
              <w:b w:val="0"/>
              <w:bCs w:val="0"/>
              <w:kern w:val="2"/>
              <w:szCs w:val="24"/>
              <w:lang w:val="en-IN" w:eastAsia="en-IN"/>
              <w14:ligatures w14:val="standardContextual"/>
            </w:rPr>
          </w:pPr>
          <w:r w:rsidRPr="008F023E">
            <w:fldChar w:fldCharType="begin"/>
          </w:r>
          <w:r w:rsidRPr="008F023E">
            <w:instrText xml:space="preserve"> TOC \o "1-3" \h \z \u </w:instrText>
          </w:r>
          <w:r w:rsidRPr="008F023E">
            <w:fldChar w:fldCharType="separate"/>
          </w:r>
          <w:hyperlink w:anchor="_Toc228064756" w:history="1">
            <w:r w:rsidRPr="008F023E">
              <w:rPr>
                <w:rStyle w:val="Hyperlink"/>
              </w:rPr>
              <w:t>1.</w:t>
            </w:r>
            <w:r w:rsidRPr="008F023E">
              <w:rPr>
                <w:b w:val="0"/>
                <w:bCs w:val="0"/>
                <w:kern w:val="2"/>
                <w:szCs w:val="24"/>
                <w:lang w:val="en-IN" w:eastAsia="en-IN"/>
                <w14:ligatures w14:val="standardContextual"/>
              </w:rPr>
              <w:t xml:space="preserve"> </w:t>
            </w:r>
            <w:r w:rsidRPr="008F023E">
              <w:rPr>
                <w:rStyle w:val="Hyperlink"/>
              </w:rPr>
              <w:t>Overview of the Computing Artefact:</w:t>
            </w:r>
            <w:r w:rsidRPr="008F023E">
              <w:rPr>
                <w:webHidden/>
              </w:rPr>
              <w:tab/>
            </w:r>
            <w:r w:rsidRPr="008F023E">
              <w:rPr>
                <w:webHidden/>
              </w:rPr>
              <w:fldChar w:fldCharType="begin"/>
            </w:r>
            <w:r w:rsidRPr="008F023E">
              <w:rPr>
                <w:webHidden/>
              </w:rPr>
              <w:instrText xml:space="preserve"> PAGEREF _Toc228064756 \h </w:instrText>
            </w:r>
            <w:r w:rsidRPr="008F023E">
              <w:rPr>
                <w:webHidden/>
              </w:rPr>
            </w:r>
            <w:r w:rsidRPr="008F023E">
              <w:rPr>
                <w:webHidden/>
              </w:rPr>
              <w:fldChar w:fldCharType="separate"/>
            </w:r>
            <w:r w:rsidRPr="008F023E">
              <w:rPr>
                <w:webHidden/>
              </w:rPr>
              <w:t>3</w:t>
            </w:r>
            <w:r w:rsidRPr="008F023E">
              <w:rPr>
                <w:webHidden/>
              </w:rPr>
              <w:fldChar w:fldCharType="end"/>
            </w:r>
          </w:hyperlink>
        </w:p>
        <w:p w14:paraId="3D1FE737" w14:textId="473C5C9B" w:rsidR="008F023E" w:rsidRPr="008F023E" w:rsidRDefault="008F023E">
          <w:pPr>
            <w:pStyle w:val="TOC2"/>
            <w:tabs>
              <w:tab w:val="right" w:leader="dot" w:pos="8630"/>
            </w:tabs>
            <w:rPr>
              <w:rFonts w:ascii="Arial" w:hAnsi="Arial" w:cs="Arial"/>
              <w:noProof/>
              <w:kern w:val="2"/>
              <w:sz w:val="22"/>
              <w:lang w:val="en-IN" w:eastAsia="en-IN"/>
              <w14:ligatures w14:val="standardContextual"/>
            </w:rPr>
          </w:pPr>
          <w:hyperlink w:anchor="_Toc228064757" w:history="1">
            <w:r w:rsidRPr="008F023E">
              <w:rPr>
                <w:rStyle w:val="Hyperlink"/>
                <w:rFonts w:ascii="Arial" w:hAnsi="Arial" w:cs="Arial"/>
                <w:noProof/>
                <w:sz w:val="22"/>
                <w:szCs w:val="20"/>
              </w:rPr>
              <w:t>Aims:</w:t>
            </w:r>
            <w:r w:rsidRPr="008F023E">
              <w:rPr>
                <w:rFonts w:ascii="Arial" w:hAnsi="Arial" w:cs="Arial"/>
                <w:noProof/>
                <w:webHidden/>
                <w:sz w:val="22"/>
                <w:szCs w:val="20"/>
              </w:rPr>
              <w:tab/>
            </w:r>
            <w:r w:rsidRPr="008F023E">
              <w:rPr>
                <w:rFonts w:ascii="Arial" w:hAnsi="Arial" w:cs="Arial"/>
                <w:noProof/>
                <w:webHidden/>
                <w:sz w:val="22"/>
                <w:szCs w:val="20"/>
              </w:rPr>
              <w:fldChar w:fldCharType="begin"/>
            </w:r>
            <w:r w:rsidRPr="008F023E">
              <w:rPr>
                <w:rFonts w:ascii="Arial" w:hAnsi="Arial" w:cs="Arial"/>
                <w:noProof/>
                <w:webHidden/>
                <w:sz w:val="22"/>
                <w:szCs w:val="20"/>
              </w:rPr>
              <w:instrText xml:space="preserve"> PAGEREF _Toc228064757 \h </w:instrText>
            </w:r>
            <w:r w:rsidRPr="008F023E">
              <w:rPr>
                <w:rFonts w:ascii="Arial" w:hAnsi="Arial" w:cs="Arial"/>
                <w:noProof/>
                <w:webHidden/>
                <w:sz w:val="22"/>
                <w:szCs w:val="20"/>
              </w:rPr>
            </w:r>
            <w:r w:rsidRPr="008F023E">
              <w:rPr>
                <w:rFonts w:ascii="Arial" w:hAnsi="Arial" w:cs="Arial"/>
                <w:noProof/>
                <w:webHidden/>
                <w:sz w:val="22"/>
                <w:szCs w:val="20"/>
              </w:rPr>
              <w:fldChar w:fldCharType="separate"/>
            </w:r>
            <w:r w:rsidRPr="008F023E">
              <w:rPr>
                <w:rFonts w:ascii="Arial" w:hAnsi="Arial" w:cs="Arial"/>
                <w:noProof/>
                <w:webHidden/>
                <w:sz w:val="22"/>
                <w:szCs w:val="20"/>
              </w:rPr>
              <w:t>4</w:t>
            </w:r>
            <w:r w:rsidRPr="008F023E">
              <w:rPr>
                <w:rFonts w:ascii="Arial" w:hAnsi="Arial" w:cs="Arial"/>
                <w:noProof/>
                <w:webHidden/>
                <w:sz w:val="22"/>
                <w:szCs w:val="20"/>
              </w:rPr>
              <w:fldChar w:fldCharType="end"/>
            </w:r>
          </w:hyperlink>
        </w:p>
        <w:p w14:paraId="0BF5F809" w14:textId="7322D2BC" w:rsidR="008F023E" w:rsidRPr="008F023E" w:rsidRDefault="008F023E">
          <w:pPr>
            <w:pStyle w:val="TOC2"/>
            <w:tabs>
              <w:tab w:val="right" w:leader="dot" w:pos="8630"/>
            </w:tabs>
            <w:rPr>
              <w:rFonts w:ascii="Arial" w:hAnsi="Arial" w:cs="Arial"/>
              <w:noProof/>
              <w:kern w:val="2"/>
              <w:sz w:val="22"/>
              <w:lang w:val="en-IN" w:eastAsia="en-IN"/>
              <w14:ligatures w14:val="standardContextual"/>
            </w:rPr>
          </w:pPr>
          <w:hyperlink w:anchor="_Toc228064758" w:history="1">
            <w:r w:rsidRPr="008F023E">
              <w:rPr>
                <w:rStyle w:val="Hyperlink"/>
                <w:rFonts w:ascii="Arial" w:hAnsi="Arial" w:cs="Arial"/>
                <w:noProof/>
                <w:sz w:val="22"/>
                <w:szCs w:val="20"/>
              </w:rPr>
              <w:t>Objectives:</w:t>
            </w:r>
            <w:r w:rsidRPr="008F023E">
              <w:rPr>
                <w:rFonts w:ascii="Arial" w:hAnsi="Arial" w:cs="Arial"/>
                <w:noProof/>
                <w:webHidden/>
                <w:sz w:val="22"/>
                <w:szCs w:val="20"/>
              </w:rPr>
              <w:tab/>
            </w:r>
            <w:r w:rsidRPr="008F023E">
              <w:rPr>
                <w:rFonts w:ascii="Arial" w:hAnsi="Arial" w:cs="Arial"/>
                <w:noProof/>
                <w:webHidden/>
                <w:sz w:val="22"/>
                <w:szCs w:val="20"/>
              </w:rPr>
              <w:fldChar w:fldCharType="begin"/>
            </w:r>
            <w:r w:rsidRPr="008F023E">
              <w:rPr>
                <w:rFonts w:ascii="Arial" w:hAnsi="Arial" w:cs="Arial"/>
                <w:noProof/>
                <w:webHidden/>
                <w:sz w:val="22"/>
                <w:szCs w:val="20"/>
              </w:rPr>
              <w:instrText xml:space="preserve"> PAGEREF _Toc228064758 \h </w:instrText>
            </w:r>
            <w:r w:rsidRPr="008F023E">
              <w:rPr>
                <w:rFonts w:ascii="Arial" w:hAnsi="Arial" w:cs="Arial"/>
                <w:noProof/>
                <w:webHidden/>
                <w:sz w:val="22"/>
                <w:szCs w:val="20"/>
              </w:rPr>
            </w:r>
            <w:r w:rsidRPr="008F023E">
              <w:rPr>
                <w:rFonts w:ascii="Arial" w:hAnsi="Arial" w:cs="Arial"/>
                <w:noProof/>
                <w:webHidden/>
                <w:sz w:val="22"/>
                <w:szCs w:val="20"/>
              </w:rPr>
              <w:fldChar w:fldCharType="separate"/>
            </w:r>
            <w:r w:rsidRPr="008F023E">
              <w:rPr>
                <w:rFonts w:ascii="Arial" w:hAnsi="Arial" w:cs="Arial"/>
                <w:noProof/>
                <w:webHidden/>
                <w:sz w:val="22"/>
                <w:szCs w:val="20"/>
              </w:rPr>
              <w:t>4</w:t>
            </w:r>
            <w:r w:rsidRPr="008F023E">
              <w:rPr>
                <w:rFonts w:ascii="Arial" w:hAnsi="Arial" w:cs="Arial"/>
                <w:noProof/>
                <w:webHidden/>
                <w:sz w:val="22"/>
                <w:szCs w:val="20"/>
              </w:rPr>
              <w:fldChar w:fldCharType="end"/>
            </w:r>
          </w:hyperlink>
        </w:p>
        <w:p w14:paraId="76391695" w14:textId="78ADB8EF" w:rsidR="008F023E" w:rsidRPr="008F023E" w:rsidRDefault="008F023E">
          <w:pPr>
            <w:pStyle w:val="TOC1"/>
            <w:rPr>
              <w:b w:val="0"/>
              <w:bCs w:val="0"/>
              <w:kern w:val="2"/>
              <w:szCs w:val="24"/>
              <w:lang w:val="en-IN" w:eastAsia="en-IN"/>
              <w14:ligatures w14:val="standardContextual"/>
            </w:rPr>
          </w:pPr>
          <w:hyperlink w:anchor="_Toc228064759" w:history="1">
            <w:r w:rsidRPr="008F023E">
              <w:rPr>
                <w:rStyle w:val="Hyperlink"/>
              </w:rPr>
              <w:t>2.</w:t>
            </w:r>
            <w:r w:rsidRPr="008F023E">
              <w:rPr>
                <w:b w:val="0"/>
                <w:bCs w:val="0"/>
                <w:kern w:val="2"/>
                <w:szCs w:val="24"/>
                <w:lang w:val="en-IN" w:eastAsia="en-IN"/>
                <w14:ligatures w14:val="standardContextual"/>
              </w:rPr>
              <w:t xml:space="preserve"> </w:t>
            </w:r>
            <w:r w:rsidRPr="008F023E">
              <w:rPr>
                <w:rStyle w:val="Hyperlink"/>
              </w:rPr>
              <w:t>Aims, Objectives and Scope:</w:t>
            </w:r>
            <w:r w:rsidRPr="008F023E">
              <w:rPr>
                <w:webHidden/>
              </w:rPr>
              <w:tab/>
            </w:r>
            <w:r w:rsidRPr="008F023E">
              <w:rPr>
                <w:webHidden/>
              </w:rPr>
              <w:fldChar w:fldCharType="begin"/>
            </w:r>
            <w:r w:rsidRPr="008F023E">
              <w:rPr>
                <w:webHidden/>
              </w:rPr>
              <w:instrText xml:space="preserve"> PAGEREF _Toc228064759 \h </w:instrText>
            </w:r>
            <w:r w:rsidRPr="008F023E">
              <w:rPr>
                <w:webHidden/>
              </w:rPr>
            </w:r>
            <w:r w:rsidRPr="008F023E">
              <w:rPr>
                <w:webHidden/>
              </w:rPr>
              <w:fldChar w:fldCharType="separate"/>
            </w:r>
            <w:r w:rsidRPr="008F023E">
              <w:rPr>
                <w:webHidden/>
              </w:rPr>
              <w:t>4</w:t>
            </w:r>
            <w:r w:rsidRPr="008F023E">
              <w:rPr>
                <w:webHidden/>
              </w:rPr>
              <w:fldChar w:fldCharType="end"/>
            </w:r>
          </w:hyperlink>
        </w:p>
        <w:p w14:paraId="07243D81" w14:textId="2F2B131E" w:rsidR="008F023E" w:rsidRPr="008F023E" w:rsidRDefault="008F023E">
          <w:pPr>
            <w:pStyle w:val="TOC2"/>
            <w:tabs>
              <w:tab w:val="right" w:leader="dot" w:pos="8630"/>
            </w:tabs>
            <w:rPr>
              <w:rFonts w:ascii="Arial" w:hAnsi="Arial" w:cs="Arial"/>
              <w:noProof/>
              <w:kern w:val="2"/>
              <w:sz w:val="22"/>
              <w:lang w:val="en-IN" w:eastAsia="en-IN"/>
              <w14:ligatures w14:val="standardContextual"/>
            </w:rPr>
          </w:pPr>
          <w:hyperlink w:anchor="_Toc228064760" w:history="1">
            <w:r w:rsidRPr="008F023E">
              <w:rPr>
                <w:rStyle w:val="Hyperlink"/>
                <w:rFonts w:ascii="Arial" w:hAnsi="Arial" w:cs="Arial"/>
                <w:noProof/>
                <w:sz w:val="22"/>
                <w:szCs w:val="20"/>
              </w:rPr>
              <w:t>What the System Will Include:</w:t>
            </w:r>
            <w:r w:rsidRPr="008F023E">
              <w:rPr>
                <w:rFonts w:ascii="Arial" w:hAnsi="Arial" w:cs="Arial"/>
                <w:noProof/>
                <w:webHidden/>
                <w:sz w:val="22"/>
                <w:szCs w:val="20"/>
              </w:rPr>
              <w:tab/>
            </w:r>
            <w:r w:rsidRPr="008F023E">
              <w:rPr>
                <w:rFonts w:ascii="Arial" w:hAnsi="Arial" w:cs="Arial"/>
                <w:noProof/>
                <w:webHidden/>
                <w:sz w:val="22"/>
                <w:szCs w:val="20"/>
              </w:rPr>
              <w:fldChar w:fldCharType="begin"/>
            </w:r>
            <w:r w:rsidRPr="008F023E">
              <w:rPr>
                <w:rFonts w:ascii="Arial" w:hAnsi="Arial" w:cs="Arial"/>
                <w:noProof/>
                <w:webHidden/>
                <w:sz w:val="22"/>
                <w:szCs w:val="20"/>
              </w:rPr>
              <w:instrText xml:space="preserve"> PAGEREF _Toc228064760 \h </w:instrText>
            </w:r>
            <w:r w:rsidRPr="008F023E">
              <w:rPr>
                <w:rFonts w:ascii="Arial" w:hAnsi="Arial" w:cs="Arial"/>
                <w:noProof/>
                <w:webHidden/>
                <w:sz w:val="22"/>
                <w:szCs w:val="20"/>
              </w:rPr>
            </w:r>
            <w:r w:rsidRPr="008F023E">
              <w:rPr>
                <w:rFonts w:ascii="Arial" w:hAnsi="Arial" w:cs="Arial"/>
                <w:noProof/>
                <w:webHidden/>
                <w:sz w:val="22"/>
                <w:szCs w:val="20"/>
              </w:rPr>
              <w:fldChar w:fldCharType="separate"/>
            </w:r>
            <w:r w:rsidRPr="008F023E">
              <w:rPr>
                <w:rFonts w:ascii="Arial" w:hAnsi="Arial" w:cs="Arial"/>
                <w:noProof/>
                <w:webHidden/>
                <w:sz w:val="22"/>
                <w:szCs w:val="20"/>
              </w:rPr>
              <w:t>5</w:t>
            </w:r>
            <w:r w:rsidRPr="008F023E">
              <w:rPr>
                <w:rFonts w:ascii="Arial" w:hAnsi="Arial" w:cs="Arial"/>
                <w:noProof/>
                <w:webHidden/>
                <w:sz w:val="22"/>
                <w:szCs w:val="20"/>
              </w:rPr>
              <w:fldChar w:fldCharType="end"/>
            </w:r>
          </w:hyperlink>
        </w:p>
        <w:p w14:paraId="14583C95" w14:textId="031A8CF8" w:rsidR="008F023E" w:rsidRPr="008F023E" w:rsidRDefault="008F023E">
          <w:pPr>
            <w:pStyle w:val="TOC2"/>
            <w:tabs>
              <w:tab w:val="right" w:leader="dot" w:pos="8630"/>
            </w:tabs>
            <w:rPr>
              <w:rFonts w:ascii="Arial" w:hAnsi="Arial" w:cs="Arial"/>
              <w:noProof/>
              <w:kern w:val="2"/>
              <w:sz w:val="22"/>
              <w:lang w:val="en-IN" w:eastAsia="en-IN"/>
              <w14:ligatures w14:val="standardContextual"/>
            </w:rPr>
          </w:pPr>
          <w:hyperlink w:anchor="_Toc228064761" w:history="1">
            <w:r w:rsidRPr="008F023E">
              <w:rPr>
                <w:rStyle w:val="Hyperlink"/>
                <w:rFonts w:ascii="Arial" w:hAnsi="Arial" w:cs="Arial"/>
                <w:noProof/>
                <w:sz w:val="22"/>
                <w:szCs w:val="20"/>
              </w:rPr>
              <w:t>What the System Will Not Include:</w:t>
            </w:r>
            <w:r w:rsidRPr="008F023E">
              <w:rPr>
                <w:rFonts w:ascii="Arial" w:hAnsi="Arial" w:cs="Arial"/>
                <w:noProof/>
                <w:webHidden/>
                <w:sz w:val="22"/>
                <w:szCs w:val="20"/>
              </w:rPr>
              <w:tab/>
            </w:r>
            <w:r w:rsidRPr="008F023E">
              <w:rPr>
                <w:rFonts w:ascii="Arial" w:hAnsi="Arial" w:cs="Arial"/>
                <w:noProof/>
                <w:webHidden/>
                <w:sz w:val="22"/>
                <w:szCs w:val="20"/>
              </w:rPr>
              <w:fldChar w:fldCharType="begin"/>
            </w:r>
            <w:r w:rsidRPr="008F023E">
              <w:rPr>
                <w:rFonts w:ascii="Arial" w:hAnsi="Arial" w:cs="Arial"/>
                <w:noProof/>
                <w:webHidden/>
                <w:sz w:val="22"/>
                <w:szCs w:val="20"/>
              </w:rPr>
              <w:instrText xml:space="preserve"> PAGEREF _Toc228064761 \h </w:instrText>
            </w:r>
            <w:r w:rsidRPr="008F023E">
              <w:rPr>
                <w:rFonts w:ascii="Arial" w:hAnsi="Arial" w:cs="Arial"/>
                <w:noProof/>
                <w:webHidden/>
                <w:sz w:val="22"/>
                <w:szCs w:val="20"/>
              </w:rPr>
            </w:r>
            <w:r w:rsidRPr="008F023E">
              <w:rPr>
                <w:rFonts w:ascii="Arial" w:hAnsi="Arial" w:cs="Arial"/>
                <w:noProof/>
                <w:webHidden/>
                <w:sz w:val="22"/>
                <w:szCs w:val="20"/>
              </w:rPr>
              <w:fldChar w:fldCharType="separate"/>
            </w:r>
            <w:r w:rsidRPr="008F023E">
              <w:rPr>
                <w:rFonts w:ascii="Arial" w:hAnsi="Arial" w:cs="Arial"/>
                <w:noProof/>
                <w:webHidden/>
                <w:sz w:val="22"/>
                <w:szCs w:val="20"/>
              </w:rPr>
              <w:t>5</w:t>
            </w:r>
            <w:r w:rsidRPr="008F023E">
              <w:rPr>
                <w:rFonts w:ascii="Arial" w:hAnsi="Arial" w:cs="Arial"/>
                <w:noProof/>
                <w:webHidden/>
                <w:sz w:val="22"/>
                <w:szCs w:val="20"/>
              </w:rPr>
              <w:fldChar w:fldCharType="end"/>
            </w:r>
          </w:hyperlink>
        </w:p>
        <w:p w14:paraId="1818D4E2" w14:textId="61AEF74A" w:rsidR="008F023E" w:rsidRPr="008F023E" w:rsidRDefault="008F023E">
          <w:pPr>
            <w:pStyle w:val="TOC2"/>
            <w:tabs>
              <w:tab w:val="right" w:leader="dot" w:pos="8630"/>
            </w:tabs>
            <w:rPr>
              <w:rFonts w:ascii="Arial" w:hAnsi="Arial" w:cs="Arial"/>
              <w:noProof/>
              <w:kern w:val="2"/>
              <w:sz w:val="22"/>
              <w:lang w:val="en-IN" w:eastAsia="en-IN"/>
              <w14:ligatures w14:val="standardContextual"/>
            </w:rPr>
          </w:pPr>
          <w:hyperlink w:anchor="_Toc228064762" w:history="1">
            <w:r w:rsidRPr="008F023E">
              <w:rPr>
                <w:rStyle w:val="Hyperlink"/>
                <w:rFonts w:ascii="Arial" w:hAnsi="Arial" w:cs="Arial"/>
                <w:noProof/>
                <w:sz w:val="22"/>
                <w:szCs w:val="20"/>
              </w:rPr>
              <w:t>Technology Stack and Platform:</w:t>
            </w:r>
            <w:r w:rsidRPr="008F023E">
              <w:rPr>
                <w:rFonts w:ascii="Arial" w:hAnsi="Arial" w:cs="Arial"/>
                <w:noProof/>
                <w:webHidden/>
                <w:sz w:val="22"/>
                <w:szCs w:val="20"/>
              </w:rPr>
              <w:tab/>
            </w:r>
            <w:r w:rsidRPr="008F023E">
              <w:rPr>
                <w:rFonts w:ascii="Arial" w:hAnsi="Arial" w:cs="Arial"/>
                <w:noProof/>
                <w:webHidden/>
                <w:sz w:val="22"/>
                <w:szCs w:val="20"/>
              </w:rPr>
              <w:fldChar w:fldCharType="begin"/>
            </w:r>
            <w:r w:rsidRPr="008F023E">
              <w:rPr>
                <w:rFonts w:ascii="Arial" w:hAnsi="Arial" w:cs="Arial"/>
                <w:noProof/>
                <w:webHidden/>
                <w:sz w:val="22"/>
                <w:szCs w:val="20"/>
              </w:rPr>
              <w:instrText xml:space="preserve"> PAGEREF _Toc228064762 \h </w:instrText>
            </w:r>
            <w:r w:rsidRPr="008F023E">
              <w:rPr>
                <w:rFonts w:ascii="Arial" w:hAnsi="Arial" w:cs="Arial"/>
                <w:noProof/>
                <w:webHidden/>
                <w:sz w:val="22"/>
                <w:szCs w:val="20"/>
              </w:rPr>
            </w:r>
            <w:r w:rsidRPr="008F023E">
              <w:rPr>
                <w:rFonts w:ascii="Arial" w:hAnsi="Arial" w:cs="Arial"/>
                <w:noProof/>
                <w:webHidden/>
                <w:sz w:val="22"/>
                <w:szCs w:val="20"/>
              </w:rPr>
              <w:fldChar w:fldCharType="separate"/>
            </w:r>
            <w:r w:rsidRPr="008F023E">
              <w:rPr>
                <w:rFonts w:ascii="Arial" w:hAnsi="Arial" w:cs="Arial"/>
                <w:noProof/>
                <w:webHidden/>
                <w:sz w:val="22"/>
                <w:szCs w:val="20"/>
              </w:rPr>
              <w:t>6</w:t>
            </w:r>
            <w:r w:rsidRPr="008F023E">
              <w:rPr>
                <w:rFonts w:ascii="Arial" w:hAnsi="Arial" w:cs="Arial"/>
                <w:noProof/>
                <w:webHidden/>
                <w:sz w:val="22"/>
                <w:szCs w:val="20"/>
              </w:rPr>
              <w:fldChar w:fldCharType="end"/>
            </w:r>
          </w:hyperlink>
        </w:p>
        <w:p w14:paraId="0BAB90C9" w14:textId="6135E271" w:rsidR="008F023E" w:rsidRPr="008F023E" w:rsidRDefault="008F023E">
          <w:pPr>
            <w:pStyle w:val="TOC1"/>
            <w:rPr>
              <w:b w:val="0"/>
              <w:bCs w:val="0"/>
              <w:kern w:val="2"/>
              <w:szCs w:val="24"/>
              <w:lang w:val="en-IN" w:eastAsia="en-IN"/>
              <w14:ligatures w14:val="standardContextual"/>
            </w:rPr>
          </w:pPr>
          <w:hyperlink w:anchor="_Toc228064763" w:history="1">
            <w:r w:rsidRPr="008F023E">
              <w:rPr>
                <w:rStyle w:val="Hyperlink"/>
                <w:lang w:val="en-IN"/>
              </w:rPr>
              <w:t>3.</w:t>
            </w:r>
            <w:r w:rsidRPr="008F023E">
              <w:rPr>
                <w:b w:val="0"/>
                <w:bCs w:val="0"/>
                <w:kern w:val="2"/>
                <w:szCs w:val="24"/>
                <w:lang w:val="en-IN" w:eastAsia="en-IN"/>
                <w14:ligatures w14:val="standardContextual"/>
              </w:rPr>
              <w:t xml:space="preserve"> </w:t>
            </w:r>
            <w:r w:rsidRPr="008F023E">
              <w:rPr>
                <w:rStyle w:val="Hyperlink"/>
              </w:rPr>
              <w:t>Work Breakdown Structure and Gantt Chart:</w:t>
            </w:r>
            <w:r w:rsidRPr="008F023E">
              <w:rPr>
                <w:webHidden/>
              </w:rPr>
              <w:tab/>
            </w:r>
            <w:r w:rsidRPr="008F023E">
              <w:rPr>
                <w:webHidden/>
              </w:rPr>
              <w:fldChar w:fldCharType="begin"/>
            </w:r>
            <w:r w:rsidRPr="008F023E">
              <w:rPr>
                <w:webHidden/>
              </w:rPr>
              <w:instrText xml:space="preserve"> PAGEREF _Toc228064763 \h </w:instrText>
            </w:r>
            <w:r w:rsidRPr="008F023E">
              <w:rPr>
                <w:webHidden/>
              </w:rPr>
            </w:r>
            <w:r w:rsidRPr="008F023E">
              <w:rPr>
                <w:webHidden/>
              </w:rPr>
              <w:fldChar w:fldCharType="separate"/>
            </w:r>
            <w:r w:rsidRPr="008F023E">
              <w:rPr>
                <w:webHidden/>
              </w:rPr>
              <w:t>6</w:t>
            </w:r>
            <w:r w:rsidRPr="008F023E">
              <w:rPr>
                <w:webHidden/>
              </w:rPr>
              <w:fldChar w:fldCharType="end"/>
            </w:r>
          </w:hyperlink>
        </w:p>
        <w:p w14:paraId="4FDE28B7" w14:textId="4F105889" w:rsidR="008F023E" w:rsidRPr="008F023E" w:rsidRDefault="008F023E">
          <w:pPr>
            <w:pStyle w:val="TOC1"/>
            <w:rPr>
              <w:b w:val="0"/>
              <w:bCs w:val="0"/>
              <w:kern w:val="2"/>
              <w:szCs w:val="24"/>
              <w:lang w:val="en-IN" w:eastAsia="en-IN"/>
              <w14:ligatures w14:val="standardContextual"/>
            </w:rPr>
          </w:pPr>
          <w:hyperlink w:anchor="_Toc228064764" w:history="1">
            <w:r w:rsidRPr="008F023E">
              <w:rPr>
                <w:rStyle w:val="Hyperlink"/>
              </w:rPr>
              <w:t>References:</w:t>
            </w:r>
            <w:r w:rsidRPr="008F023E">
              <w:rPr>
                <w:webHidden/>
              </w:rPr>
              <w:tab/>
            </w:r>
            <w:r w:rsidRPr="008F023E">
              <w:rPr>
                <w:webHidden/>
              </w:rPr>
              <w:fldChar w:fldCharType="begin"/>
            </w:r>
            <w:r w:rsidRPr="008F023E">
              <w:rPr>
                <w:webHidden/>
              </w:rPr>
              <w:instrText xml:space="preserve"> PAGEREF _Toc228064764 \h </w:instrText>
            </w:r>
            <w:r w:rsidRPr="008F023E">
              <w:rPr>
                <w:webHidden/>
              </w:rPr>
            </w:r>
            <w:r w:rsidRPr="008F023E">
              <w:rPr>
                <w:webHidden/>
              </w:rPr>
              <w:fldChar w:fldCharType="separate"/>
            </w:r>
            <w:r w:rsidRPr="008F023E">
              <w:rPr>
                <w:webHidden/>
              </w:rPr>
              <w:t>9</w:t>
            </w:r>
            <w:r w:rsidRPr="008F023E">
              <w:rPr>
                <w:webHidden/>
              </w:rPr>
              <w:fldChar w:fldCharType="end"/>
            </w:r>
          </w:hyperlink>
        </w:p>
        <w:p w14:paraId="0383DB9D" w14:textId="18CCC914" w:rsidR="008F023E" w:rsidRDefault="008F023E">
          <w:r w:rsidRPr="008F023E">
            <w:rPr>
              <w:rFonts w:ascii="Arial" w:hAnsi="Arial" w:cs="Arial"/>
              <w:b/>
              <w:bCs/>
              <w:noProof/>
            </w:rPr>
            <w:fldChar w:fldCharType="end"/>
          </w:r>
        </w:p>
      </w:sdtContent>
    </w:sdt>
    <w:p w14:paraId="19D7C0BF" w14:textId="77777777" w:rsidR="008F023E" w:rsidRDefault="008F023E">
      <w:pPr>
        <w:rPr>
          <w:rFonts w:ascii="Arial" w:hAnsi="Arial" w:cs="Arial"/>
        </w:rPr>
      </w:pPr>
    </w:p>
    <w:p w14:paraId="72C10912" w14:textId="77777777" w:rsidR="008F023E" w:rsidRDefault="008F023E">
      <w:pPr>
        <w:rPr>
          <w:rFonts w:ascii="Arial" w:hAnsi="Arial" w:cs="Arial"/>
        </w:rPr>
      </w:pPr>
    </w:p>
    <w:p w14:paraId="14F1AEA4" w14:textId="77777777" w:rsidR="008F023E" w:rsidRDefault="008F023E">
      <w:pPr>
        <w:rPr>
          <w:rFonts w:ascii="Arial" w:hAnsi="Arial" w:cs="Arial"/>
        </w:rPr>
      </w:pPr>
    </w:p>
    <w:p w14:paraId="3207CC00" w14:textId="77777777" w:rsidR="008F023E" w:rsidRDefault="008F023E">
      <w:pPr>
        <w:rPr>
          <w:rFonts w:ascii="Arial" w:hAnsi="Arial" w:cs="Arial"/>
        </w:rPr>
      </w:pPr>
    </w:p>
    <w:p w14:paraId="1228690B" w14:textId="77777777" w:rsidR="008F023E" w:rsidRDefault="008F023E">
      <w:pPr>
        <w:rPr>
          <w:rFonts w:ascii="Arial" w:hAnsi="Arial" w:cs="Arial"/>
        </w:rPr>
      </w:pPr>
    </w:p>
    <w:p w14:paraId="7F82B159" w14:textId="77777777" w:rsidR="008F023E" w:rsidRDefault="008F023E">
      <w:pPr>
        <w:rPr>
          <w:rFonts w:ascii="Arial" w:hAnsi="Arial" w:cs="Arial"/>
        </w:rPr>
      </w:pPr>
    </w:p>
    <w:p w14:paraId="06674905" w14:textId="77777777" w:rsidR="008F023E" w:rsidRDefault="008F023E">
      <w:pPr>
        <w:rPr>
          <w:rFonts w:ascii="Arial" w:hAnsi="Arial" w:cs="Arial"/>
        </w:rPr>
      </w:pPr>
    </w:p>
    <w:p w14:paraId="2CB10AEE" w14:textId="77777777" w:rsidR="008F023E" w:rsidRDefault="008F023E">
      <w:pPr>
        <w:rPr>
          <w:rFonts w:ascii="Arial" w:hAnsi="Arial" w:cs="Arial"/>
        </w:rPr>
      </w:pPr>
    </w:p>
    <w:p w14:paraId="6CC7F6C7" w14:textId="77777777" w:rsidR="008F023E" w:rsidRDefault="008F023E">
      <w:pPr>
        <w:rPr>
          <w:rFonts w:ascii="Arial" w:hAnsi="Arial" w:cs="Arial"/>
        </w:rPr>
      </w:pPr>
    </w:p>
    <w:p w14:paraId="6578CC56" w14:textId="77777777" w:rsidR="008F023E" w:rsidRDefault="008F023E">
      <w:pPr>
        <w:rPr>
          <w:rFonts w:ascii="Arial" w:hAnsi="Arial" w:cs="Arial"/>
        </w:rPr>
      </w:pPr>
    </w:p>
    <w:p w14:paraId="57C5BFF1" w14:textId="77777777" w:rsidR="008F023E" w:rsidRDefault="008F023E">
      <w:pPr>
        <w:rPr>
          <w:rFonts w:ascii="Arial" w:hAnsi="Arial" w:cs="Arial"/>
        </w:rPr>
      </w:pPr>
    </w:p>
    <w:p w14:paraId="2AA75690" w14:textId="77777777" w:rsidR="008F023E" w:rsidRDefault="008F023E">
      <w:pPr>
        <w:rPr>
          <w:rFonts w:ascii="Arial" w:hAnsi="Arial" w:cs="Arial"/>
        </w:rPr>
      </w:pPr>
    </w:p>
    <w:p w14:paraId="3FE0FE5B" w14:textId="77777777" w:rsidR="008F023E" w:rsidRDefault="008F023E">
      <w:pPr>
        <w:rPr>
          <w:rFonts w:ascii="Arial" w:hAnsi="Arial" w:cs="Arial"/>
        </w:rPr>
      </w:pPr>
    </w:p>
    <w:p w14:paraId="270207A0" w14:textId="77777777" w:rsidR="008F023E" w:rsidRDefault="008F023E">
      <w:pPr>
        <w:rPr>
          <w:rFonts w:ascii="Arial" w:hAnsi="Arial" w:cs="Arial"/>
        </w:rPr>
      </w:pPr>
    </w:p>
    <w:p w14:paraId="45961333" w14:textId="77777777" w:rsidR="008F023E" w:rsidRDefault="008F023E">
      <w:pPr>
        <w:rPr>
          <w:rFonts w:ascii="Arial" w:hAnsi="Arial" w:cs="Arial"/>
        </w:rPr>
      </w:pPr>
    </w:p>
    <w:p w14:paraId="18F2F4BA" w14:textId="77777777" w:rsidR="008F023E" w:rsidRPr="002241B4" w:rsidRDefault="008F023E">
      <w:pPr>
        <w:rPr>
          <w:rFonts w:ascii="Arial" w:hAnsi="Arial" w:cs="Arial"/>
        </w:rPr>
      </w:pPr>
    </w:p>
    <w:p w14:paraId="708ED57A" w14:textId="73A18C31" w:rsidR="007C5A98" w:rsidRPr="002241B4" w:rsidRDefault="00000000" w:rsidP="000637BB">
      <w:pPr>
        <w:pStyle w:val="Heading1"/>
        <w:numPr>
          <w:ilvl w:val="0"/>
          <w:numId w:val="10"/>
        </w:numPr>
        <w:jc w:val="both"/>
      </w:pPr>
      <w:bookmarkStart w:id="0" w:name="_Toc228064756"/>
      <w:r w:rsidRPr="002241B4">
        <w:lastRenderedPageBreak/>
        <w:t>Overview of the Computing Artefact</w:t>
      </w:r>
      <w:r w:rsidR="002241B4">
        <w:t>:</w:t>
      </w:r>
      <w:bookmarkEnd w:id="0"/>
    </w:p>
    <w:p w14:paraId="32A08AA7" w14:textId="2EA57FC7" w:rsidR="007C5A98" w:rsidRPr="00D3279B" w:rsidRDefault="00D3279B" w:rsidP="008F023E">
      <w:pPr>
        <w:pStyle w:val="NormalWeb"/>
        <w:ind w:left="360"/>
        <w:jc w:val="both"/>
        <w:rPr>
          <w:rFonts w:ascii="Arial" w:hAnsi="Arial" w:cs="Arial"/>
          <w:sz w:val="22"/>
          <w:szCs w:val="22"/>
        </w:rPr>
      </w:pPr>
      <w:r w:rsidRPr="00D3279B">
        <w:rPr>
          <w:rFonts w:ascii="Arial" w:hAnsi="Arial" w:cs="Arial"/>
          <w:sz w:val="22"/>
          <w:szCs w:val="22"/>
        </w:rPr>
        <w:t>The computing artefact we will develop is a smart network security simulator - an artificial intelligence (AI) edge security pipeline to defend against Layer 4 volumetric Distributed Denial of Service (DDoS) attacks on real-time multiplayer online games. The artefact is a real-time integration of a machine-learning classification engine, an asynchronous real-time streaming data ingestion engine and an administrative dashboard, and thus presents a real working vertical slice of a practical edge security system.</w:t>
      </w:r>
    </w:p>
    <w:p w14:paraId="18D3AB99" w14:textId="0B6ACE99" w:rsidR="000637BB" w:rsidRPr="00D3279B" w:rsidRDefault="00D3279B" w:rsidP="000637BB">
      <w:pPr>
        <w:spacing w:after="160"/>
        <w:ind w:left="360"/>
        <w:jc w:val="both"/>
        <w:rPr>
          <w:rFonts w:ascii="Arial" w:hAnsi="Arial" w:cs="Arial"/>
          <w:sz w:val="22"/>
          <w:szCs w:val="20"/>
          <w:lang w:val="en-IN"/>
        </w:rPr>
      </w:pPr>
      <w:r w:rsidRPr="00D3279B">
        <w:rPr>
          <w:rFonts w:ascii="Arial" w:hAnsi="Arial" w:cs="Arial"/>
          <w:sz w:val="22"/>
          <w:szCs w:val="20"/>
          <w:lang w:val="en-IN"/>
        </w:rPr>
        <w:t>This artefact is a response to a challenge facing the gaming industry. "Games as a Service" (GaaS) - companies that profit from the continuing engagement of online gamers - are particularly vulnerable to DDoS. Unlike the internet, multiplayer games run on the User Datagram Protocol (UDP) for its low overhead, stateless packet delivery to provide fast but also fragile packet delivery (Zargar, Joshi and Tipper, 2013). Large UDP floods cause server overload, leading to packet loss, dropped connections and service unavailability. This leads to churn and affects the revenue of the game's developer - this project refers to this as "Lag-to-Churn".</w:t>
      </w:r>
    </w:p>
    <w:p w14:paraId="7E61EE0C" w14:textId="77777777" w:rsidR="00D3279B" w:rsidRPr="00D3279B" w:rsidRDefault="00D3279B" w:rsidP="00D3279B">
      <w:pPr>
        <w:spacing w:after="160"/>
        <w:ind w:left="360"/>
        <w:jc w:val="both"/>
        <w:rPr>
          <w:rFonts w:ascii="Arial" w:hAnsi="Arial" w:cs="Arial"/>
          <w:sz w:val="22"/>
          <w:szCs w:val="20"/>
          <w:lang w:val="en-IN"/>
        </w:rPr>
      </w:pPr>
      <w:r w:rsidRPr="00D3279B">
        <w:rPr>
          <w:rFonts w:ascii="Arial" w:hAnsi="Arial" w:cs="Arial"/>
          <w:sz w:val="22"/>
          <w:szCs w:val="20"/>
          <w:lang w:val="en-IN"/>
        </w:rPr>
        <w:t>Current DDoS prevention solutions use a traffic redirection to a remote scrubbing centre that then cleans traffic and sends it back to the server. This is perfect for web pages that can afford a several-second delay, but introduces a 50-200ms round-trip delay to game traffic, which is unacceptable in games (Mirkovic and Reiher, 2004). Also, conventional rule-based firewalls that discard traffic that exceeds a rate threshold will always result in a false positive when legitimate traffic increases because of organic activity, such as game release and tournaments, and will block legitimate players at crucial times.</w:t>
      </w:r>
    </w:p>
    <w:p w14:paraId="70CC07CF" w14:textId="77777777" w:rsidR="00D3279B" w:rsidRPr="00D3279B" w:rsidRDefault="00D3279B" w:rsidP="00D3279B">
      <w:pPr>
        <w:spacing w:after="160"/>
        <w:ind w:left="360"/>
        <w:jc w:val="both"/>
        <w:rPr>
          <w:rFonts w:ascii="Arial" w:hAnsi="Arial" w:cs="Arial"/>
          <w:sz w:val="22"/>
          <w:szCs w:val="20"/>
          <w:lang w:val="en-IN"/>
        </w:rPr>
      </w:pPr>
      <w:r w:rsidRPr="00D3279B">
        <w:rPr>
          <w:rFonts w:ascii="Arial" w:hAnsi="Arial" w:cs="Arial"/>
          <w:sz w:val="22"/>
          <w:szCs w:val="20"/>
          <w:lang w:val="en-IN"/>
        </w:rPr>
        <w:t>Our project addresses these two issues by creating a simulation of an intelligent, edge-based classification system. The system does not measure the number of packets, but classifies behavioural features - packet size, inter-arrival time, size variance and entropy of packet payload - using a Random Forest ensemble classifier. Random Forest builds off of an ensemble of binary decision trees and inferences are based on simple traversals, so the inference time is on the order of microseconds, and therefore architecturally well-suited to the needs of real-time gaming (Buczak and Guven, 2016). The system also allows for Anycast edge routing via simulation, by spreading simulated packets across geographic node labels, and publishes real-time classification data to an admin's browser using Server-Sent Events (SSE).</w:t>
      </w:r>
    </w:p>
    <w:p w14:paraId="78A89191" w14:textId="41EE5F55" w:rsidR="007C5A98" w:rsidRDefault="007C5A98" w:rsidP="00D3279B">
      <w:pPr>
        <w:spacing w:after="160"/>
        <w:ind w:left="360"/>
        <w:jc w:val="both"/>
        <w:rPr>
          <w:rFonts w:ascii="Arial" w:hAnsi="Arial" w:cs="Arial"/>
        </w:rPr>
      </w:pPr>
    </w:p>
    <w:p w14:paraId="6DE9CE82" w14:textId="77777777" w:rsidR="00D3279B" w:rsidRDefault="00D3279B" w:rsidP="00D3279B">
      <w:pPr>
        <w:spacing w:after="160"/>
        <w:ind w:left="360"/>
        <w:jc w:val="both"/>
        <w:rPr>
          <w:rFonts w:ascii="Arial" w:hAnsi="Arial" w:cs="Arial"/>
        </w:rPr>
      </w:pPr>
    </w:p>
    <w:p w14:paraId="61D7F1AC" w14:textId="77777777" w:rsidR="00D3279B" w:rsidRDefault="00D3279B" w:rsidP="00D3279B">
      <w:pPr>
        <w:spacing w:after="160"/>
        <w:ind w:left="360"/>
        <w:jc w:val="both"/>
        <w:rPr>
          <w:rFonts w:ascii="Arial" w:hAnsi="Arial" w:cs="Arial"/>
        </w:rPr>
      </w:pPr>
    </w:p>
    <w:p w14:paraId="4882DD71" w14:textId="77777777" w:rsidR="00D3279B" w:rsidRPr="002241B4" w:rsidRDefault="00D3279B" w:rsidP="00D3279B">
      <w:pPr>
        <w:spacing w:after="160"/>
        <w:ind w:left="360"/>
        <w:jc w:val="both"/>
        <w:rPr>
          <w:rFonts w:ascii="Arial" w:hAnsi="Arial" w:cs="Arial"/>
        </w:rPr>
      </w:pPr>
    </w:p>
    <w:p w14:paraId="75E55345" w14:textId="5F760FCA" w:rsidR="007C5A98" w:rsidRPr="002241B4" w:rsidRDefault="00000000" w:rsidP="008F023E">
      <w:pPr>
        <w:pStyle w:val="Heading2"/>
        <w:ind w:firstLine="360"/>
        <w:jc w:val="both"/>
      </w:pPr>
      <w:bookmarkStart w:id="1" w:name="_Toc228064757"/>
      <w:r w:rsidRPr="002241B4">
        <w:lastRenderedPageBreak/>
        <w:t>Aims</w:t>
      </w:r>
      <w:r w:rsidR="00D3279B">
        <w:t>:</w:t>
      </w:r>
      <w:bookmarkEnd w:id="1"/>
    </w:p>
    <w:p w14:paraId="79B877F9" w14:textId="2D5267FE" w:rsidR="007C5A98" w:rsidRPr="00D3279B" w:rsidRDefault="00D3279B" w:rsidP="008F023E">
      <w:pPr>
        <w:spacing w:after="160"/>
        <w:ind w:left="360"/>
        <w:jc w:val="both"/>
        <w:rPr>
          <w:rFonts w:ascii="Arial" w:hAnsi="Arial" w:cs="Arial"/>
          <w:sz w:val="22"/>
          <w:szCs w:val="20"/>
          <w:lang w:val="en-IN"/>
        </w:rPr>
      </w:pPr>
      <w:r w:rsidRPr="00D3279B">
        <w:rPr>
          <w:rFonts w:ascii="Arial" w:hAnsi="Arial" w:cs="Arial"/>
          <w:sz w:val="22"/>
          <w:szCs w:val="20"/>
          <w:lang w:val="en-IN"/>
        </w:rPr>
        <w:t>To create a simulation-based, AI-powered, network security system to classify and quarantine malicious UDP traffic in real time at the network edge, with a primary focus on minimising the False Positive Rate (FPR) to ensure legitimate players are not dropped during an attack or during a high volume event.</w:t>
      </w:r>
    </w:p>
    <w:p w14:paraId="34DF79AD" w14:textId="26E2CEF8" w:rsidR="007C5A98" w:rsidRDefault="00000000" w:rsidP="008F023E">
      <w:pPr>
        <w:pStyle w:val="Heading2"/>
        <w:ind w:firstLine="360"/>
        <w:jc w:val="both"/>
      </w:pPr>
      <w:bookmarkStart w:id="2" w:name="_Toc228064758"/>
      <w:r w:rsidRPr="002241B4">
        <w:t>Objectives</w:t>
      </w:r>
      <w:r w:rsidR="00D3279B">
        <w:t>:</w:t>
      </w:r>
      <w:bookmarkEnd w:id="2"/>
    </w:p>
    <w:p w14:paraId="30CD436F" w14:textId="77777777" w:rsidR="00D3279B" w:rsidRDefault="00D3279B" w:rsidP="008F023E">
      <w:pPr>
        <w:pStyle w:val="ListParagraph"/>
        <w:numPr>
          <w:ilvl w:val="0"/>
          <w:numId w:val="11"/>
        </w:numPr>
        <w:spacing w:before="200" w:after="80"/>
        <w:jc w:val="both"/>
        <w:rPr>
          <w:rFonts w:ascii="Arial" w:hAnsi="Arial" w:cs="Arial"/>
          <w:sz w:val="22"/>
          <w:szCs w:val="20"/>
          <w:lang w:val="en-IN"/>
        </w:rPr>
      </w:pPr>
      <w:r w:rsidRPr="00D3279B">
        <w:rPr>
          <w:rFonts w:ascii="Arial" w:hAnsi="Arial" w:cs="Arial"/>
          <w:sz w:val="22"/>
          <w:szCs w:val="20"/>
          <w:lang w:val="en-IN"/>
        </w:rPr>
        <w:t xml:space="preserve">Create a data set of real botnet traffic (Parquet) and procedurally generated player traffic for multiplayer game simulation networks. </w:t>
      </w:r>
    </w:p>
    <w:p w14:paraId="7B66415B" w14:textId="77777777" w:rsidR="00CA33CA" w:rsidRPr="00D3279B" w:rsidRDefault="00CA33CA" w:rsidP="008F023E">
      <w:pPr>
        <w:pStyle w:val="ListParagraph"/>
        <w:spacing w:before="200" w:after="80"/>
        <w:jc w:val="both"/>
        <w:rPr>
          <w:rFonts w:ascii="Arial" w:hAnsi="Arial" w:cs="Arial"/>
          <w:sz w:val="22"/>
          <w:szCs w:val="20"/>
          <w:lang w:val="en-IN"/>
        </w:rPr>
      </w:pPr>
    </w:p>
    <w:p w14:paraId="37369A4A" w14:textId="0EFF76D9" w:rsidR="00CA33CA" w:rsidRPr="00CA33CA" w:rsidRDefault="00D3279B" w:rsidP="008F023E">
      <w:pPr>
        <w:pStyle w:val="ListParagraph"/>
        <w:numPr>
          <w:ilvl w:val="0"/>
          <w:numId w:val="11"/>
        </w:numPr>
        <w:spacing w:before="200" w:after="80"/>
        <w:jc w:val="both"/>
        <w:rPr>
          <w:rFonts w:ascii="Arial" w:hAnsi="Arial" w:cs="Arial"/>
          <w:sz w:val="22"/>
          <w:szCs w:val="20"/>
          <w:lang w:val="en-IN"/>
        </w:rPr>
      </w:pPr>
      <w:r w:rsidRPr="00D3279B">
        <w:rPr>
          <w:rFonts w:ascii="Arial" w:hAnsi="Arial" w:cs="Arial"/>
          <w:sz w:val="22"/>
          <w:szCs w:val="20"/>
          <w:lang w:val="en-IN"/>
        </w:rPr>
        <w:t>Cross validate a Random Forest classification model minimising FPR (False Positive Rate) rather than accuracy using Scikit-learn.</w:t>
      </w:r>
    </w:p>
    <w:p w14:paraId="4855F857" w14:textId="1F9FCD77" w:rsidR="00D3279B" w:rsidRPr="00CA33CA" w:rsidRDefault="00D3279B" w:rsidP="008F023E">
      <w:pPr>
        <w:pStyle w:val="ListParagraph"/>
        <w:spacing w:before="200" w:after="80"/>
        <w:jc w:val="both"/>
        <w:rPr>
          <w:rFonts w:ascii="Arial" w:hAnsi="Arial" w:cs="Arial"/>
          <w:sz w:val="22"/>
          <w:szCs w:val="20"/>
          <w:lang w:val="en-IN"/>
        </w:rPr>
      </w:pPr>
    </w:p>
    <w:p w14:paraId="6EB39A27" w14:textId="77777777" w:rsidR="00D3279B" w:rsidRDefault="00D3279B" w:rsidP="008F023E">
      <w:pPr>
        <w:pStyle w:val="ListParagraph"/>
        <w:numPr>
          <w:ilvl w:val="0"/>
          <w:numId w:val="11"/>
        </w:numPr>
        <w:spacing w:before="200" w:after="80"/>
        <w:jc w:val="both"/>
        <w:rPr>
          <w:rFonts w:ascii="Arial" w:hAnsi="Arial" w:cs="Arial"/>
          <w:sz w:val="22"/>
          <w:szCs w:val="20"/>
          <w:lang w:val="en-IN"/>
        </w:rPr>
      </w:pPr>
      <w:r w:rsidRPr="00D3279B">
        <w:rPr>
          <w:rFonts w:ascii="Arial" w:hAnsi="Arial" w:cs="Arial"/>
          <w:sz w:val="22"/>
          <w:szCs w:val="20"/>
          <w:lang w:val="en-IN"/>
        </w:rPr>
        <w:t xml:space="preserve">Build an asynchronous FastAPI service to generate, classify and stream simulation traffic to clients via SSE. </w:t>
      </w:r>
    </w:p>
    <w:p w14:paraId="12F9026D" w14:textId="77777777" w:rsidR="00CA33CA" w:rsidRPr="00D3279B" w:rsidRDefault="00CA33CA" w:rsidP="008F023E">
      <w:pPr>
        <w:pStyle w:val="ListParagraph"/>
        <w:spacing w:before="200" w:after="80"/>
        <w:jc w:val="both"/>
        <w:rPr>
          <w:rFonts w:ascii="Arial" w:hAnsi="Arial" w:cs="Arial"/>
          <w:sz w:val="22"/>
          <w:szCs w:val="20"/>
          <w:lang w:val="en-IN"/>
        </w:rPr>
      </w:pPr>
    </w:p>
    <w:p w14:paraId="615A7316" w14:textId="763EC67F" w:rsidR="00CA33CA" w:rsidRPr="00CA33CA" w:rsidRDefault="00D3279B" w:rsidP="008F023E">
      <w:pPr>
        <w:pStyle w:val="ListParagraph"/>
        <w:numPr>
          <w:ilvl w:val="0"/>
          <w:numId w:val="11"/>
        </w:numPr>
        <w:spacing w:before="200" w:after="80"/>
        <w:jc w:val="both"/>
        <w:rPr>
          <w:rFonts w:ascii="Arial" w:hAnsi="Arial" w:cs="Arial"/>
          <w:sz w:val="22"/>
          <w:szCs w:val="20"/>
          <w:lang w:val="en-IN"/>
        </w:rPr>
      </w:pPr>
      <w:r w:rsidRPr="00D3279B">
        <w:rPr>
          <w:rFonts w:ascii="Arial" w:hAnsi="Arial" w:cs="Arial"/>
          <w:sz w:val="22"/>
          <w:szCs w:val="20"/>
          <w:lang w:val="en-IN"/>
        </w:rPr>
        <w:t xml:space="preserve">Develop a simulated global Anycast edge routing network by attaching a geographical edge node (BOM-Edge, FRA-Edge, TYO-Edge, LAX-Edge) to the packets. </w:t>
      </w:r>
    </w:p>
    <w:p w14:paraId="1C3CBE3A" w14:textId="77777777" w:rsidR="00CA33CA" w:rsidRPr="00CA33CA" w:rsidRDefault="00CA33CA" w:rsidP="008F023E">
      <w:pPr>
        <w:pStyle w:val="ListParagraph"/>
        <w:spacing w:before="200" w:after="80"/>
        <w:jc w:val="both"/>
        <w:rPr>
          <w:rFonts w:ascii="Arial" w:hAnsi="Arial" w:cs="Arial"/>
          <w:sz w:val="22"/>
          <w:szCs w:val="20"/>
          <w:lang w:val="en-IN"/>
        </w:rPr>
      </w:pPr>
    </w:p>
    <w:p w14:paraId="6DA9613B" w14:textId="2EF9E91E" w:rsidR="00CA33CA" w:rsidRPr="00CA33CA" w:rsidRDefault="00D3279B" w:rsidP="008F023E">
      <w:pPr>
        <w:pStyle w:val="ListParagraph"/>
        <w:numPr>
          <w:ilvl w:val="0"/>
          <w:numId w:val="11"/>
        </w:numPr>
        <w:spacing w:before="200" w:after="80"/>
        <w:jc w:val="both"/>
        <w:rPr>
          <w:rFonts w:ascii="Arial" w:hAnsi="Arial" w:cs="Arial"/>
          <w:sz w:val="22"/>
          <w:szCs w:val="20"/>
          <w:lang w:val="en-IN"/>
        </w:rPr>
      </w:pPr>
      <w:r w:rsidRPr="00D3279B">
        <w:rPr>
          <w:rFonts w:ascii="Arial" w:hAnsi="Arial" w:cs="Arial"/>
          <w:sz w:val="22"/>
          <w:szCs w:val="20"/>
          <w:lang w:val="en-IN"/>
        </w:rPr>
        <w:t>Develop an interactive webservice viewer (Vanilla JS/HTML) with real-time pass/drop, confusion matrix and edge node filter.</w:t>
      </w:r>
    </w:p>
    <w:p w14:paraId="0D07EDA5" w14:textId="6151E674" w:rsidR="00D3279B" w:rsidRPr="00D3279B" w:rsidRDefault="00D3279B" w:rsidP="008F023E">
      <w:pPr>
        <w:pStyle w:val="ListParagraph"/>
        <w:spacing w:before="200" w:after="80"/>
        <w:jc w:val="both"/>
        <w:rPr>
          <w:rFonts w:ascii="Arial" w:hAnsi="Arial" w:cs="Arial"/>
          <w:sz w:val="22"/>
          <w:szCs w:val="20"/>
          <w:lang w:val="en-IN"/>
        </w:rPr>
      </w:pPr>
      <w:r w:rsidRPr="00D3279B">
        <w:rPr>
          <w:rFonts w:ascii="Arial" w:hAnsi="Arial" w:cs="Arial"/>
          <w:sz w:val="22"/>
          <w:szCs w:val="20"/>
          <w:lang w:val="en-IN"/>
        </w:rPr>
        <w:t xml:space="preserve"> </w:t>
      </w:r>
    </w:p>
    <w:p w14:paraId="0AC91C15" w14:textId="0D736655" w:rsidR="00CA33CA" w:rsidRPr="00CA33CA" w:rsidRDefault="00D3279B" w:rsidP="008F023E">
      <w:pPr>
        <w:pStyle w:val="ListParagraph"/>
        <w:numPr>
          <w:ilvl w:val="0"/>
          <w:numId w:val="11"/>
        </w:numPr>
        <w:spacing w:before="200" w:after="80"/>
        <w:jc w:val="both"/>
        <w:rPr>
          <w:rFonts w:ascii="Arial" w:hAnsi="Arial" w:cs="Arial"/>
          <w:sz w:val="22"/>
          <w:szCs w:val="20"/>
          <w:lang w:val="en-IN"/>
        </w:rPr>
      </w:pPr>
      <w:r w:rsidRPr="00D3279B">
        <w:rPr>
          <w:rFonts w:ascii="Arial" w:hAnsi="Arial" w:cs="Arial"/>
          <w:sz w:val="22"/>
          <w:szCs w:val="20"/>
          <w:lang w:val="en-IN"/>
        </w:rPr>
        <w:t>Create an automated WhatsApp messaging system (using PyWhatKit) in response to a threshold for the number of drops.</w:t>
      </w:r>
    </w:p>
    <w:p w14:paraId="3D449306" w14:textId="77777777" w:rsidR="00CA33CA" w:rsidRPr="00D3279B" w:rsidRDefault="00CA33CA" w:rsidP="008F023E">
      <w:pPr>
        <w:pStyle w:val="ListParagraph"/>
        <w:spacing w:before="200" w:after="80"/>
        <w:jc w:val="both"/>
        <w:rPr>
          <w:rFonts w:ascii="Arial" w:hAnsi="Arial" w:cs="Arial"/>
          <w:sz w:val="22"/>
          <w:szCs w:val="20"/>
          <w:lang w:val="en-IN"/>
        </w:rPr>
      </w:pPr>
    </w:p>
    <w:p w14:paraId="4C1C0F79" w14:textId="19762107" w:rsidR="00D3279B" w:rsidRDefault="00D3279B" w:rsidP="008F023E">
      <w:pPr>
        <w:pStyle w:val="ListParagraph"/>
        <w:numPr>
          <w:ilvl w:val="0"/>
          <w:numId w:val="11"/>
        </w:numPr>
        <w:spacing w:before="200" w:after="80"/>
        <w:jc w:val="both"/>
        <w:rPr>
          <w:rFonts w:ascii="Arial" w:hAnsi="Arial" w:cs="Arial"/>
          <w:sz w:val="22"/>
          <w:szCs w:val="20"/>
          <w:lang w:val="en-IN"/>
        </w:rPr>
      </w:pPr>
      <w:r w:rsidRPr="00D3279B">
        <w:rPr>
          <w:rFonts w:ascii="Arial" w:hAnsi="Arial" w:cs="Arial"/>
          <w:sz w:val="22"/>
          <w:szCs w:val="20"/>
          <w:lang w:val="en-IN"/>
        </w:rPr>
        <w:t xml:space="preserve">Evaluate the system using standard classification metrics: accuracy, false positive rate (FPR), area under the receiver operating characteristic (AUC-ROC) and feature importance. </w:t>
      </w:r>
    </w:p>
    <w:p w14:paraId="53D462A2" w14:textId="77777777" w:rsidR="00D3279B" w:rsidRPr="00D3279B" w:rsidRDefault="00D3279B" w:rsidP="00D3279B">
      <w:pPr>
        <w:pStyle w:val="ListParagraph"/>
        <w:spacing w:before="200" w:after="80"/>
        <w:ind w:left="360"/>
        <w:rPr>
          <w:rFonts w:ascii="Arial" w:hAnsi="Arial" w:cs="Arial"/>
          <w:sz w:val="22"/>
          <w:szCs w:val="20"/>
          <w:lang w:val="en-IN"/>
        </w:rPr>
      </w:pPr>
    </w:p>
    <w:p w14:paraId="4E99E3FD" w14:textId="1F298699" w:rsidR="007C5A98" w:rsidRPr="00D3279B" w:rsidRDefault="00000000" w:rsidP="008F023E">
      <w:pPr>
        <w:pStyle w:val="Heading1"/>
        <w:numPr>
          <w:ilvl w:val="0"/>
          <w:numId w:val="10"/>
        </w:numPr>
        <w:jc w:val="both"/>
      </w:pPr>
      <w:bookmarkStart w:id="3" w:name="_Toc228064759"/>
      <w:r w:rsidRPr="00D3279B">
        <w:t>Aims, Objectives and Scope</w:t>
      </w:r>
      <w:r w:rsidR="00CA33CA">
        <w:t>:</w:t>
      </w:r>
      <w:bookmarkEnd w:id="3"/>
    </w:p>
    <w:p w14:paraId="381A37DC" w14:textId="77777777" w:rsidR="00CA33CA" w:rsidRPr="00CA33CA" w:rsidRDefault="00CA33CA" w:rsidP="008F023E">
      <w:pPr>
        <w:pStyle w:val="NormalWeb"/>
        <w:ind w:left="360"/>
        <w:jc w:val="both"/>
        <w:rPr>
          <w:rFonts w:ascii="Arial" w:hAnsi="Arial" w:cs="Arial"/>
        </w:rPr>
      </w:pPr>
      <w:r w:rsidRPr="00CA33CA">
        <w:rPr>
          <w:rFonts w:ascii="Arial" w:hAnsi="Arial" w:cs="Arial"/>
          <w:sz w:val="22"/>
          <w:szCs w:val="22"/>
        </w:rPr>
        <w:t>The system will automate the data science process: data ingestion and pre-processing, model training (on-demand using a REST API endpoint), asynchronous packet simulation, real-time feed-forward classification, SSE-based real-time reporting of metrics, browser dashboard (client-side) updates, and mobile reporting (via WhatsApp) if the drop count is above a threshold. It will also include a real-time operator dashboard to select a target edge node, to view packet-by-packet pass/fail decisions, to view cumulative confusion matrix metrics, and to receive a real-time WhatsApp alert should the number of detected attacks be above a threshold.</w:t>
      </w:r>
    </w:p>
    <w:p w14:paraId="7653887D" w14:textId="77777777" w:rsidR="00CA33CA" w:rsidRPr="002241B4" w:rsidRDefault="00CA33CA">
      <w:pPr>
        <w:spacing w:after="160"/>
        <w:jc w:val="both"/>
        <w:rPr>
          <w:rFonts w:ascii="Arial" w:hAnsi="Arial" w:cs="Arial"/>
        </w:rPr>
      </w:pPr>
    </w:p>
    <w:p w14:paraId="3832AFB0" w14:textId="7DA81FDD" w:rsidR="007C5A98" w:rsidRPr="002241B4" w:rsidRDefault="00000000" w:rsidP="008F023E">
      <w:pPr>
        <w:pStyle w:val="Heading2"/>
        <w:ind w:firstLine="360"/>
        <w:jc w:val="both"/>
      </w:pPr>
      <w:bookmarkStart w:id="4" w:name="_Toc228064760"/>
      <w:r w:rsidRPr="002241B4">
        <w:lastRenderedPageBreak/>
        <w:t>What the System Will Include</w:t>
      </w:r>
      <w:r w:rsidR="00CA33CA">
        <w:t>:</w:t>
      </w:r>
      <w:bookmarkEnd w:id="4"/>
    </w:p>
    <w:p w14:paraId="662A433A" w14:textId="77777777" w:rsidR="00CA33CA" w:rsidRPr="00CA33CA" w:rsidRDefault="00000000" w:rsidP="008F023E">
      <w:pPr>
        <w:pStyle w:val="ListBullet"/>
        <w:tabs>
          <w:tab w:val="clear" w:pos="360"/>
          <w:tab w:val="num" w:pos="720"/>
        </w:tabs>
        <w:spacing w:after="80"/>
        <w:ind w:left="720"/>
        <w:jc w:val="both"/>
        <w:rPr>
          <w:rFonts w:ascii="Arial" w:hAnsi="Arial" w:cs="Arial"/>
          <w:lang w:val="en-IN"/>
        </w:rPr>
      </w:pPr>
      <w:r w:rsidRPr="002241B4">
        <w:rPr>
          <w:rFonts w:ascii="Arial" w:hAnsi="Arial" w:cs="Arial"/>
          <w:b/>
        </w:rPr>
        <w:t xml:space="preserve">Hybrid Dataset Engine: </w:t>
      </w:r>
      <w:r w:rsidR="00CA33CA" w:rsidRPr="00CA33CA">
        <w:rPr>
          <w:rFonts w:ascii="Arial" w:hAnsi="Arial" w:cs="Arial"/>
          <w:sz w:val="22"/>
          <w:szCs w:val="20"/>
          <w:lang w:val="en-IN"/>
        </w:rPr>
        <w:t>Real botnet Parquet files ingested using Pandas and real player traffic simulated using NumPy statistical distributions.</w:t>
      </w:r>
    </w:p>
    <w:p w14:paraId="0B8ABDDF" w14:textId="7E61EF2B" w:rsidR="007C5A98" w:rsidRPr="00CA33CA" w:rsidRDefault="007C5A98" w:rsidP="008F023E">
      <w:pPr>
        <w:pStyle w:val="ListBullet"/>
        <w:numPr>
          <w:ilvl w:val="0"/>
          <w:numId w:val="0"/>
        </w:numPr>
        <w:spacing w:after="80"/>
        <w:ind w:left="360"/>
        <w:jc w:val="both"/>
        <w:rPr>
          <w:rFonts w:ascii="Arial" w:hAnsi="Arial" w:cs="Arial"/>
          <w:sz w:val="22"/>
          <w:szCs w:val="20"/>
        </w:rPr>
      </w:pPr>
    </w:p>
    <w:p w14:paraId="3DF7D40B" w14:textId="63D25831" w:rsidR="00CA33CA" w:rsidRPr="00CA33CA" w:rsidRDefault="00000000" w:rsidP="008F023E">
      <w:pPr>
        <w:pStyle w:val="ListBullet"/>
        <w:tabs>
          <w:tab w:val="clear" w:pos="360"/>
          <w:tab w:val="num" w:pos="720"/>
        </w:tabs>
        <w:spacing w:after="80"/>
        <w:ind w:left="720"/>
        <w:jc w:val="both"/>
        <w:rPr>
          <w:rFonts w:ascii="Arial" w:hAnsi="Arial" w:cs="Arial"/>
          <w:lang w:val="en-IN"/>
        </w:rPr>
      </w:pPr>
      <w:r w:rsidRPr="002241B4">
        <w:rPr>
          <w:rFonts w:ascii="Arial" w:hAnsi="Arial" w:cs="Arial"/>
          <w:b/>
        </w:rPr>
        <w:t xml:space="preserve">ML Classification Pipeline: </w:t>
      </w:r>
      <w:r w:rsidR="00CA33CA" w:rsidRPr="00CA33CA">
        <w:rPr>
          <w:rFonts w:ascii="Arial" w:hAnsi="Arial" w:cs="Arial"/>
          <w:sz w:val="22"/>
          <w:szCs w:val="20"/>
          <w:lang w:val="en-IN"/>
        </w:rPr>
        <w:t>Scikit-</w:t>
      </w:r>
      <w:proofErr w:type="gramStart"/>
      <w:r w:rsidR="00CA33CA" w:rsidRPr="00CA33CA">
        <w:rPr>
          <w:rFonts w:ascii="Arial" w:hAnsi="Arial" w:cs="Arial"/>
          <w:sz w:val="22"/>
          <w:szCs w:val="20"/>
          <w:lang w:val="en-IN"/>
        </w:rPr>
        <w:t>learn</w:t>
      </w:r>
      <w:proofErr w:type="gramEnd"/>
      <w:r w:rsidR="00CA33CA" w:rsidRPr="00CA33CA">
        <w:rPr>
          <w:rFonts w:ascii="Arial" w:hAnsi="Arial" w:cs="Arial"/>
          <w:sz w:val="22"/>
          <w:szCs w:val="20"/>
          <w:lang w:val="en-IN"/>
        </w:rPr>
        <w:t xml:space="preserve"> Random Forest (100 trees) with StandardScaler, trained offline and classifying packets.</w:t>
      </w:r>
    </w:p>
    <w:p w14:paraId="71CC1969" w14:textId="77777777" w:rsidR="00CA33CA" w:rsidRPr="00CA33CA" w:rsidRDefault="00CA33CA" w:rsidP="008F023E">
      <w:pPr>
        <w:pStyle w:val="ListBullet"/>
        <w:numPr>
          <w:ilvl w:val="0"/>
          <w:numId w:val="0"/>
        </w:numPr>
        <w:spacing w:after="80"/>
        <w:jc w:val="both"/>
        <w:rPr>
          <w:rFonts w:ascii="Arial" w:hAnsi="Arial" w:cs="Arial"/>
          <w:sz w:val="22"/>
          <w:szCs w:val="20"/>
        </w:rPr>
      </w:pPr>
    </w:p>
    <w:p w14:paraId="5F828C4E" w14:textId="249056D1" w:rsidR="00CA33CA" w:rsidRPr="00CA33CA" w:rsidRDefault="00000000" w:rsidP="008F023E">
      <w:pPr>
        <w:pStyle w:val="ListBullet"/>
        <w:tabs>
          <w:tab w:val="clear" w:pos="360"/>
          <w:tab w:val="num" w:pos="720"/>
        </w:tabs>
        <w:spacing w:after="80"/>
        <w:ind w:left="720"/>
        <w:jc w:val="both"/>
        <w:rPr>
          <w:rFonts w:ascii="Arial" w:hAnsi="Arial" w:cs="Arial"/>
          <w:sz w:val="22"/>
          <w:szCs w:val="20"/>
          <w:lang w:val="en-IN"/>
        </w:rPr>
      </w:pPr>
      <w:r w:rsidRPr="002241B4">
        <w:rPr>
          <w:rFonts w:ascii="Arial" w:hAnsi="Arial" w:cs="Arial"/>
          <w:b/>
        </w:rPr>
        <w:t xml:space="preserve">FastAPI Backend: </w:t>
      </w:r>
      <w:r w:rsidR="00CA33CA" w:rsidRPr="00CA33CA">
        <w:rPr>
          <w:rFonts w:ascii="Arial" w:hAnsi="Arial" w:cs="Arial"/>
          <w:sz w:val="22"/>
          <w:szCs w:val="20"/>
          <w:lang w:val="en-IN"/>
        </w:rPr>
        <w:t>ASGI server with POST /api/train to train the model and GET /api/simulate SSE to send packets.</w:t>
      </w:r>
    </w:p>
    <w:p w14:paraId="5C4F0BBF" w14:textId="77777777" w:rsidR="00CA33CA" w:rsidRPr="00CA33CA" w:rsidRDefault="00CA33CA" w:rsidP="008F023E">
      <w:pPr>
        <w:pStyle w:val="ListBullet"/>
        <w:numPr>
          <w:ilvl w:val="0"/>
          <w:numId w:val="0"/>
        </w:numPr>
        <w:spacing w:after="80"/>
        <w:ind w:left="360"/>
        <w:jc w:val="both"/>
        <w:rPr>
          <w:rFonts w:ascii="Arial" w:hAnsi="Arial" w:cs="Arial"/>
          <w:sz w:val="22"/>
          <w:szCs w:val="20"/>
        </w:rPr>
      </w:pPr>
    </w:p>
    <w:p w14:paraId="04248D7A" w14:textId="5EAEE8F8" w:rsidR="00CA33CA" w:rsidRPr="00CA33CA" w:rsidRDefault="00000000" w:rsidP="008F023E">
      <w:pPr>
        <w:pStyle w:val="ListBullet"/>
        <w:tabs>
          <w:tab w:val="clear" w:pos="360"/>
          <w:tab w:val="num" w:pos="720"/>
        </w:tabs>
        <w:spacing w:after="80"/>
        <w:ind w:left="720"/>
        <w:jc w:val="both"/>
        <w:rPr>
          <w:rFonts w:ascii="Arial" w:hAnsi="Arial" w:cs="Arial"/>
          <w:sz w:val="22"/>
          <w:szCs w:val="20"/>
          <w:lang w:val="en-IN"/>
        </w:rPr>
      </w:pPr>
      <w:r w:rsidRPr="002241B4">
        <w:rPr>
          <w:rFonts w:ascii="Arial" w:hAnsi="Arial" w:cs="Arial"/>
          <w:b/>
        </w:rPr>
        <w:t xml:space="preserve">Anycast Simulation: </w:t>
      </w:r>
      <w:r w:rsidR="00CA33CA" w:rsidRPr="00CA33CA">
        <w:rPr>
          <w:rFonts w:ascii="Arial" w:hAnsi="Arial" w:cs="Arial"/>
          <w:sz w:val="22"/>
          <w:szCs w:val="20"/>
          <w:lang w:val="en-IN"/>
        </w:rPr>
        <w:t>Packet labels with edge node location (BOM, FRA, TYO, LAX) and filtering in the dashboard.</w:t>
      </w:r>
    </w:p>
    <w:p w14:paraId="6F82B347" w14:textId="77777777" w:rsidR="00CA33CA" w:rsidRPr="002241B4" w:rsidRDefault="00CA33CA" w:rsidP="008F023E">
      <w:pPr>
        <w:pStyle w:val="ListBullet"/>
        <w:numPr>
          <w:ilvl w:val="0"/>
          <w:numId w:val="0"/>
        </w:numPr>
        <w:spacing w:after="80"/>
        <w:ind w:left="360"/>
        <w:jc w:val="both"/>
        <w:rPr>
          <w:rFonts w:ascii="Arial" w:hAnsi="Arial" w:cs="Arial"/>
        </w:rPr>
      </w:pPr>
    </w:p>
    <w:p w14:paraId="6B09F613" w14:textId="4571A956" w:rsidR="00CA33CA" w:rsidRPr="00CA33CA" w:rsidRDefault="00CA33CA" w:rsidP="008F023E">
      <w:pPr>
        <w:pStyle w:val="ListBullet"/>
        <w:tabs>
          <w:tab w:val="clear" w:pos="360"/>
          <w:tab w:val="num" w:pos="720"/>
        </w:tabs>
        <w:ind w:left="720"/>
        <w:jc w:val="both"/>
        <w:rPr>
          <w:rFonts w:ascii="Arial" w:hAnsi="Arial" w:cs="Arial"/>
          <w:lang w:val="en-IN"/>
        </w:rPr>
      </w:pPr>
      <w:r w:rsidRPr="00CA33CA">
        <w:rPr>
          <w:rFonts w:ascii="Arial" w:hAnsi="Arial" w:cs="Arial"/>
          <w:b/>
          <w:bCs/>
        </w:rPr>
        <w:t>Real-time Dashboard</w:t>
      </w:r>
      <w:r w:rsidR="00000000" w:rsidRPr="00CA33CA">
        <w:rPr>
          <w:rFonts w:ascii="Arial" w:hAnsi="Arial" w:cs="Arial"/>
          <w:b/>
          <w:bCs/>
        </w:rPr>
        <w:t>:</w:t>
      </w:r>
      <w:r w:rsidR="00000000" w:rsidRPr="00CA33CA">
        <w:rPr>
          <w:rFonts w:ascii="Arial" w:hAnsi="Arial" w:cs="Arial"/>
          <w:b/>
        </w:rPr>
        <w:t xml:space="preserve"> </w:t>
      </w:r>
      <w:r w:rsidRPr="00CA33CA">
        <w:rPr>
          <w:rFonts w:ascii="Arial" w:hAnsi="Arial" w:cs="Arial"/>
          <w:lang w:val="en-IN"/>
        </w:rPr>
        <w:t>Vanilla JS/HTML browser-based dashboard with packet logs, pass/drop rates, node filters and confusion matrix.</w:t>
      </w:r>
    </w:p>
    <w:p w14:paraId="22E29F67" w14:textId="77777777" w:rsidR="00CA33CA" w:rsidRPr="00CA33CA" w:rsidRDefault="00CA33CA" w:rsidP="008F023E">
      <w:pPr>
        <w:pStyle w:val="ListBullet"/>
        <w:numPr>
          <w:ilvl w:val="0"/>
          <w:numId w:val="0"/>
        </w:numPr>
        <w:ind w:left="360"/>
        <w:jc w:val="both"/>
        <w:rPr>
          <w:sz w:val="22"/>
          <w:szCs w:val="20"/>
        </w:rPr>
      </w:pPr>
    </w:p>
    <w:p w14:paraId="0A7CCAB9" w14:textId="70154848" w:rsidR="00CA33CA" w:rsidRPr="00CA33CA" w:rsidRDefault="00000000" w:rsidP="008F023E">
      <w:pPr>
        <w:pStyle w:val="ListBullet"/>
        <w:tabs>
          <w:tab w:val="clear" w:pos="360"/>
          <w:tab w:val="num" w:pos="720"/>
        </w:tabs>
        <w:spacing w:after="80"/>
        <w:ind w:left="720"/>
        <w:jc w:val="both"/>
        <w:rPr>
          <w:rFonts w:ascii="Arial" w:hAnsi="Arial" w:cs="Arial"/>
          <w:sz w:val="22"/>
          <w:szCs w:val="20"/>
          <w:lang w:val="en-IN"/>
        </w:rPr>
      </w:pPr>
      <w:r w:rsidRPr="002241B4">
        <w:rPr>
          <w:rFonts w:ascii="Arial" w:hAnsi="Arial" w:cs="Arial"/>
          <w:b/>
        </w:rPr>
        <w:t>Alert</w:t>
      </w:r>
      <w:r w:rsidR="00CA33CA">
        <w:rPr>
          <w:rFonts w:ascii="Arial" w:hAnsi="Arial" w:cs="Arial"/>
          <w:b/>
        </w:rPr>
        <w:t>ing</w:t>
      </w:r>
      <w:r w:rsidRPr="002241B4">
        <w:rPr>
          <w:rFonts w:ascii="Arial" w:hAnsi="Arial" w:cs="Arial"/>
          <w:b/>
        </w:rPr>
        <w:t xml:space="preserve">: </w:t>
      </w:r>
      <w:r w:rsidR="00CA33CA" w:rsidRPr="00CA33CA">
        <w:rPr>
          <w:rFonts w:ascii="Arial" w:hAnsi="Arial" w:cs="Arial"/>
          <w:sz w:val="22"/>
          <w:szCs w:val="20"/>
          <w:lang w:val="en-IN"/>
        </w:rPr>
        <w:t>A PyWhatKit subprocess which sends a WhatsApp message to a phone number if there are more than 15 malicious drops per session.</w:t>
      </w:r>
    </w:p>
    <w:p w14:paraId="0DF1A612" w14:textId="77777777" w:rsidR="00CA33CA" w:rsidRPr="002241B4" w:rsidRDefault="00CA33CA" w:rsidP="008F023E">
      <w:pPr>
        <w:pStyle w:val="ListBullet"/>
        <w:numPr>
          <w:ilvl w:val="0"/>
          <w:numId w:val="0"/>
        </w:numPr>
        <w:spacing w:after="80"/>
        <w:ind w:left="360"/>
        <w:jc w:val="both"/>
        <w:rPr>
          <w:rFonts w:ascii="Arial" w:hAnsi="Arial" w:cs="Arial"/>
        </w:rPr>
      </w:pPr>
    </w:p>
    <w:p w14:paraId="0F6793A1" w14:textId="77777777" w:rsidR="00CA33CA" w:rsidRPr="00CA33CA" w:rsidRDefault="00000000" w:rsidP="008F023E">
      <w:pPr>
        <w:pStyle w:val="ListBullet"/>
        <w:tabs>
          <w:tab w:val="clear" w:pos="360"/>
          <w:tab w:val="num" w:pos="720"/>
        </w:tabs>
        <w:spacing w:after="80"/>
        <w:ind w:left="720"/>
        <w:jc w:val="both"/>
        <w:rPr>
          <w:rFonts w:ascii="Arial" w:hAnsi="Arial" w:cs="Arial"/>
          <w:lang w:val="en-IN"/>
        </w:rPr>
      </w:pPr>
      <w:r w:rsidRPr="002241B4">
        <w:rPr>
          <w:rFonts w:ascii="Arial" w:hAnsi="Arial" w:cs="Arial"/>
          <w:b/>
        </w:rPr>
        <w:t xml:space="preserve">Evaluation </w:t>
      </w:r>
      <w:r w:rsidR="00CA33CA">
        <w:rPr>
          <w:rFonts w:ascii="Arial" w:hAnsi="Arial" w:cs="Arial"/>
          <w:b/>
        </w:rPr>
        <w:t>Plots</w:t>
      </w:r>
      <w:r w:rsidRPr="002241B4">
        <w:rPr>
          <w:rFonts w:ascii="Arial" w:hAnsi="Arial" w:cs="Arial"/>
          <w:b/>
        </w:rPr>
        <w:t xml:space="preserve">: </w:t>
      </w:r>
      <w:r w:rsidR="00CA33CA" w:rsidRPr="00CA33CA">
        <w:rPr>
          <w:rFonts w:ascii="Arial" w:hAnsi="Arial" w:cs="Arial"/>
          <w:lang w:val="en-IN"/>
        </w:rPr>
        <w:t>Matplotlib plots of Confusion Matrix, ROC/AUC Curve and Feature Importance in PNG format.</w:t>
      </w:r>
    </w:p>
    <w:p w14:paraId="22253580" w14:textId="13974B3A" w:rsidR="007C5A98" w:rsidRPr="002241B4" w:rsidRDefault="007C5A98" w:rsidP="008F023E">
      <w:pPr>
        <w:pStyle w:val="ListBullet"/>
        <w:numPr>
          <w:ilvl w:val="0"/>
          <w:numId w:val="0"/>
        </w:numPr>
        <w:spacing w:after="80"/>
        <w:ind w:left="360"/>
        <w:jc w:val="both"/>
        <w:rPr>
          <w:rFonts w:ascii="Arial" w:hAnsi="Arial" w:cs="Arial"/>
        </w:rPr>
      </w:pPr>
    </w:p>
    <w:p w14:paraId="0882388F" w14:textId="69F2EE42" w:rsidR="007C5A98" w:rsidRPr="002241B4" w:rsidRDefault="00000000" w:rsidP="008F023E">
      <w:pPr>
        <w:pStyle w:val="Heading2"/>
        <w:ind w:firstLine="360"/>
        <w:jc w:val="both"/>
      </w:pPr>
      <w:bookmarkStart w:id="5" w:name="_Toc228064761"/>
      <w:r w:rsidRPr="002241B4">
        <w:t>What the System Will Not Include</w:t>
      </w:r>
      <w:r w:rsidR="00CA33CA">
        <w:t>:</w:t>
      </w:r>
      <w:bookmarkEnd w:id="5"/>
    </w:p>
    <w:p w14:paraId="187E1B17" w14:textId="0FEF8F4A" w:rsidR="00CA33CA" w:rsidRPr="00CA33CA" w:rsidRDefault="00000000" w:rsidP="008F023E">
      <w:pPr>
        <w:pStyle w:val="ListBullet"/>
        <w:tabs>
          <w:tab w:val="clear" w:pos="360"/>
          <w:tab w:val="num" w:pos="720"/>
        </w:tabs>
        <w:spacing w:after="80"/>
        <w:ind w:left="720"/>
        <w:jc w:val="both"/>
        <w:rPr>
          <w:rFonts w:ascii="Arial" w:hAnsi="Arial" w:cs="Arial"/>
          <w:lang w:val="en-IN"/>
        </w:rPr>
      </w:pPr>
      <w:r w:rsidRPr="002241B4">
        <w:rPr>
          <w:rFonts w:ascii="Arial" w:hAnsi="Arial" w:cs="Arial"/>
          <w:b/>
        </w:rPr>
        <w:t xml:space="preserve">Kernel-level eBPF/XDP hooks: </w:t>
      </w:r>
      <w:r w:rsidR="00CA33CA" w:rsidRPr="00CA33CA">
        <w:rPr>
          <w:rFonts w:ascii="Arial" w:hAnsi="Arial" w:cs="Arial"/>
          <w:sz w:val="22"/>
          <w:szCs w:val="20"/>
          <w:lang w:val="en-IN"/>
        </w:rPr>
        <w:t xml:space="preserve">Interception at </w:t>
      </w:r>
      <w:r w:rsidR="00CA33CA" w:rsidRPr="00CA33CA">
        <w:rPr>
          <w:rFonts w:ascii="Arial" w:hAnsi="Arial" w:cs="Arial"/>
          <w:sz w:val="22"/>
          <w:szCs w:val="20"/>
          <w:lang w:val="en-IN"/>
        </w:rPr>
        <w:t>NIC</w:t>
      </w:r>
      <w:r w:rsidR="00CA33CA" w:rsidRPr="00CA33CA">
        <w:rPr>
          <w:rFonts w:ascii="Arial" w:hAnsi="Arial" w:cs="Arial"/>
          <w:sz w:val="22"/>
          <w:szCs w:val="20"/>
          <w:lang w:val="en-IN"/>
        </w:rPr>
        <w:t xml:space="preserve"> level is only available in the Linux kernel; we intercept at user level.</w:t>
      </w:r>
    </w:p>
    <w:p w14:paraId="06C07D40" w14:textId="38E202EB" w:rsidR="007C5A98" w:rsidRPr="00CA33CA" w:rsidRDefault="007C5A98" w:rsidP="008F023E">
      <w:pPr>
        <w:pStyle w:val="ListBullet"/>
        <w:numPr>
          <w:ilvl w:val="0"/>
          <w:numId w:val="0"/>
        </w:numPr>
        <w:spacing w:after="80"/>
        <w:ind w:left="360"/>
        <w:jc w:val="both"/>
        <w:rPr>
          <w:rFonts w:ascii="Arial" w:hAnsi="Arial" w:cs="Arial"/>
          <w:sz w:val="22"/>
          <w:szCs w:val="20"/>
        </w:rPr>
      </w:pPr>
    </w:p>
    <w:p w14:paraId="479B4CCC" w14:textId="77777777" w:rsidR="00CA33CA" w:rsidRPr="00CA33CA" w:rsidRDefault="00CA33CA" w:rsidP="008F023E">
      <w:pPr>
        <w:pStyle w:val="ListBullet"/>
        <w:tabs>
          <w:tab w:val="clear" w:pos="360"/>
          <w:tab w:val="num" w:pos="720"/>
        </w:tabs>
        <w:ind w:left="720"/>
        <w:jc w:val="both"/>
        <w:rPr>
          <w:rFonts w:ascii="Arial" w:hAnsi="Arial" w:cs="Arial"/>
          <w:lang w:val="en-IN"/>
        </w:rPr>
      </w:pPr>
      <w:r w:rsidRPr="00CA33CA">
        <w:rPr>
          <w:rFonts w:ascii="Arial" w:hAnsi="Arial" w:cs="Arial"/>
          <w:b/>
          <w:bCs/>
        </w:rPr>
        <w:t>Hardware SDN</w:t>
      </w:r>
      <w:r w:rsidR="00000000" w:rsidRPr="00CA33CA">
        <w:rPr>
          <w:rFonts w:ascii="Arial" w:hAnsi="Arial" w:cs="Arial"/>
          <w:b/>
          <w:bCs/>
        </w:rPr>
        <w:t>:</w:t>
      </w:r>
      <w:r w:rsidR="00000000" w:rsidRPr="00CA33CA">
        <w:rPr>
          <w:rFonts w:ascii="Arial" w:hAnsi="Arial" w:cs="Arial"/>
          <w:b/>
        </w:rPr>
        <w:t xml:space="preserve"> </w:t>
      </w:r>
      <w:r w:rsidRPr="00CA33CA">
        <w:rPr>
          <w:rFonts w:ascii="Arial" w:hAnsi="Arial" w:cs="Arial"/>
          <w:sz w:val="22"/>
          <w:szCs w:val="20"/>
          <w:lang w:val="en-IN"/>
        </w:rPr>
        <w:t>No GNS3/Mininet system is in place; traffic is procedurally created in Python.</w:t>
      </w:r>
    </w:p>
    <w:p w14:paraId="2191B5AD" w14:textId="2BDDFD03" w:rsidR="007C5A98" w:rsidRPr="00461102" w:rsidRDefault="007C5A98" w:rsidP="008F023E">
      <w:pPr>
        <w:pStyle w:val="ListBullet"/>
        <w:numPr>
          <w:ilvl w:val="0"/>
          <w:numId w:val="0"/>
        </w:numPr>
        <w:ind w:left="360"/>
        <w:jc w:val="both"/>
        <w:rPr>
          <w:sz w:val="22"/>
          <w:szCs w:val="20"/>
        </w:rPr>
      </w:pPr>
    </w:p>
    <w:p w14:paraId="677983AE" w14:textId="232A532C" w:rsidR="00CA33CA" w:rsidRPr="00CA33CA" w:rsidRDefault="00CA33CA" w:rsidP="008F023E">
      <w:pPr>
        <w:pStyle w:val="ListBullet"/>
        <w:tabs>
          <w:tab w:val="clear" w:pos="360"/>
          <w:tab w:val="num" w:pos="720"/>
        </w:tabs>
        <w:spacing w:after="80"/>
        <w:ind w:left="720"/>
        <w:jc w:val="both"/>
        <w:rPr>
          <w:rFonts w:ascii="Arial" w:hAnsi="Arial" w:cs="Arial"/>
        </w:rPr>
      </w:pPr>
      <w:r>
        <w:rPr>
          <w:rFonts w:ascii="Arial" w:hAnsi="Arial" w:cs="Arial"/>
          <w:b/>
        </w:rPr>
        <w:t>I</w:t>
      </w:r>
      <w:r w:rsidR="00000000" w:rsidRPr="002241B4">
        <w:rPr>
          <w:rFonts w:ascii="Arial" w:hAnsi="Arial" w:cs="Arial"/>
          <w:b/>
        </w:rPr>
        <w:t xml:space="preserve">nternet traffic: </w:t>
      </w:r>
      <w:r w:rsidRPr="00CA33CA">
        <w:rPr>
          <w:rFonts w:ascii="Arial" w:hAnsi="Arial" w:cs="Arial"/>
          <w:sz w:val="22"/>
          <w:szCs w:val="20"/>
        </w:rPr>
        <w:t>This is only simulated and Parquet-based data; no traffic is intercepted from network interfaces.</w:t>
      </w:r>
    </w:p>
    <w:p w14:paraId="75B6236A" w14:textId="77777777" w:rsidR="00CA33CA" w:rsidRPr="00461102" w:rsidRDefault="00CA33CA" w:rsidP="008F023E">
      <w:pPr>
        <w:pStyle w:val="ListBullet"/>
        <w:numPr>
          <w:ilvl w:val="0"/>
          <w:numId w:val="0"/>
        </w:numPr>
        <w:spacing w:after="80"/>
        <w:ind w:left="360"/>
        <w:jc w:val="both"/>
        <w:rPr>
          <w:rFonts w:ascii="Arial" w:hAnsi="Arial" w:cs="Arial"/>
          <w:sz w:val="22"/>
          <w:szCs w:val="20"/>
        </w:rPr>
      </w:pPr>
    </w:p>
    <w:p w14:paraId="64452BDB" w14:textId="77777777" w:rsidR="00461102" w:rsidRPr="00461102" w:rsidRDefault="00000000" w:rsidP="008F023E">
      <w:pPr>
        <w:pStyle w:val="ListBullet"/>
        <w:tabs>
          <w:tab w:val="clear" w:pos="360"/>
          <w:tab w:val="num" w:pos="720"/>
        </w:tabs>
        <w:spacing w:after="80"/>
        <w:ind w:left="720"/>
        <w:jc w:val="both"/>
        <w:rPr>
          <w:rFonts w:ascii="Arial" w:hAnsi="Arial" w:cs="Arial"/>
          <w:sz w:val="22"/>
          <w:szCs w:val="20"/>
          <w:lang w:val="en-IN"/>
        </w:rPr>
      </w:pPr>
      <w:r w:rsidRPr="002241B4">
        <w:rPr>
          <w:rFonts w:ascii="Arial" w:hAnsi="Arial" w:cs="Arial"/>
          <w:b/>
        </w:rPr>
        <w:t xml:space="preserve">Deep Packet Inspection: </w:t>
      </w:r>
      <w:r w:rsidR="00461102" w:rsidRPr="00461102">
        <w:rPr>
          <w:rFonts w:ascii="Arial" w:hAnsi="Arial" w:cs="Arial"/>
          <w:sz w:val="22"/>
          <w:szCs w:val="20"/>
          <w:lang w:val="en-IN"/>
        </w:rPr>
        <w:t>The classifier will be based on metadata; no decryption of the payload will take place (for speed and GDPR reasons (Sommer and Paxson, 2010).</w:t>
      </w:r>
    </w:p>
    <w:p w14:paraId="2FD7BD12" w14:textId="4CB056AF" w:rsidR="007C5A98" w:rsidRPr="00461102" w:rsidRDefault="007C5A98" w:rsidP="008F023E">
      <w:pPr>
        <w:pStyle w:val="ListBullet"/>
        <w:numPr>
          <w:ilvl w:val="0"/>
          <w:numId w:val="0"/>
        </w:numPr>
        <w:spacing w:after="80"/>
        <w:ind w:left="360"/>
        <w:jc w:val="both"/>
        <w:rPr>
          <w:rFonts w:ascii="Arial" w:hAnsi="Arial" w:cs="Arial"/>
          <w:sz w:val="22"/>
          <w:szCs w:val="20"/>
        </w:rPr>
      </w:pPr>
    </w:p>
    <w:p w14:paraId="37723E78" w14:textId="77777777" w:rsidR="00461102" w:rsidRPr="00461102" w:rsidRDefault="00000000" w:rsidP="008F023E">
      <w:pPr>
        <w:pStyle w:val="ListBullet"/>
        <w:tabs>
          <w:tab w:val="clear" w:pos="360"/>
          <w:tab w:val="num" w:pos="720"/>
        </w:tabs>
        <w:spacing w:after="80"/>
        <w:ind w:left="720"/>
        <w:jc w:val="both"/>
        <w:rPr>
          <w:rFonts w:ascii="Arial" w:hAnsi="Arial" w:cs="Arial"/>
          <w:lang w:val="en-IN"/>
        </w:rPr>
      </w:pPr>
      <w:r w:rsidRPr="002241B4">
        <w:rPr>
          <w:rFonts w:ascii="Arial" w:hAnsi="Arial" w:cs="Arial"/>
          <w:b/>
        </w:rPr>
        <w:t xml:space="preserve">LightGBM or deep learning models: </w:t>
      </w:r>
      <w:r w:rsidR="00461102" w:rsidRPr="00461102">
        <w:rPr>
          <w:rFonts w:ascii="Arial" w:hAnsi="Arial" w:cs="Arial"/>
          <w:sz w:val="22"/>
          <w:szCs w:val="20"/>
          <w:lang w:val="en-IN"/>
        </w:rPr>
        <w:t>Random Forest is only used, because of its sub-millisecond inference time and feature importance.</w:t>
      </w:r>
    </w:p>
    <w:p w14:paraId="48501509" w14:textId="77777777" w:rsidR="00461102" w:rsidRDefault="00461102" w:rsidP="00461102">
      <w:pPr>
        <w:pStyle w:val="ListParagraph"/>
        <w:rPr>
          <w:rFonts w:ascii="Arial" w:hAnsi="Arial" w:cs="Arial"/>
          <w:lang w:val="en-IN"/>
        </w:rPr>
      </w:pPr>
    </w:p>
    <w:p w14:paraId="330E57EE" w14:textId="77777777" w:rsidR="00461102" w:rsidRPr="00461102" w:rsidRDefault="00461102" w:rsidP="00461102">
      <w:pPr>
        <w:pStyle w:val="ListBullet"/>
        <w:numPr>
          <w:ilvl w:val="0"/>
          <w:numId w:val="0"/>
        </w:numPr>
        <w:spacing w:after="80"/>
        <w:ind w:left="360"/>
        <w:rPr>
          <w:rFonts w:ascii="Arial" w:hAnsi="Arial" w:cs="Arial"/>
          <w:lang w:val="en-IN"/>
        </w:rPr>
      </w:pPr>
    </w:p>
    <w:p w14:paraId="18309F04" w14:textId="2081B2D2" w:rsidR="007C5A98" w:rsidRPr="002241B4" w:rsidRDefault="00000000" w:rsidP="008F023E">
      <w:pPr>
        <w:pStyle w:val="Heading2"/>
        <w:ind w:firstLine="360"/>
        <w:jc w:val="both"/>
      </w:pPr>
      <w:bookmarkStart w:id="6" w:name="_Toc228064762"/>
      <w:r w:rsidRPr="002241B4">
        <w:lastRenderedPageBreak/>
        <w:t>Technology Stack and Platform</w:t>
      </w:r>
      <w:r w:rsidR="00461102">
        <w:t>:</w:t>
      </w:r>
      <w:bookmarkEnd w:id="6"/>
    </w:p>
    <w:p w14:paraId="39479FA2" w14:textId="77777777" w:rsidR="00461102" w:rsidRDefault="00461102" w:rsidP="008F023E">
      <w:pPr>
        <w:spacing w:after="160"/>
        <w:ind w:left="360"/>
        <w:jc w:val="both"/>
        <w:rPr>
          <w:rFonts w:ascii="Arial" w:hAnsi="Arial" w:cs="Arial"/>
          <w:sz w:val="22"/>
          <w:szCs w:val="20"/>
        </w:rPr>
      </w:pPr>
      <w:r w:rsidRPr="00461102">
        <w:rPr>
          <w:rFonts w:ascii="Arial" w:hAnsi="Arial" w:cs="Arial"/>
          <w:sz w:val="22"/>
          <w:szCs w:val="20"/>
          <w:lang w:val="en-IN"/>
        </w:rPr>
        <w:t>The network will be written in Python 3.10 using libraries and frameworks FastAPI 0.110 (ASGI backend), Scikit-learn 1.4 (Random Forest and StandardScaler), Pandas 2.x and NumPy 1.26 (data processing), Vanilla JavaScript ES6+ with HTML5 (frontend dashboard), PyWhatKit 5.4 (WhatsApp alerting) and Matplotlib 3.8 (graph generation for evaluations). This is a cross-platform application, which will run on any OS supporting Python 3 (it does not require the Linux kernel or other hardware). Parquet files are saved and read locally using PyArrow.</w:t>
      </w:r>
      <w:r w:rsidRPr="00461102">
        <w:rPr>
          <w:rFonts w:ascii="Arial" w:hAnsi="Arial" w:cs="Arial"/>
          <w:sz w:val="22"/>
          <w:szCs w:val="20"/>
          <w:lang w:val="en-IN"/>
        </w:rPr>
        <w:t xml:space="preserve"> </w:t>
      </w:r>
      <w:r w:rsidRPr="00461102">
        <w:rPr>
          <w:rFonts w:ascii="Arial" w:hAnsi="Arial" w:cs="Arial"/>
          <w:sz w:val="22"/>
          <w:szCs w:val="20"/>
          <w:lang w:val="en-IN"/>
        </w:rPr>
        <w:t xml:space="preserve">The static web frontend can be accessed with any browser via the FastAPI static files </w:t>
      </w:r>
      <w:r w:rsidRPr="00461102">
        <w:rPr>
          <w:rFonts w:ascii="Arial" w:hAnsi="Arial" w:cs="Arial"/>
          <w:sz w:val="22"/>
          <w:szCs w:val="20"/>
          <w:lang w:val="en-IN"/>
        </w:rPr>
        <w:t xml:space="preserve">at </w:t>
      </w:r>
      <w:r w:rsidR="00000000" w:rsidRPr="00461102">
        <w:rPr>
          <w:rFonts w:ascii="Arial" w:hAnsi="Arial" w:cs="Arial"/>
          <w:sz w:val="22"/>
          <w:szCs w:val="20"/>
        </w:rPr>
        <w:t>localhost:8000.</w:t>
      </w:r>
    </w:p>
    <w:p w14:paraId="008A1582" w14:textId="77777777" w:rsidR="008F023E" w:rsidRDefault="008F023E" w:rsidP="00461102">
      <w:pPr>
        <w:spacing w:after="160"/>
        <w:ind w:left="360"/>
        <w:jc w:val="both"/>
        <w:rPr>
          <w:rFonts w:ascii="Arial" w:hAnsi="Arial" w:cs="Arial"/>
          <w:sz w:val="22"/>
          <w:szCs w:val="20"/>
        </w:rPr>
      </w:pPr>
    </w:p>
    <w:p w14:paraId="44CEC71E" w14:textId="77777777" w:rsidR="008F023E" w:rsidRDefault="008F023E" w:rsidP="00461102">
      <w:pPr>
        <w:spacing w:after="160"/>
        <w:ind w:left="360"/>
        <w:jc w:val="both"/>
        <w:rPr>
          <w:rFonts w:ascii="Arial" w:hAnsi="Arial" w:cs="Arial"/>
          <w:sz w:val="22"/>
          <w:szCs w:val="20"/>
        </w:rPr>
      </w:pPr>
    </w:p>
    <w:p w14:paraId="2AAEC823" w14:textId="77777777" w:rsidR="008F023E" w:rsidRDefault="008F023E" w:rsidP="00461102">
      <w:pPr>
        <w:spacing w:after="160"/>
        <w:ind w:left="360"/>
        <w:jc w:val="both"/>
        <w:rPr>
          <w:rFonts w:ascii="Arial" w:hAnsi="Arial" w:cs="Arial"/>
          <w:sz w:val="22"/>
          <w:szCs w:val="20"/>
        </w:rPr>
      </w:pPr>
    </w:p>
    <w:p w14:paraId="62FD1237" w14:textId="77777777" w:rsidR="008F023E" w:rsidRDefault="008F023E" w:rsidP="00461102">
      <w:pPr>
        <w:spacing w:after="160"/>
        <w:ind w:left="360"/>
        <w:jc w:val="both"/>
        <w:rPr>
          <w:rFonts w:ascii="Arial" w:hAnsi="Arial" w:cs="Arial"/>
          <w:sz w:val="22"/>
          <w:szCs w:val="20"/>
        </w:rPr>
      </w:pPr>
    </w:p>
    <w:p w14:paraId="1461773E" w14:textId="77777777" w:rsidR="008F023E" w:rsidRDefault="008F023E" w:rsidP="00461102">
      <w:pPr>
        <w:spacing w:after="160"/>
        <w:ind w:left="360"/>
        <w:jc w:val="both"/>
        <w:rPr>
          <w:rFonts w:ascii="Arial" w:hAnsi="Arial" w:cs="Arial"/>
          <w:sz w:val="22"/>
          <w:szCs w:val="20"/>
        </w:rPr>
      </w:pPr>
    </w:p>
    <w:p w14:paraId="76220F85" w14:textId="77777777" w:rsidR="008F023E" w:rsidRDefault="008F023E" w:rsidP="00461102">
      <w:pPr>
        <w:spacing w:after="160"/>
        <w:ind w:left="360"/>
        <w:jc w:val="both"/>
        <w:rPr>
          <w:rFonts w:ascii="Arial" w:hAnsi="Arial" w:cs="Arial"/>
          <w:sz w:val="22"/>
          <w:szCs w:val="20"/>
        </w:rPr>
      </w:pPr>
    </w:p>
    <w:p w14:paraId="6EDD4CD7" w14:textId="77777777" w:rsidR="008F023E" w:rsidRDefault="008F023E" w:rsidP="00461102">
      <w:pPr>
        <w:spacing w:after="160"/>
        <w:ind w:left="360"/>
        <w:jc w:val="both"/>
        <w:rPr>
          <w:rFonts w:ascii="Arial" w:hAnsi="Arial" w:cs="Arial"/>
          <w:sz w:val="22"/>
          <w:szCs w:val="20"/>
        </w:rPr>
      </w:pPr>
    </w:p>
    <w:p w14:paraId="4D883C5A" w14:textId="77777777" w:rsidR="008F023E" w:rsidRDefault="008F023E" w:rsidP="00461102">
      <w:pPr>
        <w:spacing w:after="160"/>
        <w:ind w:left="360"/>
        <w:jc w:val="both"/>
        <w:rPr>
          <w:rFonts w:ascii="Arial" w:hAnsi="Arial" w:cs="Arial"/>
          <w:sz w:val="22"/>
          <w:szCs w:val="20"/>
        </w:rPr>
      </w:pPr>
    </w:p>
    <w:p w14:paraId="13D0DDEB" w14:textId="77777777" w:rsidR="008F023E" w:rsidRDefault="008F023E" w:rsidP="00461102">
      <w:pPr>
        <w:spacing w:after="160"/>
        <w:ind w:left="360"/>
        <w:jc w:val="both"/>
        <w:rPr>
          <w:rFonts w:ascii="Arial" w:hAnsi="Arial" w:cs="Arial"/>
          <w:sz w:val="22"/>
          <w:szCs w:val="20"/>
        </w:rPr>
      </w:pPr>
    </w:p>
    <w:p w14:paraId="41716FB9" w14:textId="77777777" w:rsidR="008F023E" w:rsidRDefault="008F023E" w:rsidP="00461102">
      <w:pPr>
        <w:spacing w:after="160"/>
        <w:ind w:left="360"/>
        <w:jc w:val="both"/>
        <w:rPr>
          <w:rFonts w:ascii="Arial" w:hAnsi="Arial" w:cs="Arial"/>
          <w:sz w:val="22"/>
          <w:szCs w:val="20"/>
        </w:rPr>
      </w:pPr>
    </w:p>
    <w:p w14:paraId="7067AE9D" w14:textId="77777777" w:rsidR="008F023E" w:rsidRDefault="008F023E" w:rsidP="00461102">
      <w:pPr>
        <w:spacing w:after="160"/>
        <w:ind w:left="360"/>
        <w:jc w:val="both"/>
        <w:rPr>
          <w:rFonts w:ascii="Arial" w:hAnsi="Arial" w:cs="Arial"/>
          <w:sz w:val="22"/>
          <w:szCs w:val="20"/>
        </w:rPr>
      </w:pPr>
    </w:p>
    <w:p w14:paraId="030BD5DC" w14:textId="77777777" w:rsidR="008F023E" w:rsidRDefault="008F023E" w:rsidP="00461102">
      <w:pPr>
        <w:spacing w:after="160"/>
        <w:ind w:left="360"/>
        <w:jc w:val="both"/>
        <w:rPr>
          <w:rFonts w:ascii="Arial" w:hAnsi="Arial" w:cs="Arial"/>
          <w:sz w:val="22"/>
          <w:szCs w:val="20"/>
        </w:rPr>
      </w:pPr>
    </w:p>
    <w:p w14:paraId="4B9DEDE1" w14:textId="77777777" w:rsidR="008F023E" w:rsidRDefault="008F023E" w:rsidP="00461102">
      <w:pPr>
        <w:spacing w:after="160"/>
        <w:ind w:left="360"/>
        <w:jc w:val="both"/>
        <w:rPr>
          <w:rFonts w:ascii="Arial" w:hAnsi="Arial" w:cs="Arial"/>
          <w:sz w:val="22"/>
          <w:szCs w:val="20"/>
        </w:rPr>
      </w:pPr>
    </w:p>
    <w:p w14:paraId="2D7D8D98" w14:textId="77777777" w:rsidR="008F023E" w:rsidRDefault="008F023E" w:rsidP="00461102">
      <w:pPr>
        <w:spacing w:after="160"/>
        <w:ind w:left="360"/>
        <w:jc w:val="both"/>
        <w:rPr>
          <w:rFonts w:ascii="Arial" w:hAnsi="Arial" w:cs="Arial"/>
          <w:sz w:val="22"/>
          <w:szCs w:val="20"/>
        </w:rPr>
      </w:pPr>
    </w:p>
    <w:p w14:paraId="5D11BD6E" w14:textId="77777777" w:rsidR="008F023E" w:rsidRDefault="008F023E" w:rsidP="00461102">
      <w:pPr>
        <w:spacing w:after="160"/>
        <w:ind w:left="360"/>
        <w:jc w:val="both"/>
        <w:rPr>
          <w:rFonts w:ascii="Arial" w:hAnsi="Arial" w:cs="Arial"/>
          <w:sz w:val="22"/>
          <w:szCs w:val="20"/>
        </w:rPr>
      </w:pPr>
    </w:p>
    <w:p w14:paraId="7F68FED0" w14:textId="77777777" w:rsidR="008F023E" w:rsidRDefault="008F023E" w:rsidP="00461102">
      <w:pPr>
        <w:spacing w:after="160"/>
        <w:ind w:left="360"/>
        <w:jc w:val="both"/>
        <w:rPr>
          <w:rFonts w:ascii="Arial" w:hAnsi="Arial" w:cs="Arial"/>
          <w:sz w:val="22"/>
          <w:szCs w:val="20"/>
        </w:rPr>
      </w:pPr>
    </w:p>
    <w:p w14:paraId="153758DA" w14:textId="77777777" w:rsidR="008F023E" w:rsidRDefault="008F023E" w:rsidP="00461102">
      <w:pPr>
        <w:spacing w:after="160"/>
        <w:ind w:left="360"/>
        <w:jc w:val="both"/>
        <w:rPr>
          <w:rFonts w:ascii="Arial" w:hAnsi="Arial" w:cs="Arial"/>
          <w:sz w:val="22"/>
          <w:szCs w:val="20"/>
        </w:rPr>
      </w:pPr>
    </w:p>
    <w:p w14:paraId="08C4630D" w14:textId="77777777" w:rsidR="008F023E" w:rsidRDefault="008F023E" w:rsidP="00461102">
      <w:pPr>
        <w:spacing w:after="160"/>
        <w:ind w:left="360"/>
        <w:jc w:val="both"/>
        <w:rPr>
          <w:rFonts w:ascii="Arial" w:hAnsi="Arial" w:cs="Arial"/>
          <w:sz w:val="22"/>
          <w:szCs w:val="20"/>
          <w:lang w:val="en-IN"/>
        </w:rPr>
      </w:pPr>
    </w:p>
    <w:p w14:paraId="53836DFF" w14:textId="77777777" w:rsidR="008F023E" w:rsidRDefault="008F023E" w:rsidP="00461102">
      <w:pPr>
        <w:spacing w:after="160"/>
        <w:ind w:left="360"/>
        <w:jc w:val="both"/>
        <w:rPr>
          <w:rFonts w:ascii="Arial" w:hAnsi="Arial" w:cs="Arial"/>
          <w:sz w:val="22"/>
          <w:szCs w:val="20"/>
          <w:lang w:val="en-IN"/>
        </w:rPr>
      </w:pPr>
    </w:p>
    <w:p w14:paraId="701EA0A1" w14:textId="71188FA2" w:rsidR="007C5A98" w:rsidRPr="00461102" w:rsidRDefault="00000000" w:rsidP="008F023E">
      <w:pPr>
        <w:pStyle w:val="Heading1"/>
        <w:numPr>
          <w:ilvl w:val="0"/>
          <w:numId w:val="10"/>
        </w:numPr>
        <w:jc w:val="both"/>
        <w:rPr>
          <w:sz w:val="22"/>
          <w:szCs w:val="20"/>
          <w:lang w:val="en-IN"/>
        </w:rPr>
      </w:pPr>
      <w:bookmarkStart w:id="7" w:name="_Toc228064763"/>
      <w:r w:rsidRPr="00461102">
        <w:lastRenderedPageBreak/>
        <w:t>Work Breakdown Structure and Gantt Chart</w:t>
      </w:r>
      <w:r w:rsidR="008F023E">
        <w:t>:</w:t>
      </w:r>
      <w:bookmarkEnd w:id="7"/>
    </w:p>
    <w:p w14:paraId="62053154" w14:textId="77777777" w:rsidR="007C5A98" w:rsidRPr="00461102" w:rsidRDefault="00000000" w:rsidP="008F023E">
      <w:pPr>
        <w:spacing w:after="160"/>
        <w:ind w:left="360"/>
        <w:jc w:val="both"/>
        <w:rPr>
          <w:rFonts w:ascii="Arial" w:hAnsi="Arial" w:cs="Arial"/>
          <w:sz w:val="22"/>
          <w:szCs w:val="20"/>
        </w:rPr>
      </w:pPr>
      <w:r w:rsidRPr="00461102">
        <w:rPr>
          <w:rFonts w:ascii="Arial" w:hAnsi="Arial" w:cs="Arial"/>
          <w:sz w:val="22"/>
          <w:szCs w:val="20"/>
        </w:rPr>
        <w:t>The project is structured into six sequential phases. The table below presents the Work Breakdown Structure (WBS) with each task, its deliverable, and estimated duration.</w:t>
      </w:r>
    </w:p>
    <w:p w14:paraId="016C58EB" w14:textId="58DB8446" w:rsidR="00C15CCA" w:rsidRDefault="00C15CCA" w:rsidP="00C15CCA">
      <w:pPr>
        <w:rPr>
          <w:rFonts w:ascii="Arial" w:hAnsi="Arial" w:cs="Arial"/>
          <w:iCs/>
          <w:sz w:val="22"/>
          <w:szCs w:val="24"/>
        </w:rPr>
      </w:pPr>
      <w:r w:rsidRPr="00C15CCA">
        <w:rPr>
          <w:rFonts w:ascii="Arial" w:hAnsi="Arial" w:cs="Arial"/>
          <w:iCs/>
          <w:sz w:val="22"/>
          <w:szCs w:val="24"/>
        </w:rPr>
        <w:drawing>
          <wp:inline distT="0" distB="0" distL="0" distR="0" wp14:anchorId="786E5874" wp14:editId="558AEFD2">
            <wp:extent cx="5486400" cy="4927600"/>
            <wp:effectExtent l="0" t="0" r="0" b="6350"/>
            <wp:docPr id="79084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48975" name=""/>
                    <pic:cNvPicPr/>
                  </pic:nvPicPr>
                  <pic:blipFill>
                    <a:blip r:embed="rId6"/>
                    <a:stretch>
                      <a:fillRect/>
                    </a:stretch>
                  </pic:blipFill>
                  <pic:spPr>
                    <a:xfrm>
                      <a:off x="0" y="0"/>
                      <a:ext cx="5486400" cy="4927600"/>
                    </a:xfrm>
                    <a:prstGeom prst="rect">
                      <a:avLst/>
                    </a:prstGeom>
                  </pic:spPr>
                </pic:pic>
              </a:graphicData>
            </a:graphic>
          </wp:inline>
        </w:drawing>
      </w:r>
    </w:p>
    <w:p w14:paraId="223F6BCE" w14:textId="0A38D949" w:rsidR="00461102" w:rsidRDefault="00000000" w:rsidP="000637BB">
      <w:pPr>
        <w:ind w:left="2160" w:firstLine="720"/>
        <w:rPr>
          <w:rFonts w:ascii="Arial" w:hAnsi="Arial" w:cs="Arial"/>
          <w:iCs/>
          <w:sz w:val="22"/>
          <w:szCs w:val="24"/>
        </w:rPr>
      </w:pPr>
      <w:r w:rsidRPr="00C15CCA">
        <w:rPr>
          <w:rFonts w:ascii="Arial" w:hAnsi="Arial" w:cs="Arial"/>
          <w:iCs/>
          <w:sz w:val="22"/>
          <w:szCs w:val="24"/>
        </w:rPr>
        <w:t>Table 2.1: Work Breakdown Structure</w:t>
      </w:r>
    </w:p>
    <w:p w14:paraId="00B79031" w14:textId="77777777" w:rsidR="008F023E" w:rsidRPr="00C15CCA" w:rsidRDefault="008F023E" w:rsidP="00C15CCA">
      <w:pPr>
        <w:ind w:left="2160" w:firstLine="720"/>
        <w:rPr>
          <w:rFonts w:ascii="Arial" w:hAnsi="Arial" w:cs="Arial"/>
          <w:iCs/>
          <w:sz w:val="28"/>
          <w:szCs w:val="24"/>
        </w:rPr>
      </w:pPr>
    </w:p>
    <w:p w14:paraId="7EFEB1D4" w14:textId="60436A83" w:rsidR="007C5A98" w:rsidRPr="002241B4" w:rsidRDefault="00C15CCA">
      <w:pPr>
        <w:rPr>
          <w:rFonts w:ascii="Arial" w:hAnsi="Arial" w:cs="Arial"/>
        </w:rPr>
      </w:pPr>
      <w:r w:rsidRPr="00B7088E">
        <w:rPr>
          <w:rFonts w:ascii="Arial" w:hAnsi="Arial" w:cs="Arial"/>
          <w:noProof/>
          <w:szCs w:val="20"/>
        </w:rPr>
        <w:lastRenderedPageBreak/>
        <w:drawing>
          <wp:inline distT="0" distB="0" distL="0" distR="0" wp14:anchorId="155A0FB7" wp14:editId="5431C602">
            <wp:extent cx="5486400" cy="2627102"/>
            <wp:effectExtent l="19050" t="19050" r="19050" b="20955"/>
            <wp:docPr id="1565596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2627102"/>
                    </a:xfrm>
                    <a:prstGeom prst="rect">
                      <a:avLst/>
                    </a:prstGeom>
                    <a:noFill/>
                    <a:ln>
                      <a:solidFill>
                        <a:schemeClr val="tx1"/>
                      </a:solidFill>
                    </a:ln>
                  </pic:spPr>
                </pic:pic>
              </a:graphicData>
            </a:graphic>
          </wp:inline>
        </w:drawing>
      </w:r>
    </w:p>
    <w:p w14:paraId="0BF91A3D" w14:textId="7BB92E79" w:rsidR="007C5A98" w:rsidRPr="00C15CCA" w:rsidRDefault="00000000">
      <w:pPr>
        <w:jc w:val="center"/>
        <w:rPr>
          <w:rFonts w:ascii="Arial" w:hAnsi="Arial" w:cs="Arial"/>
          <w:iCs/>
          <w:sz w:val="28"/>
          <w:szCs w:val="24"/>
        </w:rPr>
      </w:pPr>
      <w:r w:rsidRPr="00C15CCA">
        <w:rPr>
          <w:rFonts w:ascii="Arial" w:hAnsi="Arial" w:cs="Arial"/>
          <w:iCs/>
          <w:sz w:val="22"/>
          <w:szCs w:val="24"/>
        </w:rPr>
        <w:t xml:space="preserve">Figure 2.1: Project Gantt Chart  </w:t>
      </w:r>
    </w:p>
    <w:p w14:paraId="09E0B053" w14:textId="77777777" w:rsidR="007C5A98" w:rsidRPr="002241B4" w:rsidRDefault="00000000">
      <w:pPr>
        <w:rPr>
          <w:rFonts w:ascii="Arial" w:hAnsi="Arial" w:cs="Arial"/>
        </w:rPr>
      </w:pPr>
      <w:r w:rsidRPr="002241B4">
        <w:rPr>
          <w:rFonts w:ascii="Arial" w:hAnsi="Arial" w:cs="Arial"/>
        </w:rPr>
        <w:br w:type="page"/>
      </w:r>
    </w:p>
    <w:p w14:paraId="0BD91B0D" w14:textId="63914BA9" w:rsidR="007C5A98" w:rsidRPr="002241B4" w:rsidRDefault="00000000" w:rsidP="00C15CCA">
      <w:pPr>
        <w:pStyle w:val="Heading1"/>
      </w:pPr>
      <w:bookmarkStart w:id="8" w:name="_Toc228064764"/>
      <w:r w:rsidRPr="002241B4">
        <w:lastRenderedPageBreak/>
        <w:t>References</w:t>
      </w:r>
      <w:r w:rsidR="00C15CCA">
        <w:t>:</w:t>
      </w:r>
      <w:bookmarkEnd w:id="8"/>
    </w:p>
    <w:p w14:paraId="05E71C79" w14:textId="4534D217" w:rsidR="00C15CCA" w:rsidRPr="000637BB" w:rsidRDefault="00C15CCA" w:rsidP="00C15CCA">
      <w:pPr>
        <w:pStyle w:val="ListBullet"/>
        <w:numPr>
          <w:ilvl w:val="0"/>
          <w:numId w:val="12"/>
        </w:numPr>
        <w:rPr>
          <w:rFonts w:ascii="Arial" w:hAnsi="Arial" w:cs="Arial"/>
          <w:sz w:val="22"/>
          <w:lang w:val="en-IN"/>
        </w:rPr>
      </w:pPr>
      <w:r w:rsidRPr="000637BB">
        <w:rPr>
          <w:rFonts w:ascii="Arial" w:hAnsi="Arial" w:cs="Arial"/>
          <w:b/>
          <w:bCs/>
          <w:sz w:val="22"/>
          <w:lang w:val="en-IN"/>
        </w:rPr>
        <w:t>Buczak, A.L. and Guven, E. (2016)</w:t>
      </w:r>
      <w:r w:rsidRPr="000637BB">
        <w:rPr>
          <w:rFonts w:ascii="Arial" w:hAnsi="Arial" w:cs="Arial"/>
          <w:sz w:val="22"/>
          <w:lang w:val="en-IN"/>
        </w:rPr>
        <w:t xml:space="preserve"> 'A survey of data mining and machine learning methods for cyber security intrusion detection', </w:t>
      </w:r>
      <w:r w:rsidRPr="000637BB">
        <w:rPr>
          <w:rFonts w:ascii="Arial" w:hAnsi="Arial" w:cs="Arial"/>
          <w:i/>
          <w:iCs/>
          <w:sz w:val="22"/>
          <w:lang w:val="en-IN"/>
        </w:rPr>
        <w:t>IEEE Communications Surveys &amp; Tutorials</w:t>
      </w:r>
      <w:r w:rsidRPr="000637BB">
        <w:rPr>
          <w:rFonts w:ascii="Arial" w:hAnsi="Arial" w:cs="Arial"/>
          <w:sz w:val="22"/>
          <w:lang w:val="en-IN"/>
        </w:rPr>
        <w:t xml:space="preserve">, 18(2), pp. 1153–1176. Available at: </w:t>
      </w:r>
      <w:hyperlink r:id="rId8" w:tgtFrame="_blank" w:history="1">
        <w:r w:rsidRPr="000637BB">
          <w:rPr>
            <w:rStyle w:val="Hyperlink"/>
            <w:rFonts w:ascii="Arial" w:hAnsi="Arial" w:cs="Arial"/>
            <w:sz w:val="22"/>
            <w:lang w:val="en-IN"/>
          </w:rPr>
          <w:t>https://ieeexplore.ie</w:t>
        </w:r>
        <w:r w:rsidRPr="000637BB">
          <w:rPr>
            <w:rStyle w:val="Hyperlink"/>
            <w:rFonts w:ascii="Arial" w:hAnsi="Arial" w:cs="Arial"/>
            <w:sz w:val="22"/>
            <w:lang w:val="en-IN"/>
          </w:rPr>
          <w:t>e</w:t>
        </w:r>
        <w:r w:rsidRPr="000637BB">
          <w:rPr>
            <w:rStyle w:val="Hyperlink"/>
            <w:rFonts w:ascii="Arial" w:hAnsi="Arial" w:cs="Arial"/>
            <w:sz w:val="22"/>
            <w:lang w:val="en-IN"/>
          </w:rPr>
          <w:t>e.org/document/7307098</w:t>
        </w:r>
      </w:hyperlink>
      <w:r w:rsidRPr="000637BB">
        <w:rPr>
          <w:rFonts w:ascii="Arial" w:hAnsi="Arial" w:cs="Arial"/>
          <w:sz w:val="22"/>
          <w:lang w:val="en-IN"/>
        </w:rPr>
        <w:t xml:space="preserve"> (Accessed: 2</w:t>
      </w:r>
      <w:r w:rsidR="000C1111" w:rsidRPr="000637BB">
        <w:rPr>
          <w:rFonts w:ascii="Arial" w:hAnsi="Arial" w:cs="Arial"/>
          <w:sz w:val="22"/>
          <w:lang w:val="en-IN"/>
        </w:rPr>
        <w:t>0</w:t>
      </w:r>
      <w:r w:rsidR="000C1111" w:rsidRPr="000637BB">
        <w:rPr>
          <w:rFonts w:ascii="Arial" w:hAnsi="Arial" w:cs="Arial"/>
          <w:sz w:val="22"/>
          <w:vertAlign w:val="superscript"/>
          <w:lang w:val="en-IN"/>
        </w:rPr>
        <w:t>th</w:t>
      </w:r>
      <w:r w:rsidR="000C1111" w:rsidRPr="000637BB">
        <w:rPr>
          <w:rFonts w:ascii="Arial" w:hAnsi="Arial" w:cs="Arial"/>
          <w:sz w:val="22"/>
          <w:lang w:val="en-IN"/>
        </w:rPr>
        <w:t xml:space="preserve"> January</w:t>
      </w:r>
      <w:r w:rsidRPr="000637BB">
        <w:rPr>
          <w:rFonts w:ascii="Arial" w:hAnsi="Arial" w:cs="Arial"/>
          <w:sz w:val="22"/>
          <w:lang w:val="en-IN"/>
        </w:rPr>
        <w:t xml:space="preserve"> 2026).</w:t>
      </w:r>
    </w:p>
    <w:p w14:paraId="255301E5" w14:textId="77777777" w:rsidR="00C15CCA" w:rsidRPr="000637BB" w:rsidRDefault="00C15CCA" w:rsidP="00C15CCA">
      <w:pPr>
        <w:pStyle w:val="ListBullet"/>
        <w:numPr>
          <w:ilvl w:val="0"/>
          <w:numId w:val="0"/>
        </w:numPr>
        <w:ind w:left="360"/>
        <w:rPr>
          <w:rFonts w:ascii="Arial" w:hAnsi="Arial" w:cs="Arial"/>
          <w:sz w:val="22"/>
          <w:lang w:val="en-IN"/>
        </w:rPr>
      </w:pPr>
    </w:p>
    <w:p w14:paraId="0E3C0F26" w14:textId="62FA37B0" w:rsidR="00C15CCA" w:rsidRPr="000637BB" w:rsidRDefault="00C15CCA" w:rsidP="00C15CCA">
      <w:pPr>
        <w:pStyle w:val="ListBullet"/>
        <w:numPr>
          <w:ilvl w:val="0"/>
          <w:numId w:val="12"/>
        </w:numPr>
        <w:rPr>
          <w:rFonts w:ascii="Arial" w:hAnsi="Arial" w:cs="Arial"/>
          <w:sz w:val="22"/>
          <w:lang w:val="en-IN"/>
        </w:rPr>
      </w:pPr>
      <w:r w:rsidRPr="000637BB">
        <w:rPr>
          <w:rFonts w:ascii="Arial" w:hAnsi="Arial" w:cs="Arial"/>
          <w:b/>
          <w:bCs/>
          <w:sz w:val="22"/>
          <w:lang w:val="en-IN"/>
        </w:rPr>
        <w:t>Mirkovic, J. and Reiher, P. (2004)</w:t>
      </w:r>
      <w:r w:rsidRPr="000637BB">
        <w:rPr>
          <w:rFonts w:ascii="Arial" w:hAnsi="Arial" w:cs="Arial"/>
          <w:sz w:val="22"/>
          <w:lang w:val="en-IN"/>
        </w:rPr>
        <w:t xml:space="preserve"> 'A taxonomy of DDoS attack and DDoS </w:t>
      </w:r>
      <w:proofErr w:type="spellStart"/>
      <w:r w:rsidRPr="000637BB">
        <w:rPr>
          <w:rFonts w:ascii="Arial" w:hAnsi="Arial" w:cs="Arial"/>
          <w:sz w:val="22"/>
          <w:lang w:val="en-IN"/>
        </w:rPr>
        <w:t>defense</w:t>
      </w:r>
      <w:proofErr w:type="spellEnd"/>
      <w:r w:rsidRPr="000637BB">
        <w:rPr>
          <w:rFonts w:ascii="Arial" w:hAnsi="Arial" w:cs="Arial"/>
          <w:sz w:val="22"/>
          <w:lang w:val="en-IN"/>
        </w:rPr>
        <w:t xml:space="preserve"> mechanisms', </w:t>
      </w:r>
      <w:r w:rsidRPr="000637BB">
        <w:rPr>
          <w:rFonts w:ascii="Arial" w:hAnsi="Arial" w:cs="Arial"/>
          <w:i/>
          <w:iCs/>
          <w:sz w:val="22"/>
          <w:lang w:val="en-IN"/>
        </w:rPr>
        <w:t>ACM SIGCOMM Computer Communication Review</w:t>
      </w:r>
      <w:r w:rsidRPr="000637BB">
        <w:rPr>
          <w:rFonts w:ascii="Arial" w:hAnsi="Arial" w:cs="Arial"/>
          <w:sz w:val="22"/>
          <w:lang w:val="en-IN"/>
        </w:rPr>
        <w:t xml:space="preserve">, 34(2), pp. 39–53. Available at: </w:t>
      </w:r>
      <w:hyperlink r:id="rId9" w:tgtFrame="_blank" w:history="1">
        <w:r w:rsidRPr="000637BB">
          <w:rPr>
            <w:rStyle w:val="Hyperlink"/>
            <w:rFonts w:ascii="Arial" w:hAnsi="Arial" w:cs="Arial"/>
            <w:sz w:val="22"/>
            <w:lang w:val="en-IN"/>
          </w:rPr>
          <w:t>https://dl.acm.org/doi/10.1145/9</w:t>
        </w:r>
        <w:r w:rsidRPr="000637BB">
          <w:rPr>
            <w:rStyle w:val="Hyperlink"/>
            <w:rFonts w:ascii="Arial" w:hAnsi="Arial" w:cs="Arial"/>
            <w:sz w:val="22"/>
            <w:lang w:val="en-IN"/>
          </w:rPr>
          <w:t>9</w:t>
        </w:r>
        <w:r w:rsidRPr="000637BB">
          <w:rPr>
            <w:rStyle w:val="Hyperlink"/>
            <w:rFonts w:ascii="Arial" w:hAnsi="Arial" w:cs="Arial"/>
            <w:sz w:val="22"/>
            <w:lang w:val="en-IN"/>
          </w:rPr>
          <w:t>7150.997156</w:t>
        </w:r>
      </w:hyperlink>
      <w:r w:rsidRPr="000637BB">
        <w:rPr>
          <w:rFonts w:ascii="Arial" w:hAnsi="Arial" w:cs="Arial"/>
          <w:sz w:val="22"/>
          <w:lang w:val="en-IN"/>
        </w:rPr>
        <w:t xml:space="preserve"> (Accessed: 2</w:t>
      </w:r>
      <w:r w:rsidR="000C1111" w:rsidRPr="000637BB">
        <w:rPr>
          <w:rFonts w:ascii="Arial" w:hAnsi="Arial" w:cs="Arial"/>
          <w:sz w:val="22"/>
          <w:lang w:val="en-IN"/>
        </w:rPr>
        <w:t>0th</w:t>
      </w:r>
      <w:r w:rsidRPr="000637BB">
        <w:rPr>
          <w:rFonts w:ascii="Arial" w:hAnsi="Arial" w:cs="Arial"/>
          <w:sz w:val="22"/>
          <w:lang w:val="en-IN"/>
        </w:rPr>
        <w:t xml:space="preserve"> </w:t>
      </w:r>
      <w:r w:rsidR="000C1111" w:rsidRPr="000637BB">
        <w:rPr>
          <w:rFonts w:ascii="Arial" w:hAnsi="Arial" w:cs="Arial"/>
          <w:sz w:val="22"/>
          <w:lang w:val="en-IN"/>
        </w:rPr>
        <w:t>January</w:t>
      </w:r>
      <w:r w:rsidRPr="000637BB">
        <w:rPr>
          <w:rFonts w:ascii="Arial" w:hAnsi="Arial" w:cs="Arial"/>
          <w:sz w:val="22"/>
          <w:lang w:val="en-IN"/>
        </w:rPr>
        <w:t xml:space="preserve"> 2026).</w:t>
      </w:r>
    </w:p>
    <w:p w14:paraId="4AC44E68" w14:textId="77777777" w:rsidR="00C15CCA" w:rsidRPr="000637BB" w:rsidRDefault="00C15CCA" w:rsidP="00C15CCA">
      <w:pPr>
        <w:pStyle w:val="ListBullet"/>
        <w:numPr>
          <w:ilvl w:val="0"/>
          <w:numId w:val="0"/>
        </w:numPr>
        <w:ind w:left="360"/>
        <w:rPr>
          <w:rFonts w:ascii="Arial" w:hAnsi="Arial" w:cs="Arial"/>
          <w:sz w:val="22"/>
          <w:lang w:val="en-IN"/>
        </w:rPr>
      </w:pPr>
    </w:p>
    <w:p w14:paraId="311DD955" w14:textId="0EE9C96F" w:rsidR="00C15CCA" w:rsidRPr="000637BB" w:rsidRDefault="00C15CCA" w:rsidP="00C15CCA">
      <w:pPr>
        <w:pStyle w:val="ListBullet"/>
        <w:numPr>
          <w:ilvl w:val="0"/>
          <w:numId w:val="12"/>
        </w:numPr>
        <w:rPr>
          <w:rFonts w:ascii="Arial" w:hAnsi="Arial" w:cs="Arial"/>
          <w:sz w:val="22"/>
          <w:lang w:val="en-IN"/>
        </w:rPr>
      </w:pPr>
      <w:r w:rsidRPr="000637BB">
        <w:rPr>
          <w:rFonts w:ascii="Arial" w:hAnsi="Arial" w:cs="Arial"/>
          <w:b/>
          <w:bCs/>
          <w:sz w:val="22"/>
          <w:lang w:val="en-IN"/>
        </w:rPr>
        <w:t>Sommer, R. and Paxson, V. (2010)</w:t>
      </w:r>
      <w:r w:rsidRPr="000637BB">
        <w:rPr>
          <w:rFonts w:ascii="Arial" w:hAnsi="Arial" w:cs="Arial"/>
          <w:sz w:val="22"/>
          <w:lang w:val="en-IN"/>
        </w:rPr>
        <w:t xml:space="preserve"> 'Outside the closed world: On using machine learning for network intrusion detection', </w:t>
      </w:r>
      <w:r w:rsidRPr="000637BB">
        <w:rPr>
          <w:rFonts w:ascii="Arial" w:hAnsi="Arial" w:cs="Arial"/>
          <w:i/>
          <w:iCs/>
          <w:sz w:val="22"/>
          <w:lang w:val="en-IN"/>
        </w:rPr>
        <w:t>2010 IEEE Symposium on Security and Privacy</w:t>
      </w:r>
      <w:r w:rsidRPr="000637BB">
        <w:rPr>
          <w:rFonts w:ascii="Arial" w:hAnsi="Arial" w:cs="Arial"/>
          <w:sz w:val="22"/>
          <w:lang w:val="en-IN"/>
        </w:rPr>
        <w:t xml:space="preserve">, pp. 305–316. Available at: </w:t>
      </w:r>
      <w:hyperlink r:id="rId10" w:tgtFrame="_blank" w:history="1">
        <w:r w:rsidRPr="000637BB">
          <w:rPr>
            <w:rStyle w:val="Hyperlink"/>
            <w:rFonts w:ascii="Arial" w:hAnsi="Arial" w:cs="Arial"/>
            <w:sz w:val="22"/>
            <w:lang w:val="en-IN"/>
          </w:rPr>
          <w:t>https://iee</w:t>
        </w:r>
        <w:r w:rsidRPr="000637BB">
          <w:rPr>
            <w:rStyle w:val="Hyperlink"/>
            <w:rFonts w:ascii="Arial" w:hAnsi="Arial" w:cs="Arial"/>
            <w:sz w:val="22"/>
            <w:lang w:val="en-IN"/>
          </w:rPr>
          <w:t>e</w:t>
        </w:r>
        <w:r w:rsidRPr="000637BB">
          <w:rPr>
            <w:rStyle w:val="Hyperlink"/>
            <w:rFonts w:ascii="Arial" w:hAnsi="Arial" w:cs="Arial"/>
            <w:sz w:val="22"/>
            <w:lang w:val="en-IN"/>
          </w:rPr>
          <w:t>xplore.ieee.org/document/5504789</w:t>
        </w:r>
      </w:hyperlink>
      <w:r w:rsidRPr="000637BB">
        <w:rPr>
          <w:rFonts w:ascii="Arial" w:hAnsi="Arial" w:cs="Arial"/>
          <w:sz w:val="22"/>
          <w:lang w:val="en-IN"/>
        </w:rPr>
        <w:t xml:space="preserve"> (Accessed: 2</w:t>
      </w:r>
      <w:r w:rsidR="000C1111" w:rsidRPr="000637BB">
        <w:rPr>
          <w:rFonts w:ascii="Arial" w:hAnsi="Arial" w:cs="Arial"/>
          <w:sz w:val="22"/>
          <w:lang w:val="en-IN"/>
        </w:rPr>
        <w:t>0</w:t>
      </w:r>
      <w:r w:rsidR="000C1111" w:rsidRPr="000637BB">
        <w:rPr>
          <w:rFonts w:ascii="Arial" w:hAnsi="Arial" w:cs="Arial"/>
          <w:sz w:val="22"/>
          <w:vertAlign w:val="superscript"/>
          <w:lang w:val="en-IN"/>
        </w:rPr>
        <w:t>th</w:t>
      </w:r>
      <w:r w:rsidR="000C1111" w:rsidRPr="000637BB">
        <w:rPr>
          <w:rFonts w:ascii="Arial" w:hAnsi="Arial" w:cs="Arial"/>
          <w:sz w:val="22"/>
          <w:lang w:val="en-IN"/>
        </w:rPr>
        <w:t xml:space="preserve"> January</w:t>
      </w:r>
      <w:r w:rsidRPr="000637BB">
        <w:rPr>
          <w:rFonts w:ascii="Arial" w:hAnsi="Arial" w:cs="Arial"/>
          <w:sz w:val="22"/>
          <w:lang w:val="en-IN"/>
        </w:rPr>
        <w:t xml:space="preserve"> 2026).</w:t>
      </w:r>
    </w:p>
    <w:p w14:paraId="7EC18C6A" w14:textId="77777777" w:rsidR="00C15CCA" w:rsidRPr="000637BB" w:rsidRDefault="00C15CCA" w:rsidP="00C15CCA">
      <w:pPr>
        <w:pStyle w:val="ListBullet"/>
        <w:numPr>
          <w:ilvl w:val="0"/>
          <w:numId w:val="0"/>
        </w:numPr>
        <w:ind w:left="360"/>
        <w:rPr>
          <w:rFonts w:ascii="Arial" w:hAnsi="Arial" w:cs="Arial"/>
          <w:sz w:val="22"/>
          <w:lang w:val="en-IN"/>
        </w:rPr>
      </w:pPr>
    </w:p>
    <w:p w14:paraId="61275204" w14:textId="279DA16C" w:rsidR="00C15CCA" w:rsidRPr="000637BB" w:rsidRDefault="00C15CCA" w:rsidP="00C15CCA">
      <w:pPr>
        <w:pStyle w:val="ListBullet"/>
        <w:numPr>
          <w:ilvl w:val="0"/>
          <w:numId w:val="12"/>
        </w:numPr>
        <w:rPr>
          <w:rFonts w:ascii="Arial" w:hAnsi="Arial" w:cs="Arial"/>
          <w:sz w:val="22"/>
          <w:lang w:val="en-IN"/>
        </w:rPr>
      </w:pPr>
      <w:r w:rsidRPr="000637BB">
        <w:rPr>
          <w:rFonts w:ascii="Arial" w:hAnsi="Arial" w:cs="Arial"/>
          <w:b/>
          <w:bCs/>
          <w:sz w:val="22"/>
          <w:lang w:val="en-IN"/>
        </w:rPr>
        <w:t>Zargar, S.T., Joshi, J. and Tipper, D. (2013)</w:t>
      </w:r>
      <w:r w:rsidRPr="000637BB">
        <w:rPr>
          <w:rFonts w:ascii="Arial" w:hAnsi="Arial" w:cs="Arial"/>
          <w:sz w:val="22"/>
          <w:lang w:val="en-IN"/>
        </w:rPr>
        <w:t xml:space="preserve"> 'A survey of </w:t>
      </w:r>
      <w:proofErr w:type="spellStart"/>
      <w:r w:rsidRPr="000637BB">
        <w:rPr>
          <w:rFonts w:ascii="Arial" w:hAnsi="Arial" w:cs="Arial"/>
          <w:sz w:val="22"/>
          <w:lang w:val="en-IN"/>
        </w:rPr>
        <w:t>defense</w:t>
      </w:r>
      <w:proofErr w:type="spellEnd"/>
      <w:r w:rsidRPr="000637BB">
        <w:rPr>
          <w:rFonts w:ascii="Arial" w:hAnsi="Arial" w:cs="Arial"/>
          <w:sz w:val="22"/>
          <w:lang w:val="en-IN"/>
        </w:rPr>
        <w:t xml:space="preserve"> mechanisms against distributed denial of service (DDoS) flooding attacks', </w:t>
      </w:r>
      <w:r w:rsidRPr="000637BB">
        <w:rPr>
          <w:rFonts w:ascii="Arial" w:hAnsi="Arial" w:cs="Arial"/>
          <w:i/>
          <w:iCs/>
          <w:sz w:val="22"/>
          <w:lang w:val="en-IN"/>
        </w:rPr>
        <w:t>IEEE Communications Surveys &amp; Tutorials</w:t>
      </w:r>
      <w:r w:rsidRPr="000637BB">
        <w:rPr>
          <w:rFonts w:ascii="Arial" w:hAnsi="Arial" w:cs="Arial"/>
          <w:sz w:val="22"/>
          <w:lang w:val="en-IN"/>
        </w:rPr>
        <w:t xml:space="preserve">, 15(4), pp. 2046–2069. Available at: </w:t>
      </w:r>
      <w:hyperlink r:id="rId11" w:tgtFrame="_blank" w:history="1">
        <w:r w:rsidRPr="000637BB">
          <w:rPr>
            <w:rStyle w:val="Hyperlink"/>
            <w:rFonts w:ascii="Arial" w:hAnsi="Arial" w:cs="Arial"/>
            <w:sz w:val="22"/>
            <w:lang w:val="en-IN"/>
          </w:rPr>
          <w:t>https://ieeexplore.ieee.org/docum</w:t>
        </w:r>
        <w:r w:rsidRPr="000637BB">
          <w:rPr>
            <w:rStyle w:val="Hyperlink"/>
            <w:rFonts w:ascii="Arial" w:hAnsi="Arial" w:cs="Arial"/>
            <w:sz w:val="22"/>
            <w:lang w:val="en-IN"/>
          </w:rPr>
          <w:t>e</w:t>
        </w:r>
        <w:r w:rsidRPr="000637BB">
          <w:rPr>
            <w:rStyle w:val="Hyperlink"/>
            <w:rFonts w:ascii="Arial" w:hAnsi="Arial" w:cs="Arial"/>
            <w:sz w:val="22"/>
            <w:lang w:val="en-IN"/>
          </w:rPr>
          <w:t>nt/6545244</w:t>
        </w:r>
      </w:hyperlink>
      <w:r w:rsidRPr="000637BB">
        <w:rPr>
          <w:rFonts w:ascii="Arial" w:hAnsi="Arial" w:cs="Arial"/>
          <w:sz w:val="22"/>
          <w:lang w:val="en-IN"/>
        </w:rPr>
        <w:t xml:space="preserve"> (Accessed: 2</w:t>
      </w:r>
      <w:r w:rsidR="000C1111" w:rsidRPr="000637BB">
        <w:rPr>
          <w:rFonts w:ascii="Arial" w:hAnsi="Arial" w:cs="Arial"/>
          <w:sz w:val="22"/>
          <w:lang w:val="en-IN"/>
        </w:rPr>
        <w:t>0</w:t>
      </w:r>
      <w:r w:rsidR="000C1111" w:rsidRPr="000637BB">
        <w:rPr>
          <w:rFonts w:ascii="Arial" w:hAnsi="Arial" w:cs="Arial"/>
          <w:sz w:val="22"/>
          <w:vertAlign w:val="superscript"/>
          <w:lang w:val="en-IN"/>
        </w:rPr>
        <w:t>th</w:t>
      </w:r>
      <w:r w:rsidR="000C1111" w:rsidRPr="000637BB">
        <w:rPr>
          <w:rFonts w:ascii="Arial" w:hAnsi="Arial" w:cs="Arial"/>
          <w:sz w:val="22"/>
          <w:lang w:val="en-IN"/>
        </w:rPr>
        <w:t xml:space="preserve"> January</w:t>
      </w:r>
      <w:r w:rsidRPr="000637BB">
        <w:rPr>
          <w:rFonts w:ascii="Arial" w:hAnsi="Arial" w:cs="Arial"/>
          <w:sz w:val="22"/>
          <w:lang w:val="en-IN"/>
        </w:rPr>
        <w:t xml:space="preserve"> 2026).</w:t>
      </w:r>
    </w:p>
    <w:p w14:paraId="104665AC" w14:textId="0CBE91AC" w:rsidR="007C5A98" w:rsidRPr="00C15CCA" w:rsidRDefault="007C5A98" w:rsidP="00C15CCA">
      <w:pPr>
        <w:spacing w:after="120"/>
        <w:ind w:left="720" w:hanging="720"/>
        <w:jc w:val="both"/>
        <w:rPr>
          <w:rFonts w:ascii="Arial" w:hAnsi="Arial" w:cs="Arial"/>
          <w:sz w:val="22"/>
          <w:szCs w:val="20"/>
        </w:rPr>
      </w:pPr>
    </w:p>
    <w:sectPr w:rsidR="007C5A98" w:rsidRPr="00C15CC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5721E2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3F3F25"/>
    <w:multiLevelType w:val="hybridMultilevel"/>
    <w:tmpl w:val="24FADCC2"/>
    <w:lvl w:ilvl="0" w:tplc="919A3DEC">
      <w:start w:val="1"/>
      <w:numFmt w:val="decimal"/>
      <w:lvlText w:val="%1."/>
      <w:lvlJc w:val="left"/>
      <w:pPr>
        <w:ind w:left="360" w:hanging="360"/>
      </w:pPr>
      <w:rPr>
        <w:b/>
        <w:bCs/>
        <w:sz w:val="32"/>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A3C093A"/>
    <w:multiLevelType w:val="hybridMultilevel"/>
    <w:tmpl w:val="A154BF20"/>
    <w:lvl w:ilvl="0" w:tplc="CA886CBE">
      <w:start w:val="1"/>
      <w:numFmt w:val="bullet"/>
      <w:lvlText w:val=""/>
      <w:lvlJc w:val="left"/>
      <w:pPr>
        <w:ind w:left="720" w:hanging="360"/>
      </w:pPr>
      <w:rPr>
        <w:rFonts w:ascii="Symbol" w:hAnsi="Symbol" w:hint="default"/>
        <w:sz w:val="22"/>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A400464"/>
    <w:multiLevelType w:val="hybridMultilevel"/>
    <w:tmpl w:val="EE34EBD8"/>
    <w:lvl w:ilvl="0" w:tplc="7F183F7E">
      <w:start w:val="1"/>
      <w:numFmt w:val="decimal"/>
      <w:lvlText w:val="%1."/>
      <w:lvlJc w:val="left"/>
      <w:pPr>
        <w:ind w:left="360" w:hanging="360"/>
      </w:pPr>
      <w:rPr>
        <w:b/>
        <w:bCs/>
        <w:sz w:val="22"/>
        <w:szCs w:val="2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75917AD5"/>
    <w:multiLevelType w:val="hybridMultilevel"/>
    <w:tmpl w:val="0AF23F72"/>
    <w:lvl w:ilvl="0" w:tplc="FFFFFFFF">
      <w:start w:val="1"/>
      <w:numFmt w:val="decimal"/>
      <w:lvlText w:val="%1."/>
      <w:lvlJc w:val="left"/>
      <w:pPr>
        <w:ind w:left="360" w:hanging="360"/>
      </w:pPr>
      <w:rPr>
        <w:b/>
        <w:bCs/>
        <w:sz w:val="28"/>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43609006">
    <w:abstractNumId w:val="8"/>
  </w:num>
  <w:num w:numId="2" w16cid:durableId="420375890">
    <w:abstractNumId w:val="6"/>
  </w:num>
  <w:num w:numId="3" w16cid:durableId="1050568188">
    <w:abstractNumId w:val="5"/>
  </w:num>
  <w:num w:numId="4" w16cid:durableId="1295718714">
    <w:abstractNumId w:val="4"/>
  </w:num>
  <w:num w:numId="5" w16cid:durableId="1604805450">
    <w:abstractNumId w:val="7"/>
  </w:num>
  <w:num w:numId="6" w16cid:durableId="68043990">
    <w:abstractNumId w:val="3"/>
  </w:num>
  <w:num w:numId="7" w16cid:durableId="1935749897">
    <w:abstractNumId w:val="2"/>
  </w:num>
  <w:num w:numId="8" w16cid:durableId="6100045">
    <w:abstractNumId w:val="1"/>
  </w:num>
  <w:num w:numId="9" w16cid:durableId="796992901">
    <w:abstractNumId w:val="0"/>
  </w:num>
  <w:num w:numId="10" w16cid:durableId="1254170126">
    <w:abstractNumId w:val="9"/>
  </w:num>
  <w:num w:numId="11" w16cid:durableId="1376272021">
    <w:abstractNumId w:val="10"/>
  </w:num>
  <w:num w:numId="12" w16cid:durableId="847524477">
    <w:abstractNumId w:val="11"/>
  </w:num>
  <w:num w:numId="13" w16cid:durableId="14997299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7BB"/>
    <w:rsid w:val="000C1111"/>
    <w:rsid w:val="0015074B"/>
    <w:rsid w:val="002241B4"/>
    <w:rsid w:val="0029639D"/>
    <w:rsid w:val="00326F90"/>
    <w:rsid w:val="00461102"/>
    <w:rsid w:val="007C5A98"/>
    <w:rsid w:val="008F023E"/>
    <w:rsid w:val="00AA1D8D"/>
    <w:rsid w:val="00B47730"/>
    <w:rsid w:val="00BC4B50"/>
    <w:rsid w:val="00C15CCA"/>
    <w:rsid w:val="00CA33CA"/>
    <w:rsid w:val="00CB0664"/>
    <w:rsid w:val="00D327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5D2AA"/>
  <w14:defaultImageDpi w14:val="300"/>
  <w15:docId w15:val="{A5269A3B-799A-47C3-85D0-070F733BC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D3279B"/>
    <w:pPr>
      <w:keepNext/>
      <w:keepLines/>
      <w:spacing w:before="480" w:after="0"/>
      <w:outlineLvl w:val="0"/>
    </w:pPr>
    <w:rPr>
      <w:rFonts w:ascii="Arial" w:eastAsiaTheme="majorEastAsia" w:hAnsi="Arial" w:cstheme="majorBidi"/>
      <w:b/>
      <w:bCs/>
      <w:color w:val="000000" w:themeColor="text1"/>
      <w:sz w:val="32"/>
      <w:szCs w:val="28"/>
    </w:rPr>
  </w:style>
  <w:style w:type="paragraph" w:styleId="Heading2">
    <w:name w:val="heading 2"/>
    <w:basedOn w:val="Normal"/>
    <w:next w:val="Normal"/>
    <w:link w:val="Heading2Char"/>
    <w:uiPriority w:val="9"/>
    <w:unhideWhenUsed/>
    <w:qFormat/>
    <w:rsid w:val="00D3279B"/>
    <w:pPr>
      <w:keepNext/>
      <w:keepLines/>
      <w:spacing w:before="200" w:after="0"/>
      <w:outlineLvl w:val="1"/>
    </w:pPr>
    <w:rPr>
      <w:rFonts w:ascii="Arial" w:eastAsiaTheme="majorEastAsia" w:hAnsi="Arial" w:cstheme="majorBidi"/>
      <w:b/>
      <w:bCs/>
      <w:color w:val="000000" w:themeColor="tex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3279B"/>
    <w:rPr>
      <w:rFonts w:ascii="Arial" w:eastAsiaTheme="majorEastAsia" w:hAnsi="Arial" w:cstheme="majorBidi"/>
      <w:b/>
      <w:bCs/>
      <w:color w:val="000000" w:themeColor="text1"/>
      <w:sz w:val="32"/>
      <w:szCs w:val="28"/>
    </w:rPr>
  </w:style>
  <w:style w:type="character" w:customStyle="1" w:styleId="Heading2Char">
    <w:name w:val="Heading 2 Char"/>
    <w:basedOn w:val="DefaultParagraphFont"/>
    <w:link w:val="Heading2"/>
    <w:uiPriority w:val="9"/>
    <w:rsid w:val="00D3279B"/>
    <w:rPr>
      <w:rFonts w:ascii="Arial" w:eastAsiaTheme="majorEastAsia" w:hAnsi="Arial" w:cstheme="majorBidi"/>
      <w:b/>
      <w:bCs/>
      <w:color w:val="000000" w:themeColor="text1"/>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3279B"/>
    <w:pPr>
      <w:spacing w:before="100" w:beforeAutospacing="1" w:after="100" w:afterAutospacing="1" w:line="240" w:lineRule="auto"/>
    </w:pPr>
    <w:rPr>
      <w:rFonts w:eastAsia="Times New Roman" w:cs="Times New Roman"/>
      <w:szCs w:val="24"/>
      <w:lang w:val="en-IN" w:eastAsia="en-IN"/>
    </w:rPr>
  </w:style>
  <w:style w:type="character" w:styleId="Hyperlink">
    <w:name w:val="Hyperlink"/>
    <w:basedOn w:val="DefaultParagraphFont"/>
    <w:uiPriority w:val="99"/>
    <w:unhideWhenUsed/>
    <w:rsid w:val="00C15CCA"/>
    <w:rPr>
      <w:color w:val="0000FF" w:themeColor="hyperlink"/>
      <w:u w:val="single"/>
    </w:rPr>
  </w:style>
  <w:style w:type="character" w:styleId="UnresolvedMention">
    <w:name w:val="Unresolved Mention"/>
    <w:basedOn w:val="DefaultParagraphFont"/>
    <w:uiPriority w:val="99"/>
    <w:semiHidden/>
    <w:unhideWhenUsed/>
    <w:rsid w:val="00C15CCA"/>
    <w:rPr>
      <w:color w:val="605E5C"/>
      <w:shd w:val="clear" w:color="auto" w:fill="E1DFDD"/>
    </w:rPr>
  </w:style>
  <w:style w:type="character" w:styleId="FollowedHyperlink">
    <w:name w:val="FollowedHyperlink"/>
    <w:basedOn w:val="DefaultParagraphFont"/>
    <w:uiPriority w:val="99"/>
    <w:semiHidden/>
    <w:unhideWhenUsed/>
    <w:rsid w:val="000C1111"/>
    <w:rPr>
      <w:color w:val="800080" w:themeColor="followedHyperlink"/>
      <w:u w:val="single"/>
    </w:rPr>
  </w:style>
  <w:style w:type="paragraph" w:styleId="TOC1">
    <w:name w:val="toc 1"/>
    <w:basedOn w:val="Normal"/>
    <w:next w:val="Normal"/>
    <w:autoRedefine/>
    <w:uiPriority w:val="39"/>
    <w:unhideWhenUsed/>
    <w:rsid w:val="008F023E"/>
    <w:pPr>
      <w:tabs>
        <w:tab w:val="left" w:pos="480"/>
        <w:tab w:val="right" w:leader="dot" w:pos="8630"/>
      </w:tabs>
      <w:spacing w:after="100"/>
    </w:pPr>
    <w:rPr>
      <w:rFonts w:ascii="Arial" w:hAnsi="Arial" w:cs="Arial"/>
      <w:b/>
      <w:bCs/>
      <w:noProof/>
    </w:rPr>
  </w:style>
  <w:style w:type="paragraph" w:styleId="TOC2">
    <w:name w:val="toc 2"/>
    <w:basedOn w:val="Normal"/>
    <w:next w:val="Normal"/>
    <w:autoRedefine/>
    <w:uiPriority w:val="39"/>
    <w:unhideWhenUsed/>
    <w:rsid w:val="008F023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document/730709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oogle.com/search?q=https://ieeexplore.ieee.org/document/6545244" TargetMode="External"/><Relationship Id="rId5" Type="http://schemas.openxmlformats.org/officeDocument/2006/relationships/webSettings" Target="webSettings.xml"/><Relationship Id="rId10" Type="http://schemas.openxmlformats.org/officeDocument/2006/relationships/hyperlink" Target="https://www.google.com/search?q=https://ieeexplore.ieee.org/document/5504789" TargetMode="External"/><Relationship Id="rId4" Type="http://schemas.openxmlformats.org/officeDocument/2006/relationships/settings" Target="settings.xml"/><Relationship Id="rId9" Type="http://schemas.openxmlformats.org/officeDocument/2006/relationships/hyperlink" Target="https://dl.acm.org/doi/10.1145/997150.9971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9</Pages>
  <Words>1455</Words>
  <Characters>8299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Vachasiddha</cp:lastModifiedBy>
  <cp:revision>5</cp:revision>
  <dcterms:created xsi:type="dcterms:W3CDTF">2013-12-23T23:15:00Z</dcterms:created>
  <dcterms:modified xsi:type="dcterms:W3CDTF">2026-04-25T21:36:00Z</dcterms:modified>
  <cp:category/>
</cp:coreProperties>
</file>