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Hardware Design and Component Specification for an ESP32-Based Multi-Channel 2.4 GHz and Sub-GHz RF Spectrum Analyzer and Jammer Platform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Rationale and System Concept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wireless security auditing and spectral monitoring require highly integrated, portable hardware architectures capable of analyzing and interacting with diverse radio frequency (RF) protocols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Developing a multi-protocol diagnostic platform involves utilizing an Espressif ESP32 microcontroller as the central computational unit, complemented by an array of specialized RF transceivers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primary objective of such a design is to bridge the gap between high-frequency digital signal processing and localized RF physical-layer manipulation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multi-band coverage across the 2.4 GHz Industrial, Scientific, and Medical (ISM) band and various sub-GHz frequencies, the system architecture employs a modular transceiver array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single transceiver module is physically limited by its frequency synthesizer, which can only lock onto and monitor one frequency channel at any given instant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To overcome this hardware limitation and enable simultaneous multi-channel sniffing, signal analysis, and active defensive signal generation, the platform integrates multiple Nordic Semiconductor nRF24L01+ modules alongside a Texas Instruments CC1101 sub-GHz transceiver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multi-module configuration allows the system to execute parallel tasks, such as dedicated spectrum sweeping on one module while simultaneously performing targeted packet sniffing or signal disruption on others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ESP32 is highly suited for coordinating this array due to its dual-core Xtensa processor architecture, which allows developers to decouple timing-critical SPI RF driver routines on one core from user-interface rendering, file system access, and sensor logging on the other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Specifications and Component Allocation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Executing a professional-grade hardware design requires a detailed, verified Bill of Materials (BOM)</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selected components must balance electrical compatibility, thermal limits, and physical footprint requirements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following table compiles the exact hardware components, passive filtering elements, and expansion sensors necessary to construct a fully integrated spectrum analyzer and testing platform</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 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 / Manufacturer Part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Quantity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Role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Technical Specifications and Selection Criteria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Microcontroller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Espressif ESP32-WROOM-32U</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Central system processing, GUI rendering, and native Wi-Fi/BLE auditing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Dual-core </w:t>
            </w:r>
            <w:r w:rsidDel="00000000" w:rsidR="00000000" w:rsidRPr="00000000">
              <w:rPr>
                <w:rFonts w:ascii="Google Sans" w:cs="Google Sans" w:eastAsia="Google Sans" w:hAnsi="Google Sans"/>
                <w:color w:val="1f1f1f"/>
              </w:rPr>
              <w:drawing>
                <wp:inline distB="19050" distT="19050" distL="19050" distR="19050">
                  <wp:extent cx="667345" cy="209737"/>
                  <wp:effectExtent b="0" l="0" r="0" t="0"/>
                  <wp:docPr id="31"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667345" cy="2097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processor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features an integrated U.FL connector for external high-gain antennas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RF Transceiver (2.4 GHz)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Nordic nRF24L01+PA+LNA</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 or 4</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GHz spectrum scanning, packet sniffing, and signal disruption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Features a logic-controlled power amplifier and low-noise amplifier; </w:t>
            </w:r>
            <w:r w:rsidDel="00000000" w:rsidR="00000000" w:rsidRPr="00000000">
              <w:rPr>
                <w:rFonts w:ascii="Google Sans" w:cs="Google Sans" w:eastAsia="Google Sans" w:hAnsi="Google Sans"/>
                <w:color w:val="1f1f1f"/>
              </w:rPr>
              <w:drawing>
                <wp:inline distB="19050" distT="19050" distL="19050" distR="19050">
                  <wp:extent cx="807988" cy="237643"/>
                  <wp:effectExtent b="0" l="0" r="0" t="0"/>
                  <wp:docPr id="33"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807988" cy="2376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peak output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RF Transceiver (Sub-GHz)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Texas Instruments CC1101 Breakout</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Sub-GHz protocol analysis, signal replay, and IoT monitoring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Operates across 315, 433, 868, and 915 MHz; support for configurable FSK/GFSK/OOK modulation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Display Module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ILI9341 2.4-inch TFT LCD with SPI Touch</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spectrum visualization and user menu navigation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SPI-controlled </w:t>
            </w:r>
            <w:r w:rsidDel="00000000" w:rsidR="00000000" w:rsidRPr="00000000">
              <w:rPr>
                <w:rFonts w:ascii="Google Sans" w:cs="Google Sans" w:eastAsia="Google Sans" w:hAnsi="Google Sans"/>
                <w:color w:val="1f1f1f"/>
              </w:rPr>
              <w:drawing>
                <wp:inline distB="19050" distT="19050" distL="19050" distR="19050">
                  <wp:extent cx="729853" cy="208529"/>
                  <wp:effectExtent b="0" l="0" r="0" t="0"/>
                  <wp:docPr id="32"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729853" cy="2085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active matrix; includes an on-board MicroSD slot sharing SPI lines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Power Converter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MP1584EN Synchronous Step-Down</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High-efficiency primary step-down from battery/USB to </w:t>
            </w:r>
            <w:r w:rsidDel="00000000" w:rsidR="00000000" w:rsidRPr="00000000">
              <w:rPr>
                <w:rFonts w:ascii="Google Sans" w:cs="Google Sans" w:eastAsia="Google Sans" w:hAnsi="Google Sans"/>
                <w:color w:val="1f1f1f"/>
              </w:rPr>
              <w:drawing>
                <wp:inline distB="19050" distT="19050" distL="19050" distR="19050">
                  <wp:extent cx="397222" cy="236442"/>
                  <wp:effectExtent b="0" l="0" r="0" t="0"/>
                  <wp:docPr id="35"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397222" cy="236442"/>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Supports input voltages up to </w:t>
            </w:r>
            <w:r w:rsidDel="00000000" w:rsidR="00000000" w:rsidRPr="00000000">
              <w:rPr>
                <w:rFonts w:ascii="Google Sans" w:cs="Google Sans" w:eastAsia="Google Sans" w:hAnsi="Google Sans"/>
                <w:color w:val="1f1f1f"/>
              </w:rPr>
              <w:drawing>
                <wp:inline distB="19050" distT="19050" distL="19050" distR="19050">
                  <wp:extent cx="302419" cy="207913"/>
                  <wp:effectExtent b="0" l="0" r="0" t="0"/>
                  <wp:docPr id="34"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302419" cy="2079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delivers up to </w:t>
            </w:r>
            <w:r w:rsidDel="00000000" w:rsidR="00000000" w:rsidRPr="00000000">
              <w:rPr>
                <w:rFonts w:ascii="Google Sans" w:cs="Google Sans" w:eastAsia="Google Sans" w:hAnsi="Google Sans"/>
                <w:color w:val="1f1f1f"/>
              </w:rPr>
              <w:drawing>
                <wp:inline distB="19050" distT="19050" distL="19050" distR="19050">
                  <wp:extent cx="216098" cy="206703"/>
                  <wp:effectExtent b="0" l="0" r="0" t="0"/>
                  <wp:docPr id="38"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216098" cy="2067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efficiency exceeding </w:t>
            </w:r>
            <w:r w:rsidDel="00000000" w:rsidR="00000000" w:rsidRPr="00000000">
              <w:rPr>
                <w:rFonts w:ascii="Google Sans" w:cs="Google Sans" w:eastAsia="Google Sans" w:hAnsi="Google Sans"/>
                <w:color w:val="1f1f1f"/>
              </w:rPr>
              <w:drawing>
                <wp:inline distB="19050" distT="19050" distL="19050" distR="19050">
                  <wp:extent cx="316855" cy="211237"/>
                  <wp:effectExtent b="0" l="0" r="0" t="0"/>
                  <wp:docPr id="37" name="image41.png"/>
                  <a:graphic>
                    <a:graphicData uri="http://schemas.openxmlformats.org/drawingml/2006/picture">
                      <pic:pic>
                        <pic:nvPicPr>
                          <pic:cNvPr id="0" name="image41.png"/>
                          <pic:cNvPicPr preferRelativeResize="0"/>
                        </pic:nvPicPr>
                        <pic:blipFill>
                          <a:blip r:embed="rId12"/>
                          <a:srcRect b="0" l="0" r="0" t="0"/>
                          <a:stretch>
                            <a:fillRect/>
                          </a:stretch>
                        </pic:blipFill>
                        <pic:spPr>
                          <a:xfrm>
                            <a:off x="0" y="0"/>
                            <a:ext cx="316855" cy="211237"/>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Linear Regulator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MIC5219-3.3 Low-Dropout Linear Regulator</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Clean, low-noise </w:t>
            </w:r>
            <w:r w:rsidDel="00000000" w:rsidR="00000000" w:rsidRPr="00000000">
              <w:rPr>
                <w:rFonts w:ascii="Google Sans" w:cs="Google Sans" w:eastAsia="Google Sans" w:hAnsi="Google Sans"/>
                <w:color w:val="1f1f1f"/>
              </w:rPr>
              <w:drawing>
                <wp:inline distB="19050" distT="19050" distL="19050" distR="19050">
                  <wp:extent cx="350490" cy="208400"/>
                  <wp:effectExtent b="0" l="0" r="0" t="0"/>
                  <wp:docPr id="43"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50490" cy="2084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rail dedicated to the sensitive RF modules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Ultra-low-noise output with </w:t>
            </w:r>
            <w:r w:rsidDel="00000000" w:rsidR="00000000" w:rsidRPr="00000000">
              <w:rPr>
                <w:rFonts w:ascii="Google Sans" w:cs="Google Sans" w:eastAsia="Google Sans" w:hAnsi="Google Sans"/>
                <w:color w:val="1f1f1f"/>
              </w:rPr>
              <w:drawing>
                <wp:inline distB="19050" distT="19050" distL="19050" distR="19050">
                  <wp:extent cx="576114" cy="211242"/>
                  <wp:effectExtent b="0" l="0" r="0" t="0"/>
                  <wp:docPr id="41"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576114" cy="2112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capability; isolates RF transceivers from digital logic noise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Battery 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TP4056 Linear Li-Ion Charger with Protection</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Safe linear charging and over-discharge protection for 18650 cells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Features dual LED status indicators and built-in protection against cell over-discharge below </w:t>
            </w:r>
            <w:r w:rsidDel="00000000" w:rsidR="00000000" w:rsidRPr="00000000">
              <w:rPr>
                <w:rFonts w:ascii="Google Sans" w:cs="Google Sans" w:eastAsia="Google Sans" w:hAnsi="Google Sans"/>
                <w:color w:val="1f1f1f"/>
              </w:rPr>
              <w:drawing>
                <wp:inline distB="19050" distT="19050" distL="19050" distR="19050">
                  <wp:extent cx="350490" cy="208400"/>
                  <wp:effectExtent b="0" l="0" r="0" t="0"/>
                  <wp:docPr id="48" name="image34.png"/>
                  <a:graphic>
                    <a:graphicData uri="http://schemas.openxmlformats.org/drawingml/2006/picture">
                      <pic:pic>
                        <pic:nvPicPr>
                          <pic:cNvPr id="0" name="image34.png"/>
                          <pic:cNvPicPr preferRelativeResize="0"/>
                        </pic:nvPicPr>
                        <pic:blipFill>
                          <a:blip r:embed="rId15"/>
                          <a:srcRect b="0" l="0" r="0" t="0"/>
                          <a:stretch>
                            <a:fillRect/>
                          </a:stretch>
                        </pic:blipFill>
                        <pic:spPr>
                          <a:xfrm>
                            <a:off x="0" y="0"/>
                            <a:ext cx="350490" cy="208400"/>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Storage Module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SPI-based MicroSD Card Slot</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logging of captured signal packets, PCAP files, and configuration data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Interface wired to share hardware SPI with the display, requiring strict tri-state buffer control</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Geospatial Sensor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Neo-6M GPS Module</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coordinate capture for spatial mapping of spectrum data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Communicates via hardware UART; tracks up to 50 satellite channels with a </w:t>
            </w:r>
            <w:r w:rsidDel="00000000" w:rsidR="00000000" w:rsidRPr="00000000">
              <w:rPr>
                <w:rFonts w:ascii="Google Sans" w:cs="Google Sans" w:eastAsia="Google Sans" w:hAnsi="Google Sans"/>
                <w:color w:val="1f1f1f"/>
              </w:rPr>
              <w:drawing>
                <wp:inline distB="19050" distT="19050" distL="19050" distR="19050">
                  <wp:extent cx="336053" cy="211234"/>
                  <wp:effectExtent b="0" l="0" r="0" t="0"/>
                  <wp:docPr id="44" name="image38.png"/>
                  <a:graphic>
                    <a:graphicData uri="http://schemas.openxmlformats.org/drawingml/2006/picture">
                      <pic:pic>
                        <pic:nvPicPr>
                          <pic:cNvPr id="0" name="image38.png"/>
                          <pic:cNvPicPr preferRelativeResize="0"/>
                        </pic:nvPicPr>
                        <pic:blipFill>
                          <a:blip r:embed="rId16"/>
                          <a:srcRect b="0" l="0" r="0" t="0"/>
                          <a:stretch>
                            <a:fillRect/>
                          </a:stretch>
                        </pic:blipFill>
                        <pic:spPr>
                          <a:xfrm>
                            <a:off x="0" y="0"/>
                            <a:ext cx="336053" cy="211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update rate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Environmental Sensor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BME280 Temperature, Humidity &amp; Pressure</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Atmospheric data logging during long-term field auditing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Communicates over I2C; low current draw of </w:t>
            </w:r>
            <w:r w:rsidDel="00000000" w:rsidR="00000000" w:rsidRPr="00000000">
              <w:rPr>
                <w:rFonts w:ascii="Google Sans" w:cs="Google Sans" w:eastAsia="Google Sans" w:hAnsi="Google Sans"/>
                <w:color w:val="1f1f1f"/>
              </w:rPr>
              <w:drawing>
                <wp:inline distB="19050" distT="19050" distL="19050" distR="19050">
                  <wp:extent cx="454819" cy="217934"/>
                  <wp:effectExtent b="0" l="0" r="0" t="0"/>
                  <wp:docPr id="46"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454819" cy="2179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w:t>
            </w:r>
            <w:r w:rsidDel="00000000" w:rsidR="00000000" w:rsidRPr="00000000">
              <w:rPr>
                <w:rFonts w:ascii="Google Sans" w:cs="Google Sans" w:eastAsia="Google Sans" w:hAnsi="Google Sans"/>
                <w:color w:val="1f1f1f"/>
              </w:rPr>
              <w:drawing>
                <wp:inline distB="19050" distT="19050" distL="19050" distR="19050">
                  <wp:extent cx="336053" cy="211234"/>
                  <wp:effectExtent b="0" l="0" r="0" t="0"/>
                  <wp:docPr id="49" name="image38.png"/>
                  <a:graphic>
                    <a:graphicData uri="http://schemas.openxmlformats.org/drawingml/2006/picture">
                      <pic:pic>
                        <pic:nvPicPr>
                          <pic:cNvPr id="0" name="image38.png"/>
                          <pic:cNvPicPr preferRelativeResize="0"/>
                        </pic:nvPicPr>
                        <pic:blipFill>
                          <a:blip r:embed="rId16"/>
                          <a:srcRect b="0" l="0" r="0" t="0"/>
                          <a:stretch>
                            <a:fillRect/>
                          </a:stretch>
                        </pic:blipFill>
                        <pic:spPr>
                          <a:xfrm>
                            <a:off x="0" y="0"/>
                            <a:ext cx="336053" cy="211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sampling frequency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Voltage Sensor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MAX17043 LiPo Fuel Gauge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High-precision battery voltage and state-of-charge 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Communicates over I2C; uses a ModelGauge algorithm to eliminate the need for sense resistors.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Optical Sensor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TEMT6000 Ambient Light Sensor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Automatic screen backlight brightness adjustment to optimize power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Analog output mapped to an ESP32 ADC pin; peak sensitivity matches the human eye.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Visual Indicator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WS2812B NeoPixel RGB LED</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Status and mode signaling via configurable color outputs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Single-wire digital control; cascades easily and draws minimal power during idle states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User Inputs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Tactile Pushbuttons</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Physical menu navigation (Up, Down, Left, Right, Select)</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Interfaced to GPIOs configured with internal pull-up resistors and software debounce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Passive Filters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Ceramic Decoupling Capacitors</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Multiple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High-frequency noise suppression close to transceiver VCC pins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38150" cy="219075"/>
                  <wp:effectExtent b="0" l="0" r="0" t="0"/>
                  <wp:docPr id="51" name="image40.png"/>
                  <a:graphic>
                    <a:graphicData uri="http://schemas.openxmlformats.org/drawingml/2006/picture">
                      <pic:pic>
                        <pic:nvPicPr>
                          <pic:cNvPr id="0" name="image40.png"/>
                          <pic:cNvPicPr preferRelativeResize="0"/>
                        </pic:nvPicPr>
                        <pic:blipFill>
                          <a:blip r:embed="rId18"/>
                          <a:srcRect b="0" l="0" r="0" t="0"/>
                          <a:stretch>
                            <a:fillRect/>
                          </a:stretch>
                        </pic:blipFill>
                        <pic:spPr>
                          <a:xfrm>
                            <a:off x="0" y="0"/>
                            <a:ext cx="438150" cy="2190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390078" cy="218824"/>
                  <wp:effectExtent b="0" l="0" r="0" t="0"/>
                  <wp:docPr id="53" name="image36.png"/>
                  <a:graphic>
                    <a:graphicData uri="http://schemas.openxmlformats.org/drawingml/2006/picture">
                      <pic:pic>
                        <pic:nvPicPr>
                          <pic:cNvPr id="0" name="image36.png"/>
                          <pic:cNvPicPr preferRelativeResize="0"/>
                        </pic:nvPicPr>
                        <pic:blipFill>
                          <a:blip r:embed="rId19"/>
                          <a:srcRect b="0" l="0" r="0" t="0"/>
                          <a:stretch>
                            <a:fillRect/>
                          </a:stretch>
                        </pic:blipFill>
                        <pic:spPr>
                          <a:xfrm>
                            <a:off x="0" y="0"/>
                            <a:ext cx="390078" cy="2188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multi-layer ceramic capacitors (MLCC) with low equivalent series resistance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Passive Filters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Bulk Electrolytic Capacitors</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Buffering power draw during high-gain transmission transients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76547" cy="219212"/>
                  <wp:effectExtent b="0" l="0" r="0" t="0"/>
                  <wp:docPr id="55" name="image42.png"/>
                  <a:graphic>
                    <a:graphicData uri="http://schemas.openxmlformats.org/drawingml/2006/picture">
                      <pic:pic>
                        <pic:nvPicPr>
                          <pic:cNvPr id="0" name="image42.png"/>
                          <pic:cNvPicPr preferRelativeResize="0"/>
                        </pic:nvPicPr>
                        <pic:blipFill>
                          <a:blip r:embed="rId20"/>
                          <a:srcRect b="0" l="0" r="0" t="0"/>
                          <a:stretch>
                            <a:fillRect/>
                          </a:stretch>
                        </pic:blipFill>
                        <pic:spPr>
                          <a:xfrm>
                            <a:off x="0" y="0"/>
                            <a:ext cx="476547" cy="2192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low-ESR radial electrolytic capacitors rated to at least </w:t>
            </w:r>
            <w:r w:rsidDel="00000000" w:rsidR="00000000" w:rsidRPr="00000000">
              <w:rPr>
                <w:rFonts w:ascii="Google Sans" w:cs="Google Sans" w:eastAsia="Google Sans" w:hAnsi="Google Sans"/>
                <w:color w:val="1f1f1f"/>
              </w:rPr>
              <w:drawing>
                <wp:inline distB="19050" distT="19050" distL="19050" distR="19050">
                  <wp:extent cx="350490" cy="208400"/>
                  <wp:effectExtent b="0" l="0" r="0" t="0"/>
                  <wp:docPr id="56"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350490" cy="208400"/>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Circuit Schematic and Pin Mapping</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proper communication and prevent pin multiplexing conflicts, the physical connections must be planned in accordance with the ESP32’s internal hardware routing capabilities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display and storage peripherals are mapped to the VSPI hardware bus, while the RF transceivers utilize the HSPI bus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following table provides the precise pin mappings for the entire system, establishing an unambiguous wiring schematic</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Peripheral Module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Physical Pin on Module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ESP32 GPIO Destination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Signal Designation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Hardware Interface Details and Configuration Notes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nRF24L01+ Module #1</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VCC</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Dedicated LDO Output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50490" cy="208400"/>
                  <wp:effectExtent b="0" l="0" r="0" t="0"/>
                  <wp:docPr id="5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50490" cy="2084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Powered from the clean, isolated analog regulator rail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GND</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Common Ground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Connected directly to the system-wide ground plane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SCK</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GPIO 14</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HSPI_SCLK</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Dedicated hardware clock line for RF operations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MOSI</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GPIO 23</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HSPI_MOSI</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 Out Slave In line routing data to transceivers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MISO</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GPIO 19</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HSPI_MISO</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 In Slave Out line capturing data from transceivers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CE</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GPIO 5</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RF1_CE</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Configured as a digital output to enable module RX/TX</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CSN</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GPIO 17</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RF1_CSN</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Active-low Chip Select; kept HIGH during idle states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nRF24L01+ Module #2</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GPIO 16</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RF2_CE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Configured as a digital output to enable module RX/TX</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CSN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GPIO 4</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RF2_CSN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Active-low Chip Select; kept HIGH during idle states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nRF24L01+ Module #3</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GPIO 15</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RF3_CE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Configured as a digital output to enable module RX/TX</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CSN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GPIO 2</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RF3_CSN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Active-low Chip Select; kept HIGH during idle states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CC1101 Sub-GHz Transceiver</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CSN</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GPIO 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CC_CSN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Active-low Chip Select isolating Sub-GHz register writes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GDO0</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GPIO 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CC_GDO0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Interrupt pin indicating payload receipt or TX complete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ILI9341 TFT Display</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5,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SCLK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GPIO 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VSPI_SCLK</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Shared high-speed clock for display rendering</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GPIO 23</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VSPI_MOSI</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Shared data line routing frame data to the screen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GPIO 19</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VSPI_MISO</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Shared data return line; active during register reads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GPIO 15</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TFT_CS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Active-low line enabling SPI communication with display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GPIO 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TFT_DC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Data/Command selection line for display register control.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GPIO 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TFT_RST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Hardware reset pin to initialize display controller on boot.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MicroSD Card Module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 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GPIO 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SD_CS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Active-low Chip Select; requires MISO isolation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Neo-6M GPS Module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GPIO 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GPS_RX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Hardware UART receiver channel mapped to ESP32 ADC/Input.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GPIO 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GPS_TX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Hardware UART transmitter channel.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Environmental Sensor (BME280)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GPIO 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I2C_SDA</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Hardware I2C data line; requires </w:t>
            </w:r>
            <w:r w:rsidDel="00000000" w:rsidR="00000000" w:rsidRPr="00000000">
              <w:rPr>
                <w:rFonts w:ascii="Google Sans" w:cs="Google Sans" w:eastAsia="Google Sans" w:hAnsi="Google Sans"/>
                <w:color w:val="1f1f1f"/>
              </w:rPr>
              <w:drawing>
                <wp:inline distB="19050" distT="19050" distL="19050" distR="19050">
                  <wp:extent cx="480269" cy="211318"/>
                  <wp:effectExtent b="0" l="0" r="0" t="0"/>
                  <wp:docPr id="58" name="image39.png"/>
                  <a:graphic>
                    <a:graphicData uri="http://schemas.openxmlformats.org/drawingml/2006/picture">
                      <pic:pic>
                        <pic:nvPicPr>
                          <pic:cNvPr id="0" name="image39.png"/>
                          <pic:cNvPicPr preferRelativeResize="0"/>
                        </pic:nvPicPr>
                        <pic:blipFill>
                          <a:blip r:embed="rId22"/>
                          <a:srcRect b="0" l="0" r="0" t="0"/>
                          <a:stretch>
                            <a:fillRect/>
                          </a:stretch>
                        </pic:blipFill>
                        <pic:spPr>
                          <a:xfrm>
                            <a:off x="0" y="0"/>
                            <a:ext cx="480269" cy="2113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pull-up resistors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GPIO 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I2C_SCL</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Hardware I2C clock line; requires </w:t>
            </w:r>
            <w:r w:rsidDel="00000000" w:rsidR="00000000" w:rsidRPr="00000000">
              <w:rPr>
                <w:rFonts w:ascii="Google Sans" w:cs="Google Sans" w:eastAsia="Google Sans" w:hAnsi="Google Sans"/>
                <w:color w:val="1f1f1f"/>
              </w:rPr>
              <w:drawing>
                <wp:inline distB="19050" distT="19050" distL="19050" distR="19050">
                  <wp:extent cx="480269" cy="211318"/>
                  <wp:effectExtent b="0" l="0" r="0" t="0"/>
                  <wp:docPr id="59" name="image39.png"/>
                  <a:graphic>
                    <a:graphicData uri="http://schemas.openxmlformats.org/drawingml/2006/picture">
                      <pic:pic>
                        <pic:nvPicPr>
                          <pic:cNvPr id="0" name="image39.png"/>
                          <pic:cNvPicPr preferRelativeResize="0"/>
                        </pic:nvPicPr>
                        <pic:blipFill>
                          <a:blip r:embed="rId22"/>
                          <a:srcRect b="0" l="0" r="0" t="0"/>
                          <a:stretch>
                            <a:fillRect/>
                          </a:stretch>
                        </pic:blipFill>
                        <pic:spPr>
                          <a:xfrm>
                            <a:off x="0" y="0"/>
                            <a:ext cx="480269" cy="2113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pull-up resistors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Tactile Buttons (5-way array)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UP</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GPIO 26</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BTN_UP</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Pin configured as input with internal pull-up resistor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SELECT</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GPIO 32</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BTN_SEL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Pin configured as input with internal pull-up resistor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DOWN</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GPIO 33</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BTN_DOWN</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Pin configured as input with internal pull-up resistor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GPIO 25</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BTN_LEFT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Pin configured as input with internal pull-up resistor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GPIO 27</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BTN_RIGHT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Pin configured as input with internal pull-up resistor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NeoPixel WS2812B</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GPIO 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WS2812_DATA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Single-wire high-speed timing-sensitive data interface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Ambient Light Sensor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GPIO 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ALS_ANALOG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Analog output read via internal 12-bit ADC Channel 1.</w:t>
            </w:r>
          </w:p>
        </w:tc>
      </w:tr>
    </w:tbl>
    <w:p w:rsidR="00000000" w:rsidDel="00000000" w:rsidP="00000000" w:rsidRDefault="00000000" w:rsidRPr="00000000" w14:paraId="000001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RF Signal Analysis and Jamming Mechanisms</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operation of the diagnostic tool is split between passive signal analysis and active transmission testing, which can function as a jammer for vulnerability research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underlying physics of these operations dictate distinct software execution models and strict transceiver state transitions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Spectrum Analysis Mechanics</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construct a real-time visualization of the 2.4 GHz spectrum, the platform leverages the nRF24L01+ Received Power Detector (RPD) register</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Register 0x09 contains a single-bit field at index 0 that reflects whether the power level in the currently selected channel exceeds the hardware threshold of </w:t>
      </w:r>
      <w:r w:rsidDel="00000000" w:rsidR="00000000" w:rsidRPr="00000000">
        <w:rPr>
          <w:rFonts w:ascii="Google Sans" w:cs="Google Sans" w:eastAsia="Google Sans" w:hAnsi="Google Sans"/>
          <w:color w:val="1f1f1f"/>
        </w:rPr>
        <w:drawing>
          <wp:inline distB="19050" distT="19050" distL="19050" distR="19050">
            <wp:extent cx="807988" cy="237643"/>
            <wp:effectExtent b="0" l="0" r="0" t="0"/>
            <wp:docPr id="21"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807988" cy="237643"/>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scanning sweep routine is executed sequentially across 128 channels, spaced at </w:t>
      </w:r>
      <w:r w:rsidDel="00000000" w:rsidR="00000000" w:rsidRPr="00000000">
        <w:rPr>
          <w:rFonts w:ascii="Google Sans" w:cs="Google Sans" w:eastAsia="Google Sans" w:hAnsi="Google Sans"/>
          <w:color w:val="1f1f1f"/>
        </w:rPr>
        <w:drawing>
          <wp:inline distB="19050" distT="19050" distL="19050" distR="19050">
            <wp:extent cx="560487" cy="237495"/>
            <wp:effectExtent b="0" l="0" r="0" t="0"/>
            <wp:docPr id="22"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60487" cy="2374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increments starting from </w:t>
      </w:r>
      <w:r w:rsidDel="00000000" w:rsidR="00000000" w:rsidRPr="00000000">
        <w:rPr>
          <w:rFonts w:ascii="Google Sans" w:cs="Google Sans" w:eastAsia="Google Sans" w:hAnsi="Google Sans"/>
          <w:color w:val="1f1f1f"/>
        </w:rPr>
        <w:drawing>
          <wp:inline distB="19050" distT="19050" distL="19050" distR="19050">
            <wp:extent cx="882848" cy="237325"/>
            <wp:effectExtent b="0" l="0" r="0" t="0"/>
            <wp:docPr id="23"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882848" cy="2373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up to </w:t>
      </w:r>
      <w:r w:rsidDel="00000000" w:rsidR="00000000" w:rsidRPr="00000000">
        <w:rPr>
          <w:rFonts w:ascii="Google Sans" w:cs="Google Sans" w:eastAsia="Google Sans" w:hAnsi="Google Sans"/>
          <w:color w:val="1f1f1f"/>
        </w:rPr>
        <w:drawing>
          <wp:inline distB="19050" distT="19050" distL="19050" distR="19050">
            <wp:extent cx="882848" cy="237325"/>
            <wp:effectExtent b="0" l="0" r="0" t="0"/>
            <wp:docPr id="24"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882848" cy="237325"/>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each channel step, the firmware writes the channel offset to the RF_CH register (0x05), toggles the Chip Enable (CE) pin high for approximately </w:t>
      </w:r>
      <w:r w:rsidDel="00000000" w:rsidR="00000000" w:rsidRPr="00000000">
        <w:rPr>
          <w:rFonts w:ascii="Google Sans" w:cs="Google Sans" w:eastAsia="Google Sans" w:hAnsi="Google Sans"/>
          <w:color w:val="1f1f1f"/>
        </w:rPr>
        <w:drawing>
          <wp:inline distB="19050" distT="19050" distL="19050" distR="19050">
            <wp:extent cx="489198" cy="249395"/>
            <wp:effectExtent b="0" l="0" r="0" t="0"/>
            <wp:docPr id="25"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489198" cy="2493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allow the phase-locked loop (PLL) frequency synthesizer to lock and stabilize, and then reads the RPD register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If the RPD bit is returned as high, a signal level exceeding </w:t>
      </w:r>
      <w:r w:rsidDel="00000000" w:rsidR="00000000" w:rsidRPr="00000000">
        <w:rPr>
          <w:rFonts w:ascii="Google Sans" w:cs="Google Sans" w:eastAsia="Google Sans" w:hAnsi="Google Sans"/>
          <w:color w:val="1f1f1f"/>
        </w:rPr>
        <w:drawing>
          <wp:inline distB="19050" distT="19050" distL="19050" distR="19050">
            <wp:extent cx="807988" cy="237643"/>
            <wp:effectExtent b="0" l="0" r="0" t="0"/>
            <wp:docPr id="26"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807988" cy="2376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present, and the hit counter for that specific channel increment is updated in the display frame buffer</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Integrating multiple nRF24L01+ modules allows the sweep workload to be divided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Assigning Module 1 to sweep channels 0–42, Module 2 to sweep channels 43–85, and Module 3 to sweep channels 86–127 reduces the total scan period by a factor of three, resulting in high-speed, real-time waterfall updates on the UI display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Active Jamming Methodologies</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configured in active transmission mode, the system acts as a signal jammer to test the robustness of wireless protocols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Physical layer jamming can be achieved through two distinct approaches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Constant Carrier Wave Injection</w:t>
      </w:r>
      <w:r w:rsidDel="00000000" w:rsidR="00000000" w:rsidRPr="00000000">
        <w:rPr>
          <w:rFonts w:ascii="Google Sans" w:cs="Google Sans" w:eastAsia="Google Sans" w:hAnsi="Google Sans"/>
          <w:color w:val="1f1f1f"/>
          <w:rtl w:val="0"/>
        </w:rPr>
        <w:t xml:space="preserve">: The transceiver is programmed into a non-standard test state where the PLL frequency synthesizer is locked onto a target channel while packet framing, preamble generation, and cyclic redundancy checks (CRC) are bypassed</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forces the module to transmit a continuous, unmodulated RF carrier wave at maximum power (</w:t>
      </w:r>
      <w:r w:rsidDel="00000000" w:rsidR="00000000" w:rsidRPr="00000000">
        <w:rPr>
          <w:rFonts w:ascii="Google Sans" w:cs="Google Sans" w:eastAsia="Google Sans" w:hAnsi="Google Sans"/>
          <w:color w:val="1f1f1f"/>
        </w:rPr>
        <w:drawing>
          <wp:inline distB="19050" distT="19050" distL="19050" distR="19050">
            <wp:extent cx="807988" cy="237643"/>
            <wp:effectExtent b="0" l="0" r="0" t="0"/>
            <wp:docPr id="27"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807988" cy="2376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the target channel, raising the noise floor and preventing nearby receivers from decoding valid packets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Pseudo-Random Frequency Hopping Disruption</w:t>
      </w:r>
      <w:r w:rsidDel="00000000" w:rsidR="00000000" w:rsidRPr="00000000">
        <w:rPr>
          <w:rFonts w:ascii="Google Sans" w:cs="Google Sans" w:eastAsia="Google Sans" w:hAnsi="Google Sans"/>
          <w:color w:val="1f1f1f"/>
          <w:rtl w:val="0"/>
        </w:rPr>
        <w:t xml:space="preserve">: Modern protocols like Bluetooth and Wi-Fi utilize Frequency Hopping Spread Spectrum (FHSS) or Orthogonal Frequency Division Multiplexing (OFDM) to avoid static channel noise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To disrupt these agile signals, the ESP32 orchestrates the multi-transceiver array to sweep rapidly across a wide frequency band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Module 1 can be configured to continuously flood BLE advertising channels (37, 38, and 39) with random, invalid packet headers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Simultaneously, Modules 2 and 3 can be commanded to sweep pseudo-randomly across Wi-Fi channel bands, injecting high-rate noise payloads to trigger packet collisions and force continuous retransmission attempts by target devices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Electromagnetic Compatibility, Power Filtering, and SPI Bus Coexistence</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Combining high-frequency digital microcontrollers, multi-layer liquid crystal displays, high-power RF transmitters, and localized flash memory onto a single development platform introduces significant signal integrity issues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Managing these issues requires addressing power supply noise and SPI bus contention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Power Supply Noise and Thermal Dissipation</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current consumption profile of the platform is highly dynamic</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While the ESP32 averages approximately </w:t>
      </w:r>
      <w:r w:rsidDel="00000000" w:rsidR="00000000" w:rsidRPr="00000000">
        <w:rPr>
          <w:rFonts w:ascii="Google Sans" w:cs="Google Sans" w:eastAsia="Google Sans" w:hAnsi="Google Sans"/>
          <w:color w:val="1f1f1f"/>
        </w:rPr>
        <w:drawing>
          <wp:inline distB="19050" distT="19050" distL="19050" distR="19050">
            <wp:extent cx="652909" cy="236561"/>
            <wp:effectExtent b="0" l="0" r="0" t="0"/>
            <wp:docPr id="28"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652909" cy="2365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during processing, it can spike to </w:t>
      </w:r>
      <w:r w:rsidDel="00000000" w:rsidR="00000000" w:rsidRPr="00000000">
        <w:rPr>
          <w:rFonts w:ascii="Google Sans" w:cs="Google Sans" w:eastAsia="Google Sans" w:hAnsi="Google Sans"/>
          <w:color w:val="1f1f1f"/>
        </w:rPr>
        <w:drawing>
          <wp:inline distB="19050" distT="19050" distL="19050" distR="19050">
            <wp:extent cx="652909" cy="236561"/>
            <wp:effectExtent b="0" l="0" r="0" t="0"/>
            <wp:docPr id="29"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652909" cy="2365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when transmitting native Wi-Fi beacons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Simultaneously, each nRF24L01+PA+LNA transceiver draws up to </w:t>
      </w:r>
      <w:r w:rsidDel="00000000" w:rsidR="00000000" w:rsidRPr="00000000">
        <w:rPr>
          <w:rFonts w:ascii="Google Sans" w:cs="Google Sans" w:eastAsia="Google Sans" w:hAnsi="Google Sans"/>
          <w:color w:val="1f1f1f"/>
        </w:rPr>
        <w:drawing>
          <wp:inline distB="19050" distT="19050" distL="19050" distR="19050">
            <wp:extent cx="652909" cy="236561"/>
            <wp:effectExtent b="0" l="0" r="0" t="0"/>
            <wp:docPr id="30"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652909" cy="2365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during peak power packet transmissions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worst-case scenarios where three nRF24 modules and the sub-GHz CC1101 transmit simultaneously alongside the active TFT display backlight and high-speed SD card writes, the aggregate peak load is calculated as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74386"/>
            <wp:effectExtent b="0" l="0" r="0" t="0"/>
            <wp:docPr id="11"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5905500" cy="474386"/>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74386"/>
            <wp:effectExtent b="0" l="0" r="0" t="0"/>
            <wp:docPr id="12"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5905500" cy="474386"/>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step down an input voltage of </w:t>
      </w:r>
      <w:r w:rsidDel="00000000" w:rsidR="00000000" w:rsidRPr="00000000">
        <w:rPr>
          <w:rFonts w:ascii="Google Sans" w:cs="Google Sans" w:eastAsia="Google Sans" w:hAnsi="Google Sans"/>
          <w:color w:val="1f1f1f"/>
        </w:rPr>
        <w:drawing>
          <wp:inline distB="19050" distT="19050" distL="19050" distR="19050">
            <wp:extent cx="302419" cy="207913"/>
            <wp:effectExtent b="0" l="0" r="0" t="0"/>
            <wp:docPr id="13"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302419" cy="2079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(typical of standard external wall adapters) to the required </w:t>
      </w:r>
      <w:r w:rsidDel="00000000" w:rsidR="00000000" w:rsidRPr="00000000">
        <w:rPr>
          <w:rFonts w:ascii="Google Sans" w:cs="Google Sans" w:eastAsia="Google Sans" w:hAnsi="Google Sans"/>
          <w:color w:val="1f1f1f"/>
        </w:rPr>
        <w:drawing>
          <wp:inline distB="19050" distT="19050" distL="19050" distR="19050">
            <wp:extent cx="350490" cy="208400"/>
            <wp:effectExtent b="0" l="0" r="0" t="0"/>
            <wp:docPr id="1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50490" cy="2084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system rail, a simple linear regulator would be highly inefficient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thermal power dissipation (</w:t>
      </w:r>
      <w:r w:rsidDel="00000000" w:rsidR="00000000" w:rsidRPr="00000000">
        <w:rPr>
          <w:rFonts w:ascii="Google Sans" w:cs="Google Sans" w:eastAsia="Google Sans" w:hAnsi="Google Sans"/>
          <w:color w:val="1f1f1f"/>
        </w:rPr>
        <w:drawing>
          <wp:inline distB="19050" distT="19050" distL="19050" distR="19050">
            <wp:extent cx="357634" cy="244697"/>
            <wp:effectExtent b="0" l="0" r="0" t="0"/>
            <wp:docPr id="15"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357634" cy="2446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a linear regulator is expressed as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74386"/>
            <wp:effectExtent b="0" l="0" r="0" t="0"/>
            <wp:docPr id="16"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5905500" cy="474386"/>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74386"/>
            <wp:effectExtent b="0" l="0" r="0" t="0"/>
            <wp:docPr id="17"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5905500" cy="474386"/>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Given that a standard SOT-223 regulator has a junction-to-ambient thermal resistance (</w:t>
      </w:r>
      <w:r w:rsidDel="00000000" w:rsidR="00000000" w:rsidRPr="00000000">
        <w:rPr>
          <w:rFonts w:ascii="Google Sans" w:cs="Google Sans" w:eastAsia="Google Sans" w:hAnsi="Google Sans"/>
          <w:color w:val="1f1f1f"/>
        </w:rPr>
        <w:drawing>
          <wp:inline distB="19050" distT="19050" distL="19050" distR="19050">
            <wp:extent cx="274737" cy="246316"/>
            <wp:effectExtent b="0" l="0" r="0" t="0"/>
            <wp:docPr id="18"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274737" cy="2463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approximately </w:t>
      </w:r>
      <w:r w:rsidDel="00000000" w:rsidR="00000000" w:rsidRPr="00000000">
        <w:rPr>
          <w:rFonts w:ascii="Google Sans" w:cs="Google Sans" w:eastAsia="Google Sans" w:hAnsi="Google Sans"/>
          <w:color w:val="1f1f1f"/>
        </w:rPr>
        <w:drawing>
          <wp:inline distB="19050" distT="19050" distL="19050" distR="19050">
            <wp:extent cx="812602" cy="239000"/>
            <wp:effectExtent b="0" l="0" r="0" t="0"/>
            <wp:docPr id="19"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812602" cy="2390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without extensive heat sinks, a power dissipation of over </w:t>
      </w:r>
      <w:r w:rsidDel="00000000" w:rsidR="00000000" w:rsidRPr="00000000">
        <w:rPr>
          <w:rFonts w:ascii="Google Sans" w:cs="Google Sans" w:eastAsia="Google Sans" w:hAnsi="Google Sans"/>
          <w:color w:val="1f1f1f"/>
        </w:rPr>
        <w:drawing>
          <wp:inline distB="19050" distT="19050" distL="19050" distR="19050">
            <wp:extent cx="299294" cy="241366"/>
            <wp:effectExtent b="0" l="0" r="0" t="0"/>
            <wp:docPr id="20"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299294" cy="2413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would instantly trigger thermal shutdown or cause hardware failure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resolve this, the design utilizes a dual-stage regulation topology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 synchronous buck converter (MP1584EN) is placed at the primary input stage to step down the external voltage (</w:t>
      </w:r>
      <w:r w:rsidDel="00000000" w:rsidR="00000000" w:rsidRPr="00000000">
        <w:rPr>
          <w:rFonts w:ascii="Google Sans" w:cs="Google Sans" w:eastAsia="Google Sans" w:hAnsi="Google Sans"/>
          <w:color w:val="1f1f1f"/>
        </w:rPr>
        <w:drawing>
          <wp:inline distB="19050" distT="19050" distL="19050" distR="19050">
            <wp:extent cx="244822" cy="235406"/>
            <wp:effectExtent b="0" l="0" r="0" t="0"/>
            <wp:docPr id="1"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244822" cy="2354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302419" cy="207913"/>
            <wp:effectExtent b="0" l="0" r="0" t="0"/>
            <wp:docPr id="2"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302419" cy="2079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an intermediate </w:t>
      </w:r>
      <w:r w:rsidDel="00000000" w:rsidR="00000000" w:rsidRPr="00000000">
        <w:rPr>
          <w:rFonts w:ascii="Google Sans" w:cs="Google Sans" w:eastAsia="Google Sans" w:hAnsi="Google Sans"/>
          <w:color w:val="1f1f1f"/>
        </w:rPr>
        <w:drawing>
          <wp:inline distB="19050" distT="19050" distL="19050" distR="19050">
            <wp:extent cx="397222" cy="236442"/>
            <wp:effectExtent b="0" l="0" r="0" t="0"/>
            <wp:docPr id="3"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397222" cy="236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rail with up to </w:t>
      </w:r>
      <w:r w:rsidDel="00000000" w:rsidR="00000000" w:rsidRPr="00000000">
        <w:rPr>
          <w:rFonts w:ascii="Google Sans" w:cs="Google Sans" w:eastAsia="Google Sans" w:hAnsi="Google Sans"/>
          <w:color w:val="1f1f1f"/>
        </w:rPr>
        <w:drawing>
          <wp:inline distB="19050" distT="19050" distL="19050" distR="19050">
            <wp:extent cx="359122" cy="236264"/>
            <wp:effectExtent b="0" l="0" r="0" t="0"/>
            <wp:docPr id="4" name="image17.png"/>
            <a:graphic>
              <a:graphicData uri="http://schemas.openxmlformats.org/drawingml/2006/picture">
                <pic:pic>
                  <pic:nvPicPr>
                    <pic:cNvPr id="0" name="image17.png"/>
                    <pic:cNvPicPr preferRelativeResize="0"/>
                  </pic:nvPicPr>
                  <pic:blipFill>
                    <a:blip r:embed="rId41"/>
                    <a:srcRect b="0" l="0" r="0" t="0"/>
                    <a:stretch>
                      <a:fillRect/>
                    </a:stretch>
                  </pic:blipFill>
                  <pic:spPr>
                    <a:xfrm>
                      <a:off x="0" y="0"/>
                      <a:ext cx="359122" cy="2362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conversion efficiency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intermediate </w:t>
      </w:r>
      <w:r w:rsidDel="00000000" w:rsidR="00000000" w:rsidRPr="00000000">
        <w:rPr>
          <w:rFonts w:ascii="Google Sans" w:cs="Google Sans" w:eastAsia="Google Sans" w:hAnsi="Google Sans"/>
          <w:color w:val="1f1f1f"/>
        </w:rPr>
        <w:drawing>
          <wp:inline distB="19050" distT="19050" distL="19050" distR="19050">
            <wp:extent cx="397222" cy="236442"/>
            <wp:effectExtent b="0" l="0" r="0" t="0"/>
            <wp:docPr id="5"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397222" cy="236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rail then feeds two independent, low-noise LDO linear regulators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first LDO regulates </w:t>
      </w:r>
      <w:r w:rsidDel="00000000" w:rsidR="00000000" w:rsidRPr="00000000">
        <w:rPr>
          <w:rFonts w:ascii="Google Sans" w:cs="Google Sans" w:eastAsia="Google Sans" w:hAnsi="Google Sans"/>
          <w:color w:val="1f1f1f"/>
        </w:rPr>
        <w:drawing>
          <wp:inline distB="19050" distT="19050" distL="19050" distR="19050">
            <wp:extent cx="350490" cy="208400"/>
            <wp:effectExtent b="0" l="0" r="0" t="0"/>
            <wp:docPr id="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50490" cy="2084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the digital logic, display, and SD card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second LDO is dedicated entirely to the sensitive analog RF transceivers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isolates high-frequency digital noise and preventing voltage drops during SD card writes from corrupting the RF ground plane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SPI Bus Contention and Level Shifter Lockup</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Integrating multiple high-speed SPI devices onto the ESP32’s hardware buses can lead to bus lockups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 common point of failure involves the level-shifter integrated circuits (such as the 74HC125) typically included on cheap MicroSD card breakout modules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These breakout modules are designed to convert </w:t>
      </w:r>
      <w:r w:rsidDel="00000000" w:rsidR="00000000" w:rsidRPr="00000000">
        <w:rPr>
          <w:rFonts w:ascii="Google Sans" w:cs="Google Sans" w:eastAsia="Google Sans" w:hAnsi="Google Sans"/>
          <w:color w:val="1f1f1f"/>
        </w:rPr>
        <w:drawing>
          <wp:inline distB="19050" distT="19050" distL="19050" distR="19050">
            <wp:extent cx="244822" cy="235406"/>
            <wp:effectExtent b="0" l="0" r="0" t="0"/>
            <wp:docPr id="7"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244822" cy="2354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microcontroller signals to the </w:t>
      </w:r>
      <w:r w:rsidDel="00000000" w:rsidR="00000000" w:rsidRPr="00000000">
        <w:rPr>
          <w:rFonts w:ascii="Google Sans" w:cs="Google Sans" w:eastAsia="Google Sans" w:hAnsi="Google Sans"/>
          <w:color w:val="1f1f1f"/>
        </w:rPr>
        <w:drawing>
          <wp:inline distB="19050" distT="19050" distL="19050" distR="19050">
            <wp:extent cx="350490" cy="208400"/>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50490" cy="2084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required by the SD card</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However, many of these boards feature an architectural flaw: the active-low Output Enable (</w:t>
      </w:r>
      <w:r w:rsidDel="00000000" w:rsidR="00000000" w:rsidRPr="00000000">
        <w:rPr>
          <w:rFonts w:ascii="Google Sans" w:cs="Google Sans" w:eastAsia="Google Sans" w:hAnsi="Google Sans"/>
          <w:color w:val="1f1f1f"/>
        </w:rPr>
        <w:drawing>
          <wp:inline distB="19050" distT="19050" distL="19050" distR="19050">
            <wp:extent cx="285899" cy="238249"/>
            <wp:effectExtent b="0" l="0" r="0" t="0"/>
            <wp:docPr id="9"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285899" cy="2382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pin of the level-shifter chip is tied directly to the ground plane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causes the level-shifter's output buffers to drive the shared Master In Slave Out (MISO) line continuously, even when the SD card’s Chip Select (CS) line is pulled HIGH to deselect the module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prevents other peripherals on the shared SPI bus (such as the nRF24 transceivers) from tri-stating their MISO outputs and communicating with the ESP32</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this MISO lockup, two hardware solutions can be implemented</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Physical Circuit Modification</w:t>
      </w:r>
      <w:r w:rsidDel="00000000" w:rsidR="00000000" w:rsidRPr="00000000">
        <w:rPr>
          <w:rFonts w:ascii="Google Sans" w:cs="Google Sans" w:eastAsia="Google Sans" w:hAnsi="Google Sans"/>
          <w:color w:val="1f1f1f"/>
          <w:rtl w:val="0"/>
        </w:rPr>
        <w:t xml:space="preserve">: Modifying the MicroSD card breakout module involves scraping the PCB trace connecting the level-shifter’s pin 1 and pin 4 (</w:t>
      </w:r>
      <w:r w:rsidDel="00000000" w:rsidR="00000000" w:rsidRPr="00000000">
        <w:rPr>
          <w:rFonts w:ascii="Google Sans" w:cs="Google Sans" w:eastAsia="Google Sans" w:hAnsi="Google Sans"/>
          <w:color w:val="1f1f1f"/>
        </w:rPr>
        <w:drawing>
          <wp:inline distB="19050" distT="19050" distL="19050" distR="19050">
            <wp:extent cx="285899" cy="238249"/>
            <wp:effectExtent b="0" l="0" r="0" t="0"/>
            <wp:docPr id="10"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285899" cy="2382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buffers) to ground, and soldering a jumper wire directly from those pins to the SD card Chip Select line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ensures that when the SD CS line is pulled high to deselect the card, the level-shifter buffers enter a high-impedance tri-state, freeing the shared MISO line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Dedicated Software SPI Isolation</w:t>
      </w:r>
      <w:r w:rsidDel="00000000" w:rsidR="00000000" w:rsidRPr="00000000">
        <w:rPr>
          <w:rFonts w:ascii="Google Sans" w:cs="Google Sans" w:eastAsia="Google Sans" w:hAnsi="Google Sans"/>
          <w:color w:val="1f1f1f"/>
          <w:rtl w:val="0"/>
        </w:rPr>
        <w:t xml:space="preserve">: Rather than placing the SD card and the display on the same hardware SPI bus as the sensitive transceivers, the storage card can be isolated onto separate GPIO pins using the SdFat library’s software SPI (SoftSPI) implementation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Since diagnostic logging is typically less latency-sensitive than RF packet capture, dedicating the ESP32’s primary hardware HSPI and VSPI buses to the display and the transceiver array optimizes signal timing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Compliance and Legal Frameworks</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 of RF-emitting apparatus, particularly devices configured for signal analysis and active transmission testing, is heavily governed by national and international telecommunications laws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Operating unlicensed transmitters or emitting active interference can result in severe legal consequences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Telecommunications Regulatory Commission of Sri Lanka (TRCSL) Framework</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Sri Lanka, the Telecommunications Regulatory Commission (TRCSL) is the statutory body responsible for spectrum management and licensing under the Sri Lanka Telecommunications Act No. 25 of 1991</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TRCSL enforces several strict regulatory compliance mandates:</w:t>
      </w:r>
    </w:p>
    <w:p w:rsidR="00000000" w:rsidDel="00000000" w:rsidP="00000000" w:rsidRDefault="00000000" w:rsidRPr="00000000" w14:paraId="0000012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Importation and Possession Bans</w:t>
      </w:r>
      <w:r w:rsidDel="00000000" w:rsidR="00000000" w:rsidRPr="00000000">
        <w:rPr>
          <w:rFonts w:ascii="Google Sans" w:cs="Google Sans" w:eastAsia="Google Sans" w:hAnsi="Google Sans"/>
          <w:color w:val="1f1f1f"/>
          <w:rtl w:val="0"/>
        </w:rPr>
        <w:t xml:space="preserve">: Under Section 36 of the consolidated telecommunications statutes, it is a criminal offence to import, possess, or operate any wireless telegraphy apparatus or terminal equipment without an authorized licence of the prescribed description issued directly by the regulatory authority</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Type Approval Requirements</w:t>
      </w:r>
      <w:r w:rsidDel="00000000" w:rsidR="00000000" w:rsidRPr="00000000">
        <w:rPr>
          <w:rFonts w:ascii="Google Sans" w:cs="Google Sans" w:eastAsia="Google Sans" w:hAnsi="Google Sans"/>
          <w:color w:val="1f1f1f"/>
          <w:rtl w:val="0"/>
        </w:rPr>
        <w:t xml:space="preserve">: Under Section 5 of the Act, all Radio and Telecommunications Terminal Equipment (RTTE) must undergo a formal Type Approval process before importation, sale, or commercial deployment</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Standard Type Approval requires submitting laboratory test reports from accredited institutions to verify that the equipment complies with electromagnetic compatibility (EMC), radio frequency (RF) exposure, and health standards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Low-Power Device Exemptions</w:t>
      </w:r>
      <w:r w:rsidDel="00000000" w:rsidR="00000000" w:rsidRPr="00000000">
        <w:rPr>
          <w:rFonts w:ascii="Google Sans" w:cs="Google Sans" w:eastAsia="Google Sans" w:hAnsi="Google Sans"/>
          <w:color w:val="1f1f1f"/>
          <w:rtl w:val="0"/>
        </w:rPr>
        <w:t xml:space="preserve">: The TRCSL provides exemptions from individual station licensing for certain low-power, short-range devices (SRDs)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However, these devices must operate strictly within designated bands and must not exceed specified Equivalent Isotropically Radiated Power (EIRP) limits, typically set at </w:t>
      </w:r>
      <w:r w:rsidDel="00000000" w:rsidR="00000000" w:rsidRPr="00000000">
        <w:rPr>
          <w:rFonts w:ascii="Google Sans" w:cs="Google Sans" w:eastAsia="Google Sans" w:hAnsi="Google Sans"/>
          <w:color w:val="1f1f1f"/>
        </w:rPr>
        <w:drawing>
          <wp:inline distB="19050" distT="19050" distL="19050" distR="19050">
            <wp:extent cx="655588" cy="237532"/>
            <wp:effectExtent b="0" l="0" r="0" t="0"/>
            <wp:docPr id="36" name="image27.png"/>
            <a:graphic>
              <a:graphicData uri="http://schemas.openxmlformats.org/drawingml/2006/picture">
                <pic:pic>
                  <pic:nvPicPr>
                    <pic:cNvPr id="0" name="image27.png"/>
                    <pic:cNvPicPr preferRelativeResize="0"/>
                  </pic:nvPicPr>
                  <pic:blipFill>
                    <a:blip r:embed="rId43"/>
                    <a:srcRect b="0" l="0" r="0" t="0"/>
                    <a:stretch>
                      <a:fillRect/>
                    </a:stretch>
                  </pic:blipFill>
                  <pic:spPr>
                    <a:xfrm>
                      <a:off x="0" y="0"/>
                      <a:ext cx="655588" cy="2375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707380" cy="238980"/>
            <wp:effectExtent b="0" l="0" r="0" t="0"/>
            <wp:docPr id="39" name="image25.png"/>
            <a:graphic>
              <a:graphicData uri="http://schemas.openxmlformats.org/drawingml/2006/picture">
                <pic:pic>
                  <pic:nvPicPr>
                    <pic:cNvPr id="0" name="image25.png"/>
                    <pic:cNvPicPr preferRelativeResize="0"/>
                  </pic:nvPicPr>
                  <pic:blipFill>
                    <a:blip r:embed="rId44"/>
                    <a:srcRect b="0" l="0" r="0" t="0"/>
                    <a:stretch>
                      <a:fillRect/>
                    </a:stretch>
                  </pic:blipFill>
                  <pic:spPr>
                    <a:xfrm>
                      <a:off x="0" y="0"/>
                      <a:ext cx="707380" cy="2389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LPWAN bands or under </w:t>
      </w:r>
      <w:r w:rsidDel="00000000" w:rsidR="00000000" w:rsidRPr="00000000">
        <w:rPr>
          <w:rFonts w:ascii="Google Sans" w:cs="Google Sans" w:eastAsia="Google Sans" w:hAnsi="Google Sans"/>
          <w:color w:val="1f1f1f"/>
        </w:rPr>
        <w:drawing>
          <wp:inline distB="19050" distT="19050" distL="19050" distR="19050">
            <wp:extent cx="609451" cy="238067"/>
            <wp:effectExtent b="0" l="0" r="0" t="0"/>
            <wp:docPr id="40" name="image31.png"/>
            <a:graphic>
              <a:graphicData uri="http://schemas.openxmlformats.org/drawingml/2006/picture">
                <pic:pic>
                  <pic:nvPicPr>
                    <pic:cNvPr id="0" name="image31.png"/>
                    <pic:cNvPicPr preferRelativeResize="0"/>
                  </pic:nvPicPr>
                  <pic:blipFill>
                    <a:blip r:embed="rId45"/>
                    <a:srcRect b="0" l="0" r="0" t="0"/>
                    <a:stretch>
                      <a:fillRect/>
                    </a:stretch>
                  </pic:blipFill>
                  <pic:spPr>
                    <a:xfrm>
                      <a:off x="0" y="0"/>
                      <a:ext cx="609451" cy="2380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standard short-range Bluetooth and Wi-Fi devices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Enforcement, Penalties, and Spectrum Surveillance</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TRCSL operates a network of fixed and mobile spectrum monitoring and direction-finding (DF) stations across Sri Lanka, capable of monitoring frequencies from </w:t>
      </w:r>
      <w:r w:rsidDel="00000000" w:rsidR="00000000" w:rsidRPr="00000000">
        <w:rPr>
          <w:rFonts w:ascii="Google Sans" w:cs="Google Sans" w:eastAsia="Google Sans" w:hAnsi="Google Sans"/>
          <w:color w:val="1f1f1f"/>
        </w:rPr>
        <w:drawing>
          <wp:inline distB="19050" distT="19050" distL="19050" distR="19050">
            <wp:extent cx="582216" cy="238613"/>
            <wp:effectExtent b="0" l="0" r="0" t="0"/>
            <wp:docPr id="42" name="image35.png"/>
            <a:graphic>
              <a:graphicData uri="http://schemas.openxmlformats.org/drawingml/2006/picture">
                <pic:pic>
                  <pic:nvPicPr>
                    <pic:cNvPr id="0" name="image35.png"/>
                    <pic:cNvPicPr preferRelativeResize="0"/>
                  </pic:nvPicPr>
                  <pic:blipFill>
                    <a:blip r:embed="rId46"/>
                    <a:srcRect b="0" l="0" r="0" t="0"/>
                    <a:stretch>
                      <a:fillRect/>
                    </a:stretch>
                  </pic:blipFill>
                  <pic:spPr>
                    <a:xfrm>
                      <a:off x="0" y="0"/>
                      <a:ext cx="582216" cy="238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632519" cy="239591"/>
            <wp:effectExtent b="0" l="0" r="0" t="0"/>
            <wp:docPr id="45" name="image33.png"/>
            <a:graphic>
              <a:graphicData uri="http://schemas.openxmlformats.org/drawingml/2006/picture">
                <pic:pic>
                  <pic:nvPicPr>
                    <pic:cNvPr id="0" name="image33.png"/>
                    <pic:cNvPicPr preferRelativeResize="0"/>
                  </pic:nvPicPr>
                  <pic:blipFill>
                    <a:blip r:embed="rId47"/>
                    <a:srcRect b="0" l="0" r="0" t="0"/>
                    <a:stretch>
                      <a:fillRect/>
                    </a:stretch>
                  </pic:blipFill>
                  <pic:spPr>
                    <a:xfrm>
                      <a:off x="0" y="0"/>
                      <a:ext cx="632519" cy="239591"/>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These stations are designed to identify, isolate, and locate unauthorized radio emissions, illegal transmitters, and active signal jammers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Section 39 of the Sri Lanka Telecommunications (Amendment) Act No. 39 of 2024 and consolidated regulatory statutes, the legal penalties for unlicensed operation and spectrum interference are severe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Fines and Imprisonment</w:t>
      </w:r>
      <w:r w:rsidDel="00000000" w:rsidR="00000000" w:rsidRPr="00000000">
        <w:rPr>
          <w:rFonts w:ascii="Google Sans" w:cs="Google Sans" w:eastAsia="Google Sans" w:hAnsi="Google Sans"/>
          <w:color w:val="1f1f1f"/>
          <w:rtl w:val="0"/>
        </w:rPr>
        <w:t xml:space="preserve">: Any individual or operator who installs, possesses, or works an unlicensed radio transmitter or causes active, harmful interference to licensed commercial, emergency, or military communications networks commits an offence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Upon conviction by a Magistrate, the offender is liable to a fine not exceeding ten million rupees, imprisonment for a term not exceeding one year, or both</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Asset Seizure</w:t>
      </w:r>
      <w:r w:rsidDel="00000000" w:rsidR="00000000" w:rsidRPr="00000000">
        <w:rPr>
          <w:rFonts w:ascii="Google Sans" w:cs="Google Sans" w:eastAsia="Google Sans" w:hAnsi="Google Sans"/>
          <w:color w:val="1f1f1f"/>
          <w:rtl w:val="0"/>
        </w:rPr>
        <w:t xml:space="preserve">: Regulatory authorities, supported by law enforcement and the Ministry of Defence, have the power to enter properties, seize illegal transmitters, and permanently confiscate all associated computer systems, power equipment, and antenna structures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Active Jamming Prohibition</w:t>
      </w:r>
      <w:r w:rsidDel="00000000" w:rsidR="00000000" w:rsidRPr="00000000">
        <w:rPr>
          <w:rFonts w:ascii="Google Sans" w:cs="Google Sans" w:eastAsia="Google Sans" w:hAnsi="Google Sans"/>
          <w:color w:val="1f1f1f"/>
          <w:rtl w:val="0"/>
        </w:rPr>
        <w:t xml:space="preserve">: Active signal jamming devices (which block cellular networks, GPS, Wi-Fi, or emergency channels) are strictly illegal under civil frameworks worldwide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these devices can disrupt critical infrastructure and emergency services, their deployment is classified as a severe threat to public safety and national security</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Therefore, any experimental verification of the RF transmission, packet injection, or signal disruption mechanisms described in this design must be conducted strictly within a shielded laboratory environment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includes the use of sealed Faraday cages or calibrated RF anechoic chambers to ensure that no signals escape into the public spectrum, thereby maintaining compliance with national and international laws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Synthesis and Implementation Summary</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assist developers in avoiding common hardware integration issues, the final system assembly should align with the structural recommendations consolidated in the following table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Design Challenge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Cause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Mitigation Strategy and Architectural Implementation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RF Transmit Failure</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24, 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Voltage drops under transient load peaks during transmission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Solder a low-ESR </w:t>
            </w:r>
            <w:r w:rsidDel="00000000" w:rsidR="00000000" w:rsidRPr="00000000">
              <w:rPr>
                <w:rFonts w:ascii="Google Sans" w:cs="Google Sans" w:eastAsia="Google Sans" w:hAnsi="Google Sans"/>
                <w:color w:val="1f1f1f"/>
              </w:rPr>
              <w:drawing>
                <wp:inline distB="19050" distT="19050" distL="19050" distR="19050">
                  <wp:extent cx="390078" cy="218824"/>
                  <wp:effectExtent b="0" l="0" r="0" t="0"/>
                  <wp:docPr id="47" name="image36.png"/>
                  <a:graphic>
                    <a:graphicData uri="http://schemas.openxmlformats.org/drawingml/2006/picture">
                      <pic:pic>
                        <pic:nvPicPr>
                          <pic:cNvPr id="0" name="image36.png"/>
                          <pic:cNvPicPr preferRelativeResize="0"/>
                        </pic:nvPicPr>
                        <pic:blipFill>
                          <a:blip r:embed="rId19"/>
                          <a:srcRect b="0" l="0" r="0" t="0"/>
                          <a:stretch>
                            <a:fillRect/>
                          </a:stretch>
                        </pic:blipFill>
                        <pic:spPr>
                          <a:xfrm>
                            <a:off x="0" y="0"/>
                            <a:ext cx="390078" cy="2188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ceramic and </w:t>
            </w:r>
            <w:r w:rsidDel="00000000" w:rsidR="00000000" w:rsidRPr="00000000">
              <w:rPr>
                <w:rFonts w:ascii="Google Sans" w:cs="Google Sans" w:eastAsia="Google Sans" w:hAnsi="Google Sans"/>
                <w:color w:val="1f1f1f"/>
              </w:rPr>
              <w:drawing>
                <wp:inline distB="19050" distT="19050" distL="19050" distR="19050">
                  <wp:extent cx="476547" cy="219212"/>
                  <wp:effectExtent b="0" l="0" r="0" t="0"/>
                  <wp:docPr id="50" name="image42.png"/>
                  <a:graphic>
                    <a:graphicData uri="http://schemas.openxmlformats.org/drawingml/2006/picture">
                      <pic:pic>
                        <pic:nvPicPr>
                          <pic:cNvPr id="0" name="image42.png"/>
                          <pic:cNvPicPr preferRelativeResize="0"/>
                        </pic:nvPicPr>
                        <pic:blipFill>
                          <a:blip r:embed="rId20"/>
                          <a:srcRect b="0" l="0" r="0" t="0"/>
                          <a:stretch>
                            <a:fillRect/>
                          </a:stretch>
                        </pic:blipFill>
                        <pic:spPr>
                          <a:xfrm>
                            <a:off x="0" y="0"/>
                            <a:ext cx="476547" cy="2192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electrolytic capacitor directly to the VCC/GND pins of each transceiver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Self-Interference / EMI</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25, 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High-frequency noise from unshielded PA/LNA transceivers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Utilize metal shield cans on RF modules and route the ESP32’s on-board antenna away from transceiver antennas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SPI Bus Freeze</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18, 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Level-shifter output conflict on cheap SD card breakout boards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Modify the card slot PCB to connect level-shifter enable pins directly to Chip Select, or isolate storage using Software SPI</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Regulator Overheating</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12, 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Excessive power dissipation dropping </w:t>
            </w:r>
            <w:r w:rsidDel="00000000" w:rsidR="00000000" w:rsidRPr="00000000">
              <w:rPr>
                <w:rFonts w:ascii="Google Sans" w:cs="Google Sans" w:eastAsia="Google Sans" w:hAnsi="Google Sans"/>
                <w:color w:val="1f1f1f"/>
              </w:rPr>
              <w:drawing>
                <wp:inline distB="19050" distT="19050" distL="19050" distR="19050">
                  <wp:extent cx="302419" cy="207913"/>
                  <wp:effectExtent b="0" l="0" r="0" t="0"/>
                  <wp:docPr id="52"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302419" cy="2079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350490" cy="208400"/>
                  <wp:effectExtent b="0" l="0" r="0" t="0"/>
                  <wp:docPr id="5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50490" cy="2084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via linear regulation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 a dual-stage system using a switching buck converter for primary step-down, followed by low-noise linear regulators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Regulatory Liability</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39, 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Unauthorized signal emissions violating local laws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Disable all active signal generation software modules during open-air testing; conduct all active transmission trials in a Faraday cage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14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4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wifi-jammer · GitHub Topics, </w:t>
      </w:r>
      <w:hyperlink r:id="rId48">
        <w:r w:rsidDel="00000000" w:rsidR="00000000" w:rsidRPr="00000000">
          <w:rPr>
            <w:rFonts w:ascii="Google Sans" w:cs="Google Sans" w:eastAsia="Google Sans" w:hAnsi="Google Sans"/>
            <w:color w:val="0000ee"/>
            <w:sz w:val="24"/>
            <w:szCs w:val="24"/>
            <w:u w:val="single"/>
            <w:rtl w:val="0"/>
          </w:rPr>
          <w:t xml:space="preserve">https://github.com/topics/wifi-jammer</w:t>
        </w:r>
      </w:hyperlink>
      <w:r w:rsidDel="00000000" w:rsidR="00000000" w:rsidRPr="00000000">
        <w:rPr>
          <w:rtl w:val="0"/>
        </w:rPr>
      </w:r>
    </w:p>
    <w:p w:rsidR="00000000" w:rsidDel="00000000" w:rsidP="00000000" w:rsidRDefault="00000000" w:rsidRPr="00000000" w14:paraId="0000015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cifertech/nRFBox: Open-source ESP32-powered tool to scan, jam, spoof, and master BLE, Wi-Fi, and 2.4GHz networks., </w:t>
      </w:r>
      <w:hyperlink r:id="rId49">
        <w:r w:rsidDel="00000000" w:rsidR="00000000" w:rsidRPr="00000000">
          <w:rPr>
            <w:rFonts w:ascii="Google Sans" w:cs="Google Sans" w:eastAsia="Google Sans" w:hAnsi="Google Sans"/>
            <w:color w:val="0000ee"/>
            <w:sz w:val="24"/>
            <w:szCs w:val="24"/>
            <w:u w:val="single"/>
            <w:rtl w:val="0"/>
          </w:rPr>
          <w:t xml:space="preserve">https://github.com/cifertech/nrfbox</w:t>
        </w:r>
      </w:hyperlink>
      <w:r w:rsidDel="00000000" w:rsidR="00000000" w:rsidRPr="00000000">
        <w:rPr>
          <w:rtl w:val="0"/>
        </w:rPr>
      </w:r>
    </w:p>
    <w:p w:rsidR="00000000" w:rsidDel="00000000" w:rsidP="00000000" w:rsidRDefault="00000000" w:rsidRPr="00000000" w14:paraId="0000015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esp32 · GitHub Topics, </w:t>
      </w:r>
      <w:hyperlink r:id="rId50">
        <w:r w:rsidDel="00000000" w:rsidR="00000000" w:rsidRPr="00000000">
          <w:rPr>
            <w:rFonts w:ascii="Google Sans" w:cs="Google Sans" w:eastAsia="Google Sans" w:hAnsi="Google Sans"/>
            <w:color w:val="0000ee"/>
            <w:sz w:val="24"/>
            <w:szCs w:val="24"/>
            <w:u w:val="single"/>
            <w:rtl w:val="0"/>
          </w:rPr>
          <w:t xml:space="preserve">https://github.com/topics/esp32</w:t>
        </w:r>
      </w:hyperlink>
      <w:r w:rsidDel="00000000" w:rsidR="00000000" w:rsidRPr="00000000">
        <w:rPr>
          <w:rtl w:val="0"/>
        </w:rPr>
      </w:r>
    </w:p>
    <w:p w:rsidR="00000000" w:rsidDel="00000000" w:rsidP="00000000" w:rsidRDefault="00000000" w:rsidRPr="00000000" w14:paraId="0000015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Sacred Labs FlipMods Ultra V3 ESP32/NRF24/CC1101 3-in-1 WiFi Dev Board for Flipper Zero GPIO - Instruction Manual, </w:t>
      </w:r>
      <w:hyperlink r:id="rId51">
        <w:r w:rsidDel="00000000" w:rsidR="00000000" w:rsidRPr="00000000">
          <w:rPr>
            <w:rFonts w:ascii="Google Sans" w:cs="Google Sans" w:eastAsia="Google Sans" w:hAnsi="Google Sans"/>
            <w:color w:val="0000ee"/>
            <w:sz w:val="24"/>
            <w:szCs w:val="24"/>
            <w:u w:val="single"/>
            <w:rtl w:val="0"/>
          </w:rPr>
          <w:t xml:space="preserve">https://manuals.plus/asin/B0DFX6Z4J1</w:t>
        </w:r>
      </w:hyperlink>
      <w:r w:rsidDel="00000000" w:rsidR="00000000" w:rsidRPr="00000000">
        <w:rPr>
          <w:rtl w:val="0"/>
        </w:rPr>
      </w:r>
    </w:p>
    <w:p w:rsidR="00000000" w:rsidDel="00000000" w:rsidP="00000000" w:rsidRDefault="00000000" w:rsidRPr="00000000" w14:paraId="0000015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arinouri/ESP32_Marauder-NRF24L01_-_TFT_Display: Successfully flashed the JustCallMeKoko/ESP32-Marauder firmware to my ESP32 and added support for an NRF24L01+PA+LNA long-range antenna., </w:t>
      </w:r>
      <w:hyperlink r:id="rId52">
        <w:r w:rsidDel="00000000" w:rsidR="00000000" w:rsidRPr="00000000">
          <w:rPr>
            <w:rFonts w:ascii="Google Sans" w:cs="Google Sans" w:eastAsia="Google Sans" w:hAnsi="Google Sans"/>
            <w:color w:val="0000ee"/>
            <w:sz w:val="24"/>
            <w:szCs w:val="24"/>
            <w:u w:val="single"/>
            <w:rtl w:val="0"/>
          </w:rPr>
          <w:t xml:space="preserve">https://github.com/arinouri/ESP32_Marauder-NRF24L01_-_TFT_Display</w:t>
        </w:r>
      </w:hyperlink>
      <w:r w:rsidDel="00000000" w:rsidR="00000000" w:rsidRPr="00000000">
        <w:rPr>
          <w:rtl w:val="0"/>
        </w:rPr>
      </w:r>
    </w:p>
    <w:p w:rsidR="00000000" w:rsidDel="00000000" w:rsidP="00000000" w:rsidRDefault="00000000" w:rsidRPr="00000000" w14:paraId="0000015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NRF24 ESP32 Development Board 2.4G High Gain CC1101 Support NRF Sniffer Mousejacker for Flipper Zeros, </w:t>
      </w:r>
      <w:hyperlink r:id="rId53">
        <w:r w:rsidDel="00000000" w:rsidR="00000000" w:rsidRPr="00000000">
          <w:rPr>
            <w:rFonts w:ascii="Google Sans" w:cs="Google Sans" w:eastAsia="Google Sans" w:hAnsi="Google Sans"/>
            <w:color w:val="0000ee"/>
            <w:sz w:val="24"/>
            <w:szCs w:val="24"/>
            <w:u w:val="single"/>
            <w:rtl w:val="0"/>
          </w:rPr>
          <w:t xml:space="preserve">https://www.esp32s.com/product/for-flipper-zero-modification-module-nrf24esp32-development-board-2-4g-high-gain-cc1101-support-nrf-sniffer-mousejacker/</w:t>
        </w:r>
      </w:hyperlink>
      <w:r w:rsidDel="00000000" w:rsidR="00000000" w:rsidRPr="00000000">
        <w:rPr>
          <w:rtl w:val="0"/>
        </w:rPr>
      </w:r>
    </w:p>
    <w:p w:rsidR="00000000" w:rsidDel="00000000" w:rsidP="00000000" w:rsidRDefault="00000000" w:rsidRPr="00000000" w14:paraId="0000015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CC1101 vs nRF24L01: Which RF Module to Choose? - Flywing Tech, </w:t>
      </w:r>
      <w:hyperlink r:id="rId54">
        <w:r w:rsidDel="00000000" w:rsidR="00000000" w:rsidRPr="00000000">
          <w:rPr>
            <w:rFonts w:ascii="Google Sans" w:cs="Google Sans" w:eastAsia="Google Sans" w:hAnsi="Google Sans"/>
            <w:color w:val="0000ee"/>
            <w:sz w:val="24"/>
            <w:szCs w:val="24"/>
            <w:u w:val="single"/>
            <w:rtl w:val="0"/>
          </w:rPr>
          <w:t xml:space="preserve">https://www.flywing-tech.com/blog/cc1101-vs-nrf24l01/</w:t>
        </w:r>
      </w:hyperlink>
      <w:r w:rsidDel="00000000" w:rsidR="00000000" w:rsidRPr="00000000">
        <w:rPr>
          <w:rtl w:val="0"/>
        </w:rPr>
      </w:r>
    </w:p>
    <w:p w:rsidR="00000000" w:rsidDel="00000000" w:rsidP="00000000" w:rsidRDefault="00000000" w:rsidRPr="00000000" w14:paraId="0000015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nRF24L01+ Module Works and Interfacing it with Arduino - Play with Circuit, </w:t>
      </w:r>
      <w:hyperlink r:id="rId55">
        <w:r w:rsidDel="00000000" w:rsidR="00000000" w:rsidRPr="00000000">
          <w:rPr>
            <w:rFonts w:ascii="Google Sans" w:cs="Google Sans" w:eastAsia="Google Sans" w:hAnsi="Google Sans"/>
            <w:color w:val="0000ee"/>
            <w:sz w:val="24"/>
            <w:szCs w:val="24"/>
            <w:u w:val="single"/>
            <w:rtl w:val="0"/>
          </w:rPr>
          <w:t xml:space="preserve">https://playwithcircuit.com/nrf24l01-module-arduino-wireless-communication-tutorial/</w:t>
        </w:r>
      </w:hyperlink>
      <w:r w:rsidDel="00000000" w:rsidR="00000000" w:rsidRPr="00000000">
        <w:rPr>
          <w:rtl w:val="0"/>
        </w:rPr>
      </w:r>
    </w:p>
    <w:p w:rsidR="00000000" w:rsidDel="00000000" w:rsidP="00000000" w:rsidRDefault="00000000" w:rsidRPr="00000000" w14:paraId="0000015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ESP32 Marauder v4 (OG) Wiring Guide Part1 - YouTube, </w:t>
      </w:r>
      <w:hyperlink r:id="rId56">
        <w:r w:rsidDel="00000000" w:rsidR="00000000" w:rsidRPr="00000000">
          <w:rPr>
            <w:rFonts w:ascii="Google Sans" w:cs="Google Sans" w:eastAsia="Google Sans" w:hAnsi="Google Sans"/>
            <w:color w:val="0000ee"/>
            <w:sz w:val="24"/>
            <w:szCs w:val="24"/>
            <w:u w:val="single"/>
            <w:rtl w:val="0"/>
          </w:rPr>
          <w:t xml:space="preserve">https://www.youtube.com/watch?v=kL4E8a-YjZw</w:t>
        </w:r>
      </w:hyperlink>
      <w:r w:rsidDel="00000000" w:rsidR="00000000" w:rsidRPr="00000000">
        <w:rPr>
          <w:rtl w:val="0"/>
        </w:rPr>
      </w:r>
    </w:p>
    <w:p w:rsidR="00000000" w:rsidDel="00000000" w:rsidP="00000000" w:rsidRDefault="00000000" w:rsidRPr="00000000" w14:paraId="0000015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SPI Master driver - - — ESP-IDF Programming Guide release-v4.0 documentation, </w:t>
      </w:r>
      <w:hyperlink r:id="rId57">
        <w:r w:rsidDel="00000000" w:rsidR="00000000" w:rsidRPr="00000000">
          <w:rPr>
            <w:rFonts w:ascii="Google Sans" w:cs="Google Sans" w:eastAsia="Google Sans" w:hAnsi="Google Sans"/>
            <w:color w:val="0000ee"/>
            <w:sz w:val="24"/>
            <w:szCs w:val="24"/>
            <w:u w:val="single"/>
            <w:rtl w:val="0"/>
          </w:rPr>
          <w:t xml:space="preserve">https://docs.espressif.com/projects/esp-idf/en/release-v4.0/api-reference/peripherals/spi_master.html</w:t>
        </w:r>
      </w:hyperlink>
      <w:r w:rsidDel="00000000" w:rsidR="00000000" w:rsidRPr="00000000">
        <w:rPr>
          <w:rtl w:val="0"/>
        </w:rPr>
      </w:r>
    </w:p>
    <w:p w:rsidR="00000000" w:rsidDel="00000000" w:rsidP="00000000" w:rsidRDefault="00000000" w:rsidRPr="00000000" w14:paraId="0000015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Nrfbox v2 Components Bom | PDF | Printed Circuit Board | Usb - Scribd, </w:t>
      </w:r>
      <w:hyperlink r:id="rId58">
        <w:r w:rsidDel="00000000" w:rsidR="00000000" w:rsidRPr="00000000">
          <w:rPr>
            <w:rFonts w:ascii="Google Sans" w:cs="Google Sans" w:eastAsia="Google Sans" w:hAnsi="Google Sans"/>
            <w:color w:val="0000ee"/>
            <w:sz w:val="24"/>
            <w:szCs w:val="24"/>
            <w:u w:val="single"/>
            <w:rtl w:val="0"/>
          </w:rPr>
          <w:t xml:space="preserve">https://www.scribd.com/document/1000748964/nrfbox-v2-components-bom</w:t>
        </w:r>
      </w:hyperlink>
      <w:r w:rsidDel="00000000" w:rsidR="00000000" w:rsidRPr="00000000">
        <w:rPr>
          <w:rtl w:val="0"/>
        </w:rPr>
      </w:r>
    </w:p>
    <w:p w:rsidR="00000000" w:rsidDel="00000000" w:rsidP="00000000" w:rsidRDefault="00000000" w:rsidRPr="00000000" w14:paraId="0000015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a Stable 3.3V/5V Power Supply for Microcontrollers Using Modern Voltage Regulator - Fly-Wing - Flywing Tech, </w:t>
      </w:r>
      <w:hyperlink r:id="rId59">
        <w:r w:rsidDel="00000000" w:rsidR="00000000" w:rsidRPr="00000000">
          <w:rPr>
            <w:rFonts w:ascii="Google Sans" w:cs="Google Sans" w:eastAsia="Google Sans" w:hAnsi="Google Sans"/>
            <w:color w:val="0000ee"/>
            <w:sz w:val="24"/>
            <w:szCs w:val="24"/>
            <w:u w:val="single"/>
            <w:rtl w:val="0"/>
          </w:rPr>
          <w:t xml:space="preserve">https://www.flywing-tech.com/blog/designing-a-stable-3-3v-5v-power-supply-for-microcontrollers-using-modern-voltage-regulator/</w:t>
        </w:r>
      </w:hyperlink>
      <w:r w:rsidDel="00000000" w:rsidR="00000000" w:rsidRPr="00000000">
        <w:rPr>
          <w:rtl w:val="0"/>
        </w:rPr>
      </w:r>
    </w:p>
    <w:p w:rsidR="00000000" w:rsidDel="00000000" w:rsidP="00000000" w:rsidRDefault="00000000" w:rsidRPr="00000000" w14:paraId="0000015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nRFBox v2.7.2: ESP32-Powered Tool to Scan, Jam &amp; Spoof BLE, Wi-Fi &amp; 2.4GHz Signals, </w:t>
      </w:r>
      <w:hyperlink r:id="rId60">
        <w:r w:rsidDel="00000000" w:rsidR="00000000" w:rsidRPr="00000000">
          <w:rPr>
            <w:rFonts w:ascii="Google Sans" w:cs="Google Sans" w:eastAsia="Google Sans" w:hAnsi="Google Sans"/>
            <w:color w:val="0000ee"/>
            <w:sz w:val="24"/>
            <w:szCs w:val="24"/>
            <w:u w:val="single"/>
            <w:rtl w:val="0"/>
          </w:rPr>
          <w:t xml:space="preserve">https://cifertech.net/nrfbox-v2-7-2-esp32-powered-tool-to-scan-jam-spoof-ble-wi-fi-2-4ghz-signals/</w:t>
        </w:r>
      </w:hyperlink>
      <w:r w:rsidDel="00000000" w:rsidR="00000000" w:rsidRPr="00000000">
        <w:rPr>
          <w:rtl w:val="0"/>
        </w:rPr>
      </w:r>
    </w:p>
    <w:p w:rsidR="00000000" w:rsidDel="00000000" w:rsidP="00000000" w:rsidRDefault="00000000" w:rsidRPr="00000000" w14:paraId="0000015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wifi-jammer · GitHub Topics, </w:t>
      </w:r>
      <w:hyperlink r:id="rId61">
        <w:r w:rsidDel="00000000" w:rsidR="00000000" w:rsidRPr="00000000">
          <w:rPr>
            <w:rFonts w:ascii="Google Sans" w:cs="Google Sans" w:eastAsia="Google Sans" w:hAnsi="Google Sans"/>
            <w:color w:val="0000ee"/>
            <w:sz w:val="24"/>
            <w:szCs w:val="24"/>
            <w:u w:val="single"/>
            <w:rtl w:val="0"/>
          </w:rPr>
          <w:t xml:space="preserve">https://github.com/topics/wifi-jammer?l=c%2B%2B</w:t>
        </w:r>
      </w:hyperlink>
      <w:r w:rsidDel="00000000" w:rsidR="00000000" w:rsidRPr="00000000">
        <w:rPr>
          <w:rtl w:val="0"/>
        </w:rPr>
      </w:r>
    </w:p>
    <w:p w:rsidR="00000000" w:rsidDel="00000000" w:rsidP="00000000" w:rsidRDefault="00000000" w:rsidRPr="00000000" w14:paraId="0000015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T-Embed CC1101 Plus - LILYGO, </w:t>
      </w:r>
      <w:hyperlink r:id="rId62">
        <w:r w:rsidDel="00000000" w:rsidR="00000000" w:rsidRPr="00000000">
          <w:rPr>
            <w:rFonts w:ascii="Google Sans" w:cs="Google Sans" w:eastAsia="Google Sans" w:hAnsi="Google Sans"/>
            <w:color w:val="0000ee"/>
            <w:sz w:val="24"/>
            <w:szCs w:val="24"/>
            <w:u w:val="single"/>
            <w:rtl w:val="0"/>
          </w:rPr>
          <w:t xml:space="preserve">https://lilygo.cc/en-us/products/t-embed-cc1101-plus</w:t>
        </w:r>
      </w:hyperlink>
      <w:r w:rsidDel="00000000" w:rsidR="00000000" w:rsidRPr="00000000">
        <w:rPr>
          <w:rtl w:val="0"/>
        </w:rPr>
      </w:r>
    </w:p>
    <w:p w:rsidR="00000000" w:rsidDel="00000000" w:rsidP="00000000" w:rsidRDefault="00000000" w:rsidRPr="00000000" w14:paraId="0000015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NRF24L01 with Arduino, NRF24L01 Pinout, and Example Codes - Electronic Clinic, </w:t>
      </w:r>
      <w:hyperlink r:id="rId63">
        <w:r w:rsidDel="00000000" w:rsidR="00000000" w:rsidRPr="00000000">
          <w:rPr>
            <w:rFonts w:ascii="Google Sans" w:cs="Google Sans" w:eastAsia="Google Sans" w:hAnsi="Google Sans"/>
            <w:color w:val="0000ee"/>
            <w:sz w:val="24"/>
            <w:szCs w:val="24"/>
            <w:u w:val="single"/>
            <w:rtl w:val="0"/>
          </w:rPr>
          <w:t xml:space="preserve">https://www.electroniclinic.com/nrf24l01-with-arduino-nrf24l01-pinout-and-example-codes/</w:t>
        </w:r>
      </w:hyperlink>
      <w:r w:rsidDel="00000000" w:rsidR="00000000" w:rsidRPr="00000000">
        <w:rPr>
          <w:rtl w:val="0"/>
        </w:rPr>
      </w:r>
    </w:p>
    <w:p w:rsidR="00000000" w:rsidDel="00000000" w:rsidP="00000000" w:rsidRDefault="00000000" w:rsidRPr="00000000" w14:paraId="0000015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CC1101 868MHz SPI RF Module – Complete Guide - - StudioPieters.nl, </w:t>
      </w:r>
      <w:hyperlink r:id="rId64">
        <w:r w:rsidDel="00000000" w:rsidR="00000000" w:rsidRPr="00000000">
          <w:rPr>
            <w:rFonts w:ascii="Google Sans" w:cs="Google Sans" w:eastAsia="Google Sans" w:hAnsi="Google Sans"/>
            <w:color w:val="0000ee"/>
            <w:sz w:val="24"/>
            <w:szCs w:val="24"/>
            <w:u w:val="single"/>
            <w:rtl w:val="0"/>
          </w:rPr>
          <w:t xml:space="preserve">https://www.studiopieters.nl/cc1101-868mhz-spi-rf-module-complete-guide/</w:t>
        </w:r>
      </w:hyperlink>
      <w:r w:rsidDel="00000000" w:rsidR="00000000" w:rsidRPr="00000000">
        <w:rPr>
          <w:rtl w:val="0"/>
        </w:rPr>
      </w:r>
    </w:p>
    <w:p w:rsidR="00000000" w:rsidDel="00000000" w:rsidP="00000000" w:rsidRDefault="00000000" w:rsidRPr="00000000" w14:paraId="0000016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nRF24 and SD card module together - Arduino Forum, </w:t>
      </w:r>
      <w:hyperlink r:id="rId65">
        <w:r w:rsidDel="00000000" w:rsidR="00000000" w:rsidRPr="00000000">
          <w:rPr>
            <w:rFonts w:ascii="Google Sans" w:cs="Google Sans" w:eastAsia="Google Sans" w:hAnsi="Google Sans"/>
            <w:color w:val="0000ee"/>
            <w:sz w:val="24"/>
            <w:szCs w:val="24"/>
            <w:u w:val="single"/>
            <w:rtl w:val="0"/>
          </w:rPr>
          <w:t xml:space="preserve">https://forum.arduino.cc/t/using-nrf24-and-sd-card-module-together/277969</w:t>
        </w:r>
      </w:hyperlink>
      <w:r w:rsidDel="00000000" w:rsidR="00000000" w:rsidRPr="00000000">
        <w:rPr>
          <w:rtl w:val="0"/>
        </w:rPr>
      </w:r>
    </w:p>
    <w:p w:rsidR="00000000" w:rsidDel="00000000" w:rsidP="00000000" w:rsidRDefault="00000000" w:rsidRPr="00000000" w14:paraId="0000016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AMS1117 3.3V DC-DC Step Down Power Supply Module | Voltage Regulator Board, </w:t>
      </w:r>
      <w:hyperlink r:id="rId66">
        <w:r w:rsidDel="00000000" w:rsidR="00000000" w:rsidRPr="00000000">
          <w:rPr>
            <w:rFonts w:ascii="Google Sans" w:cs="Google Sans" w:eastAsia="Google Sans" w:hAnsi="Google Sans"/>
            <w:color w:val="0000ee"/>
            <w:sz w:val="24"/>
            <w:szCs w:val="24"/>
            <w:u w:val="single"/>
            <w:rtl w:val="0"/>
          </w:rPr>
          <w:t xml:space="preserve">https://infyniqs.com/product/ams1117-3-3v-dc-dc-step-down-power-supply-module/</w:t>
        </w:r>
      </w:hyperlink>
      <w:r w:rsidDel="00000000" w:rsidR="00000000" w:rsidRPr="00000000">
        <w:rPr>
          <w:rtl w:val="0"/>
        </w:rPr>
      </w:r>
    </w:p>
    <w:p w:rsidR="00000000" w:rsidDel="00000000" w:rsidP="00000000" w:rsidRDefault="00000000" w:rsidRPr="00000000" w14:paraId="0000016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LDO Regulator vs Buck Converter: Efficiency Comparison - Zbotic, </w:t>
      </w:r>
      <w:hyperlink r:id="rId67">
        <w:r w:rsidDel="00000000" w:rsidR="00000000" w:rsidRPr="00000000">
          <w:rPr>
            <w:rFonts w:ascii="Google Sans" w:cs="Google Sans" w:eastAsia="Google Sans" w:hAnsi="Google Sans"/>
            <w:color w:val="0000ee"/>
            <w:sz w:val="24"/>
            <w:szCs w:val="24"/>
            <w:u w:val="single"/>
            <w:rtl w:val="0"/>
          </w:rPr>
          <w:t xml:space="preserve">https://zbotic.in/ldo-regulator-vs-buck-converter-efficiency-comparison/</w:t>
        </w:r>
      </w:hyperlink>
      <w:r w:rsidDel="00000000" w:rsidR="00000000" w:rsidRPr="00000000">
        <w:rPr>
          <w:rtl w:val="0"/>
        </w:rPr>
      </w:r>
    </w:p>
    <w:p w:rsidR="00000000" w:rsidDel="00000000" w:rsidP="00000000" w:rsidRDefault="00000000" w:rsidRPr="00000000" w14:paraId="0000016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[Question] NRF24L01+ fails when using with MicroSD card. · Issue #692 · nRF24/RF24, </w:t>
      </w:r>
      <w:hyperlink r:id="rId68">
        <w:r w:rsidDel="00000000" w:rsidR="00000000" w:rsidRPr="00000000">
          <w:rPr>
            <w:rFonts w:ascii="Google Sans" w:cs="Google Sans" w:eastAsia="Google Sans" w:hAnsi="Google Sans"/>
            <w:color w:val="0000ee"/>
            <w:sz w:val="24"/>
            <w:szCs w:val="24"/>
            <w:u w:val="single"/>
            <w:rtl w:val="0"/>
          </w:rPr>
          <w:t xml:space="preserve">https://github.com/nRF24/RF24/issues/692</w:t>
        </w:r>
      </w:hyperlink>
      <w:r w:rsidDel="00000000" w:rsidR="00000000" w:rsidRPr="00000000">
        <w:rPr>
          <w:rtl w:val="0"/>
        </w:rPr>
      </w:r>
    </w:p>
    <w:p w:rsidR="00000000" w:rsidDel="00000000" w:rsidP="00000000" w:rsidRDefault="00000000" w:rsidRPr="00000000" w14:paraId="0000016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nrf24l01 · GitHub Topics, </w:t>
      </w:r>
      <w:hyperlink r:id="rId69">
        <w:r w:rsidDel="00000000" w:rsidR="00000000" w:rsidRPr="00000000">
          <w:rPr>
            <w:rFonts w:ascii="Google Sans" w:cs="Google Sans" w:eastAsia="Google Sans" w:hAnsi="Google Sans"/>
            <w:color w:val="0000ee"/>
            <w:sz w:val="24"/>
            <w:szCs w:val="24"/>
            <w:u w:val="single"/>
            <w:rtl w:val="0"/>
          </w:rPr>
          <w:t xml:space="preserve">https://github.com/topics/nrf24l01?l=c%2B%2B</w:t>
        </w:r>
      </w:hyperlink>
      <w:r w:rsidDel="00000000" w:rsidR="00000000" w:rsidRPr="00000000">
        <w:rPr>
          <w:rtl w:val="0"/>
        </w:rPr>
      </w:r>
    </w:p>
    <w:p w:rsidR="00000000" w:rsidDel="00000000" w:rsidP="00000000" w:rsidRDefault="00000000" w:rsidRPr="00000000" w14:paraId="0000016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nRFBOX: Your All-in-One Gadget for BLE and 2.4GHz Networks - CiferTech, </w:t>
      </w:r>
      <w:hyperlink r:id="rId70">
        <w:r w:rsidDel="00000000" w:rsidR="00000000" w:rsidRPr="00000000">
          <w:rPr>
            <w:rFonts w:ascii="Google Sans" w:cs="Google Sans" w:eastAsia="Google Sans" w:hAnsi="Google Sans"/>
            <w:color w:val="0000ee"/>
            <w:sz w:val="24"/>
            <w:szCs w:val="24"/>
            <w:u w:val="single"/>
            <w:rtl w:val="0"/>
          </w:rPr>
          <w:t xml:space="preserve">https://cifertech.net/nrfbox-your-all-in-one-gadget-for-ble-and-2-4ghz-networks/</w:t>
        </w:r>
      </w:hyperlink>
      <w:r w:rsidDel="00000000" w:rsidR="00000000" w:rsidRPr="00000000">
        <w:rPr>
          <w:rtl w:val="0"/>
        </w:rPr>
      </w:r>
    </w:p>
    <w:p w:rsidR="00000000" w:rsidDel="00000000" w:rsidP="00000000" w:rsidRDefault="00000000" w:rsidRPr="00000000" w14:paraId="0000016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nRF24L01+ PA LNA - Seems that the PA (power amplification) portion of the module is failing? - Electronics-Lab, </w:t>
      </w:r>
      <w:hyperlink r:id="rId71">
        <w:r w:rsidDel="00000000" w:rsidR="00000000" w:rsidRPr="00000000">
          <w:rPr>
            <w:rFonts w:ascii="Google Sans" w:cs="Google Sans" w:eastAsia="Google Sans" w:hAnsi="Google Sans"/>
            <w:color w:val="0000ee"/>
            <w:sz w:val="24"/>
            <w:szCs w:val="24"/>
            <w:u w:val="single"/>
            <w:rtl w:val="0"/>
          </w:rPr>
          <w:t xml:space="preserve">https://www.electronics-lab.com/forums/threads/nrf24l01-pa-lna-seems-that-the-pa-power-amplification-portion-of-the-module-is-failing.280466/</w:t>
        </w:r>
      </w:hyperlink>
      <w:r w:rsidDel="00000000" w:rsidR="00000000" w:rsidRPr="00000000">
        <w:rPr>
          <w:rtl w:val="0"/>
        </w:rPr>
      </w:r>
    </w:p>
    <w:p w:rsidR="00000000" w:rsidDel="00000000" w:rsidP="00000000" w:rsidRDefault="00000000" w:rsidRPr="00000000" w14:paraId="0000016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nRF24L01+ PA LNA - Seems that the PA (power amplification) portion of the module is failing? | All About Circuits, </w:t>
      </w:r>
      <w:hyperlink r:id="rId72">
        <w:r w:rsidDel="00000000" w:rsidR="00000000" w:rsidRPr="00000000">
          <w:rPr>
            <w:rFonts w:ascii="Google Sans" w:cs="Google Sans" w:eastAsia="Google Sans" w:hAnsi="Google Sans"/>
            <w:color w:val="0000ee"/>
            <w:sz w:val="24"/>
            <w:szCs w:val="24"/>
            <w:u w:val="single"/>
            <w:rtl w:val="0"/>
          </w:rPr>
          <w:t xml:space="preserve">https://forum.allaboutcircuits.com/threads/nrf24l01-pa-lna-seems-that-the-pa-power-amplification-portion-of-the-module-is-failing.127403/</w:t>
        </w:r>
      </w:hyperlink>
      <w:r w:rsidDel="00000000" w:rsidR="00000000" w:rsidRPr="00000000">
        <w:rPr>
          <w:rtl w:val="0"/>
        </w:rPr>
      </w:r>
    </w:p>
    <w:p w:rsidR="00000000" w:rsidDel="00000000" w:rsidP="00000000" w:rsidRDefault="00000000" w:rsidRPr="00000000" w14:paraId="0000016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ESP32 SPI Communication: Pins, Multiple SPI, Peripherals (Arduino) | Random Nerd Tutorials, </w:t>
      </w:r>
      <w:hyperlink r:id="rId73">
        <w:r w:rsidDel="00000000" w:rsidR="00000000" w:rsidRPr="00000000">
          <w:rPr>
            <w:rFonts w:ascii="Google Sans" w:cs="Google Sans" w:eastAsia="Google Sans" w:hAnsi="Google Sans"/>
            <w:color w:val="0000ee"/>
            <w:sz w:val="24"/>
            <w:szCs w:val="24"/>
            <w:u w:val="single"/>
            <w:rtl w:val="0"/>
          </w:rPr>
          <w:t xml:space="preserve">https://randomnerdtutorials.com/esp32-spi-communication-arduino/</w:t>
        </w:r>
      </w:hyperlink>
      <w:r w:rsidDel="00000000" w:rsidR="00000000" w:rsidRPr="00000000">
        <w:rPr>
          <w:rtl w:val="0"/>
        </w:rPr>
      </w:r>
    </w:p>
    <w:p w:rsidR="00000000" w:rsidDel="00000000" w:rsidP="00000000" w:rsidRDefault="00000000" w:rsidRPr="00000000" w14:paraId="0000016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wfhstudio/DIY-nRF24-cifertech - GitHub, </w:t>
      </w:r>
      <w:hyperlink r:id="rId74">
        <w:r w:rsidDel="00000000" w:rsidR="00000000" w:rsidRPr="00000000">
          <w:rPr>
            <w:rFonts w:ascii="Google Sans" w:cs="Google Sans" w:eastAsia="Google Sans" w:hAnsi="Google Sans"/>
            <w:color w:val="0000ee"/>
            <w:sz w:val="24"/>
            <w:szCs w:val="24"/>
            <w:u w:val="single"/>
            <w:rtl w:val="0"/>
          </w:rPr>
          <w:t xml:space="preserve">https://github.com/wfhstudio/DIY-nRF24-cifertech</w:t>
        </w:r>
      </w:hyperlink>
      <w:r w:rsidDel="00000000" w:rsidR="00000000" w:rsidRPr="00000000">
        <w:rPr>
          <w:rtl w:val="0"/>
        </w:rPr>
      </w:r>
    </w:p>
    <w:p w:rsidR="00000000" w:rsidDel="00000000" w:rsidP="00000000" w:rsidRDefault="00000000" w:rsidRPr="00000000" w14:paraId="0000016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nrf24l01+ with other devices together on one SPI-Bus. | MySensors Forum, </w:t>
      </w:r>
      <w:hyperlink r:id="rId75">
        <w:r w:rsidDel="00000000" w:rsidR="00000000" w:rsidRPr="00000000">
          <w:rPr>
            <w:rFonts w:ascii="Google Sans" w:cs="Google Sans" w:eastAsia="Google Sans" w:hAnsi="Google Sans"/>
            <w:color w:val="0000ee"/>
            <w:sz w:val="24"/>
            <w:szCs w:val="24"/>
            <w:u w:val="single"/>
            <w:rtl w:val="0"/>
          </w:rPr>
          <w:t xml:space="preserve">https://forum.mysensors.org/topic/1961/using-nrf24l01-with-other-devices-together-on-one-spi-bus</w:t>
        </w:r>
      </w:hyperlink>
      <w:r w:rsidDel="00000000" w:rsidR="00000000" w:rsidRPr="00000000">
        <w:rPr>
          <w:rtl w:val="0"/>
        </w:rPr>
      </w:r>
    </w:p>
    <w:p w:rsidR="00000000" w:rsidDel="00000000" w:rsidP="00000000" w:rsidRDefault="00000000" w:rsidRPr="00000000" w14:paraId="0000016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nRF-BOX - 2.4GHz scanner/jammer/Channel Analyzer - CiferTech, </w:t>
      </w:r>
      <w:hyperlink r:id="rId76">
        <w:r w:rsidDel="00000000" w:rsidR="00000000" w:rsidRPr="00000000">
          <w:rPr>
            <w:rFonts w:ascii="Google Sans" w:cs="Google Sans" w:eastAsia="Google Sans" w:hAnsi="Google Sans"/>
            <w:color w:val="0000ee"/>
            <w:sz w:val="24"/>
            <w:szCs w:val="24"/>
            <w:u w:val="single"/>
            <w:rtl w:val="0"/>
          </w:rPr>
          <w:t xml:space="preserve">https://cifertech.net/nrf-box-2-4ghz-scanner-jammer-channel-analyzer/</w:t>
        </w:r>
      </w:hyperlink>
      <w:r w:rsidDel="00000000" w:rsidR="00000000" w:rsidRPr="00000000">
        <w:rPr>
          <w:rtl w:val="0"/>
        </w:rPr>
      </w:r>
    </w:p>
    <w:p w:rsidR="00000000" w:rsidDel="00000000" w:rsidP="00000000" w:rsidRDefault="00000000" w:rsidRPr="00000000" w14:paraId="0000016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nRF24L01+ on Arduino - maniacbug - WordPress.com, </w:t>
      </w:r>
      <w:hyperlink r:id="rId77">
        <w:r w:rsidDel="00000000" w:rsidR="00000000" w:rsidRPr="00000000">
          <w:rPr>
            <w:rFonts w:ascii="Google Sans" w:cs="Google Sans" w:eastAsia="Google Sans" w:hAnsi="Google Sans"/>
            <w:color w:val="0000ee"/>
            <w:sz w:val="24"/>
            <w:szCs w:val="24"/>
            <w:u w:val="single"/>
            <w:rtl w:val="0"/>
          </w:rPr>
          <w:t xml:space="preserve">https://maniacbug.wordpress.com/2011/11/02/getting-started-rf24/</w:t>
        </w:r>
      </w:hyperlink>
      <w:r w:rsidDel="00000000" w:rsidR="00000000" w:rsidRPr="00000000">
        <w:rPr>
          <w:rtl w:val="0"/>
        </w:rPr>
      </w:r>
    </w:p>
    <w:p w:rsidR="00000000" w:rsidDel="00000000" w:rsidP="00000000" w:rsidRDefault="00000000" w:rsidRPr="00000000" w14:paraId="0000016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24ghz · GitHub Topics, </w:t>
      </w:r>
      <w:hyperlink r:id="rId78">
        <w:r w:rsidDel="00000000" w:rsidR="00000000" w:rsidRPr="00000000">
          <w:rPr>
            <w:rFonts w:ascii="Google Sans" w:cs="Google Sans" w:eastAsia="Google Sans" w:hAnsi="Google Sans"/>
            <w:color w:val="0000ee"/>
            <w:sz w:val="24"/>
            <w:szCs w:val="24"/>
            <w:u w:val="single"/>
            <w:rtl w:val="0"/>
          </w:rPr>
          <w:t xml:space="preserve">https://github.com/topics/24ghz</w:t>
        </w:r>
      </w:hyperlink>
      <w:r w:rsidDel="00000000" w:rsidR="00000000" w:rsidRPr="00000000">
        <w:rPr>
          <w:rtl w:val="0"/>
        </w:rPr>
      </w:r>
    </w:p>
    <w:p w:rsidR="00000000" w:rsidDel="00000000" w:rsidP="00000000" w:rsidRDefault="00000000" w:rsidRPr="00000000" w14:paraId="0000016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DIY Bluetooth Jammer Using ESP32 &amp; NRF24L01 #jammers #diy - YouTube, </w:t>
      </w:r>
      <w:hyperlink r:id="rId79">
        <w:r w:rsidDel="00000000" w:rsidR="00000000" w:rsidRPr="00000000">
          <w:rPr>
            <w:rFonts w:ascii="Google Sans" w:cs="Google Sans" w:eastAsia="Google Sans" w:hAnsi="Google Sans"/>
            <w:color w:val="0000ee"/>
            <w:sz w:val="24"/>
            <w:szCs w:val="24"/>
            <w:u w:val="single"/>
            <w:rtl w:val="0"/>
          </w:rPr>
          <w:t xml:space="preserve">https://www.youtube.com/shorts/l8_TmGZ8dwE</w:t>
        </w:r>
      </w:hyperlink>
      <w:r w:rsidDel="00000000" w:rsidR="00000000" w:rsidRPr="00000000">
        <w:rPr>
          <w:rtl w:val="0"/>
        </w:rPr>
      </w:r>
    </w:p>
    <w:p w:rsidR="00000000" w:rsidDel="00000000" w:rsidP="00000000" w:rsidRDefault="00000000" w:rsidRPr="00000000" w14:paraId="0000016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wireless-jammer · GitHub Topics, </w:t>
      </w:r>
      <w:hyperlink r:id="rId80">
        <w:r w:rsidDel="00000000" w:rsidR="00000000" w:rsidRPr="00000000">
          <w:rPr>
            <w:rFonts w:ascii="Google Sans" w:cs="Google Sans" w:eastAsia="Google Sans" w:hAnsi="Google Sans"/>
            <w:color w:val="0000ee"/>
            <w:sz w:val="24"/>
            <w:szCs w:val="24"/>
            <w:u w:val="single"/>
            <w:rtl w:val="0"/>
          </w:rPr>
          <w:t xml:space="preserve">https://github.com/topics/wireless-jammer</w:t>
        </w:r>
      </w:hyperlink>
      <w:r w:rsidDel="00000000" w:rsidR="00000000" w:rsidRPr="00000000">
        <w:rPr>
          <w:rtl w:val="0"/>
        </w:rPr>
      </w:r>
    </w:p>
    <w:p w:rsidR="00000000" w:rsidDel="00000000" w:rsidP="00000000" w:rsidRDefault="00000000" w:rsidRPr="00000000" w14:paraId="0000017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Multiple SPI Devices - MicroSD Card Reader + NRF24L01 : r/arduino - Reddit, </w:t>
      </w:r>
      <w:hyperlink r:id="rId81">
        <w:r w:rsidDel="00000000" w:rsidR="00000000" w:rsidRPr="00000000">
          <w:rPr>
            <w:rFonts w:ascii="Google Sans" w:cs="Google Sans" w:eastAsia="Google Sans" w:hAnsi="Google Sans"/>
            <w:color w:val="0000ee"/>
            <w:sz w:val="24"/>
            <w:szCs w:val="24"/>
            <w:u w:val="single"/>
            <w:rtl w:val="0"/>
          </w:rPr>
          <w:t xml:space="preserve">https://www.reddit.com/r/arduino/comments/kgzztj/using_multiple_spi_devices_microsd_card_reader/</w:t>
        </w:r>
      </w:hyperlink>
      <w:r w:rsidDel="00000000" w:rsidR="00000000" w:rsidRPr="00000000">
        <w:rPr>
          <w:rtl w:val="0"/>
        </w:rPr>
      </w:r>
    </w:p>
    <w:p w:rsidR="00000000" w:rsidDel="00000000" w:rsidP="00000000" w:rsidRDefault="00000000" w:rsidRPr="00000000" w14:paraId="0000017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Powering ESP32 with 7.4V battery. PCB Design review - All About Circuits Forum, </w:t>
      </w:r>
      <w:hyperlink r:id="rId82">
        <w:r w:rsidDel="00000000" w:rsidR="00000000" w:rsidRPr="00000000">
          <w:rPr>
            <w:rFonts w:ascii="Google Sans" w:cs="Google Sans" w:eastAsia="Google Sans" w:hAnsi="Google Sans"/>
            <w:color w:val="0000ee"/>
            <w:sz w:val="24"/>
            <w:szCs w:val="24"/>
            <w:u w:val="single"/>
            <w:rtl w:val="0"/>
          </w:rPr>
          <w:t xml:space="preserve">https://forum.allaboutcircuits.com/threads/powering-esp32-with-7-4v-battery-pcb-design-review.205137/</w:t>
        </w:r>
      </w:hyperlink>
      <w:r w:rsidDel="00000000" w:rsidR="00000000" w:rsidRPr="00000000">
        <w:rPr>
          <w:rtl w:val="0"/>
        </w:rPr>
      </w:r>
    </w:p>
    <w:p w:rsidR="00000000" w:rsidDel="00000000" w:rsidP="00000000" w:rsidRDefault="00000000" w:rsidRPr="00000000" w14:paraId="0000017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AMS1117 3.3V Power Supply Module - Himalayan Solution, </w:t>
      </w:r>
      <w:hyperlink r:id="rId83">
        <w:r w:rsidDel="00000000" w:rsidR="00000000" w:rsidRPr="00000000">
          <w:rPr>
            <w:rFonts w:ascii="Google Sans" w:cs="Google Sans" w:eastAsia="Google Sans" w:hAnsi="Google Sans"/>
            <w:color w:val="0000ee"/>
            <w:sz w:val="24"/>
            <w:szCs w:val="24"/>
            <w:u w:val="single"/>
            <w:rtl w:val="0"/>
          </w:rPr>
          <w:t xml:space="preserve">https://test.himalayansolution.com/product/ams1117-3-3v-power-supply-module</w:t>
        </w:r>
      </w:hyperlink>
      <w:r w:rsidDel="00000000" w:rsidR="00000000" w:rsidRPr="00000000">
        <w:rPr>
          <w:rtl w:val="0"/>
        </w:rPr>
      </w:r>
    </w:p>
    <w:p w:rsidR="00000000" w:rsidDel="00000000" w:rsidP="00000000" w:rsidRDefault="00000000" w:rsidRPr="00000000" w14:paraId="0000017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AMS1117 LDO Regulator: A Deep Practical Design Guide - MOZ Electronics, </w:t>
      </w:r>
      <w:hyperlink r:id="rId84">
        <w:r w:rsidDel="00000000" w:rsidR="00000000" w:rsidRPr="00000000">
          <w:rPr>
            <w:rFonts w:ascii="Google Sans" w:cs="Google Sans" w:eastAsia="Google Sans" w:hAnsi="Google Sans"/>
            <w:color w:val="0000ee"/>
            <w:sz w:val="24"/>
            <w:szCs w:val="24"/>
            <w:u w:val="single"/>
            <w:rtl w:val="0"/>
          </w:rPr>
          <w:t xml:space="preserve">https://mozelectronics.com/tutorials/ams1117-voltage-regulator-datasheets-pinout-applications/</w:t>
        </w:r>
      </w:hyperlink>
      <w:r w:rsidDel="00000000" w:rsidR="00000000" w:rsidRPr="00000000">
        <w:rPr>
          <w:rtl w:val="0"/>
        </w:rPr>
      </w:r>
    </w:p>
    <w:p w:rsidR="00000000" w:rsidDel="00000000" w:rsidP="00000000" w:rsidRDefault="00000000" w:rsidRPr="00000000" w14:paraId="0000017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SPI Protocol – Serial Peripheral Interface Complete Guide - EcrioniX, </w:t>
      </w:r>
      <w:hyperlink r:id="rId85">
        <w:r w:rsidDel="00000000" w:rsidR="00000000" w:rsidRPr="00000000">
          <w:rPr>
            <w:rFonts w:ascii="Google Sans" w:cs="Google Sans" w:eastAsia="Google Sans" w:hAnsi="Google Sans"/>
            <w:color w:val="0000ee"/>
            <w:sz w:val="24"/>
            <w:szCs w:val="24"/>
            <w:u w:val="single"/>
            <w:rtl w:val="0"/>
          </w:rPr>
          <w:t xml:space="preserve">https://ecrionix.org/serial-protocols/spi/</w:t>
        </w:r>
      </w:hyperlink>
      <w:r w:rsidDel="00000000" w:rsidR="00000000" w:rsidRPr="00000000">
        <w:rPr>
          <w:rtl w:val="0"/>
        </w:rPr>
      </w:r>
    </w:p>
    <w:p w:rsidR="00000000" w:rsidDel="00000000" w:rsidP="00000000" w:rsidRDefault="00000000" w:rsidRPr="00000000" w14:paraId="0000017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Spectrum Monitoring - Telecommunications Regulatory Commission, </w:t>
      </w:r>
      <w:hyperlink r:id="rId86">
        <w:r w:rsidDel="00000000" w:rsidR="00000000" w:rsidRPr="00000000">
          <w:rPr>
            <w:rFonts w:ascii="Google Sans" w:cs="Google Sans" w:eastAsia="Google Sans" w:hAnsi="Google Sans"/>
            <w:color w:val="0000ee"/>
            <w:sz w:val="24"/>
            <w:szCs w:val="24"/>
            <w:u w:val="single"/>
            <w:rtl w:val="0"/>
          </w:rPr>
          <w:t xml:space="preserve">https://www.trc.gov.lk/spectrum/pages_e.php?id=114</w:t>
        </w:r>
      </w:hyperlink>
      <w:r w:rsidDel="00000000" w:rsidR="00000000" w:rsidRPr="00000000">
        <w:rPr>
          <w:rtl w:val="0"/>
        </w:rPr>
      </w:r>
    </w:p>
    <w:p w:rsidR="00000000" w:rsidDel="00000000" w:rsidP="00000000" w:rsidRDefault="00000000" w:rsidRPr="00000000" w14:paraId="0000017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Low Power Device - Telecommunications Regulatory Commission, </w:t>
      </w:r>
      <w:hyperlink r:id="rId87">
        <w:r w:rsidDel="00000000" w:rsidR="00000000" w:rsidRPr="00000000">
          <w:rPr>
            <w:rFonts w:ascii="Google Sans" w:cs="Google Sans" w:eastAsia="Google Sans" w:hAnsi="Google Sans"/>
            <w:color w:val="0000ee"/>
            <w:sz w:val="24"/>
            <w:szCs w:val="24"/>
            <w:u w:val="single"/>
            <w:rtl w:val="0"/>
          </w:rPr>
          <w:t xml:space="preserve">http://www.trc.gov.lk/licensing/pages_e.php?id=68</w:t>
        </w:r>
      </w:hyperlink>
      <w:r w:rsidDel="00000000" w:rsidR="00000000" w:rsidRPr="00000000">
        <w:rPr>
          <w:rtl w:val="0"/>
        </w:rPr>
      </w:r>
    </w:p>
    <w:p w:rsidR="00000000" w:rsidDel="00000000" w:rsidP="00000000" w:rsidRDefault="00000000" w:rsidRPr="00000000" w14:paraId="0000017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TELECOMMUNICATIONS - Lanka Law, </w:t>
      </w:r>
      <w:hyperlink r:id="rId88">
        <w:r w:rsidDel="00000000" w:rsidR="00000000" w:rsidRPr="00000000">
          <w:rPr>
            <w:rFonts w:ascii="Google Sans" w:cs="Google Sans" w:eastAsia="Google Sans" w:hAnsi="Google Sans"/>
            <w:color w:val="0000ee"/>
            <w:sz w:val="24"/>
            <w:szCs w:val="24"/>
            <w:u w:val="single"/>
            <w:rtl w:val="0"/>
          </w:rPr>
          <w:t xml:space="preserve">https://lankalaw.net/wp-content/uploads/2025/02/1981Y16V521C-1.html</w:t>
        </w:r>
      </w:hyperlink>
      <w:r w:rsidDel="00000000" w:rsidR="00000000" w:rsidRPr="00000000">
        <w:rPr>
          <w:rtl w:val="0"/>
        </w:rPr>
      </w:r>
    </w:p>
    <w:p w:rsidR="00000000" w:rsidDel="00000000" w:rsidP="00000000" w:rsidRDefault="00000000" w:rsidRPr="00000000" w14:paraId="0000017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Amateur Services - Telecommunications Regulatory Commission, </w:t>
      </w:r>
      <w:hyperlink r:id="rId89">
        <w:r w:rsidDel="00000000" w:rsidR="00000000" w:rsidRPr="00000000">
          <w:rPr>
            <w:rFonts w:ascii="Google Sans" w:cs="Google Sans" w:eastAsia="Google Sans" w:hAnsi="Google Sans"/>
            <w:color w:val="0000ee"/>
            <w:sz w:val="24"/>
            <w:szCs w:val="24"/>
            <w:u w:val="single"/>
            <w:rtl w:val="0"/>
          </w:rPr>
          <w:t xml:space="preserve">https://www.trc.gov.lk/licensing/pages_e.php?id=60</w:t>
        </w:r>
      </w:hyperlink>
      <w:r w:rsidDel="00000000" w:rsidR="00000000" w:rsidRPr="00000000">
        <w:rPr>
          <w:rtl w:val="0"/>
        </w:rPr>
      </w:r>
    </w:p>
    <w:p w:rsidR="00000000" w:rsidDel="00000000" w:rsidP="00000000" w:rsidRDefault="00000000" w:rsidRPr="00000000" w14:paraId="0000017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Sri Lanka Telecommunications, </w:t>
      </w:r>
      <w:hyperlink r:id="rId90">
        <w:r w:rsidDel="00000000" w:rsidR="00000000" w:rsidRPr="00000000">
          <w:rPr>
            <w:rFonts w:ascii="Google Sans" w:cs="Google Sans" w:eastAsia="Google Sans" w:hAnsi="Google Sans"/>
            <w:color w:val="0000ee"/>
            <w:sz w:val="24"/>
            <w:szCs w:val="24"/>
            <w:u w:val="single"/>
            <w:rtl w:val="0"/>
          </w:rPr>
          <w:t xml:space="preserve">https://lankalaw.net/wp-content/uploads/2025/02/1991Y0V0C25A.html</w:t>
        </w:r>
      </w:hyperlink>
      <w:r w:rsidDel="00000000" w:rsidR="00000000" w:rsidRPr="00000000">
        <w:rPr>
          <w:rtl w:val="0"/>
        </w:rPr>
      </w:r>
    </w:p>
    <w:p w:rsidR="00000000" w:rsidDel="00000000" w:rsidP="00000000" w:rsidRDefault="00000000" w:rsidRPr="00000000" w14:paraId="0000017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Type Approval - Telecommunications Regulatory Commission, </w:t>
      </w:r>
      <w:hyperlink r:id="rId91">
        <w:r w:rsidDel="00000000" w:rsidR="00000000" w:rsidRPr="00000000">
          <w:rPr>
            <w:rFonts w:ascii="Google Sans" w:cs="Google Sans" w:eastAsia="Google Sans" w:hAnsi="Google Sans"/>
            <w:color w:val="0000ee"/>
            <w:sz w:val="24"/>
            <w:szCs w:val="24"/>
            <w:u w:val="single"/>
            <w:rtl w:val="0"/>
          </w:rPr>
          <w:t xml:space="preserve">http://www.trc.gov.lk/spectrum/pages_e.php?id=115</w:t>
        </w:r>
      </w:hyperlink>
      <w:r w:rsidDel="00000000" w:rsidR="00000000" w:rsidRPr="00000000">
        <w:rPr>
          <w:rtl w:val="0"/>
        </w:rPr>
      </w:r>
    </w:p>
    <w:p w:rsidR="00000000" w:rsidDel="00000000" w:rsidP="00000000" w:rsidRDefault="00000000" w:rsidRPr="00000000" w14:paraId="0000017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Sri Lanka - TRCSL Type Approval | NanoTech Solutions, </w:t>
      </w:r>
      <w:hyperlink r:id="rId92">
        <w:r w:rsidDel="00000000" w:rsidR="00000000" w:rsidRPr="00000000">
          <w:rPr>
            <w:rFonts w:ascii="Google Sans" w:cs="Google Sans" w:eastAsia="Google Sans" w:hAnsi="Google Sans"/>
            <w:color w:val="0000ee"/>
            <w:sz w:val="24"/>
            <w:szCs w:val="24"/>
            <w:u w:val="single"/>
            <w:rtl w:val="0"/>
          </w:rPr>
          <w:t xml:space="preserve">https://www.nanotechsol.com/srilanka-trcsl-type-approval</w:t>
        </w:r>
      </w:hyperlink>
      <w:r w:rsidDel="00000000" w:rsidR="00000000" w:rsidRPr="00000000">
        <w:rPr>
          <w:rtl w:val="0"/>
        </w:rPr>
      </w:r>
    </w:p>
    <w:p w:rsidR="00000000" w:rsidDel="00000000" w:rsidP="00000000" w:rsidRDefault="00000000" w:rsidRPr="00000000" w14:paraId="0000017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Type Approval for Sri Lanka (TRCSL Certification) - DataX International, </w:t>
      </w:r>
      <w:hyperlink r:id="rId93">
        <w:r w:rsidDel="00000000" w:rsidR="00000000" w:rsidRPr="00000000">
          <w:rPr>
            <w:rFonts w:ascii="Google Sans" w:cs="Google Sans" w:eastAsia="Google Sans" w:hAnsi="Google Sans"/>
            <w:color w:val="0000ee"/>
            <w:sz w:val="24"/>
            <w:szCs w:val="24"/>
            <w:u w:val="single"/>
            <w:rtl w:val="0"/>
          </w:rPr>
          <w:t xml:space="preserve">https://dataxinternational.com/type-approval/sri-lanka/</w:t>
        </w:r>
      </w:hyperlink>
      <w:r w:rsidDel="00000000" w:rsidR="00000000" w:rsidRPr="00000000">
        <w:rPr>
          <w:rtl w:val="0"/>
        </w:rPr>
      </w:r>
    </w:p>
    <w:p w:rsidR="00000000" w:rsidDel="00000000" w:rsidP="00000000" w:rsidRDefault="00000000" w:rsidRPr="00000000" w14:paraId="0000017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PARLIAMENT OF THE DEMOCRATIC SOCIALIST REPUBLIC OF SRI LANKA - Telecommunications Regulatory Commission, </w:t>
      </w:r>
      <w:hyperlink r:id="rId94">
        <w:r w:rsidDel="00000000" w:rsidR="00000000" w:rsidRPr="00000000">
          <w:rPr>
            <w:rFonts w:ascii="Google Sans" w:cs="Google Sans" w:eastAsia="Google Sans" w:hAnsi="Google Sans"/>
            <w:color w:val="0000ee"/>
            <w:sz w:val="24"/>
            <w:szCs w:val="24"/>
            <w:u w:val="single"/>
            <w:rtl w:val="0"/>
          </w:rPr>
          <w:t xml:space="preserve">https://www.trc.gov.lk/content/files/acts/39-2024_E.pdf</w:t>
        </w:r>
      </w:hyperlink>
      <w:r w:rsidDel="00000000" w:rsidR="00000000" w:rsidRPr="00000000">
        <w:rPr>
          <w:rtl w:val="0"/>
        </w:rPr>
      </w:r>
    </w:p>
    <w:p w:rsidR="00000000" w:rsidDel="00000000" w:rsidP="00000000" w:rsidRDefault="00000000" w:rsidRPr="00000000" w14:paraId="0000017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Approval for Mobile Phones / Devices - Telecommunications Regulatory Commission, </w:t>
      </w:r>
      <w:hyperlink r:id="rId95">
        <w:r w:rsidDel="00000000" w:rsidR="00000000" w:rsidRPr="00000000">
          <w:rPr>
            <w:rFonts w:ascii="Google Sans" w:cs="Google Sans" w:eastAsia="Google Sans" w:hAnsi="Google Sans"/>
            <w:color w:val="0000ee"/>
            <w:sz w:val="24"/>
            <w:szCs w:val="24"/>
            <w:u w:val="single"/>
            <w:rtl w:val="0"/>
          </w:rPr>
          <w:t xml:space="preserve">https://www.trc.gov.lk/pages_e.php?id=63</w:t>
        </w:r>
      </w:hyperlink>
      <w:r w:rsidDel="00000000" w:rsidR="00000000" w:rsidRPr="00000000">
        <w:rPr>
          <w:rtl w:val="0"/>
        </w:rPr>
      </w:r>
    </w:p>
    <w:p w:rsidR="00000000" w:rsidDel="00000000" w:rsidP="00000000" w:rsidRDefault="00000000" w:rsidRPr="00000000" w14:paraId="0000017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Report 2019 - The Parliament of Sri Lanka, </w:t>
      </w:r>
      <w:hyperlink r:id="rId96">
        <w:r w:rsidDel="00000000" w:rsidR="00000000" w:rsidRPr="00000000">
          <w:rPr>
            <w:rFonts w:ascii="Google Sans" w:cs="Google Sans" w:eastAsia="Google Sans" w:hAnsi="Google Sans"/>
            <w:color w:val="0000ee"/>
            <w:sz w:val="24"/>
            <w:szCs w:val="24"/>
            <w:u w:val="single"/>
            <w:rtl w:val="0"/>
          </w:rPr>
          <w:t xml:space="preserve">https://www.parliament.lk/uploads/documents/paperspresented/performance-report-ministry-of-defence-2019.pdf</w:t>
        </w:r>
      </w:hyperlink>
      <w:r w:rsidDel="00000000" w:rsidR="00000000" w:rsidRPr="00000000">
        <w:rPr>
          <w:rtl w:val="0"/>
        </w:rPr>
      </w:r>
    </w:p>
    <w:p w:rsidR="00000000" w:rsidDel="00000000" w:rsidP="00000000" w:rsidRDefault="00000000" w:rsidRPr="00000000" w14:paraId="0000018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performance-report-ministry-of-defence-2016.pdf - The Parliament of Sri Lanka, </w:t>
      </w:r>
      <w:hyperlink r:id="rId97">
        <w:r w:rsidDel="00000000" w:rsidR="00000000" w:rsidRPr="00000000">
          <w:rPr>
            <w:rFonts w:ascii="Google Sans" w:cs="Google Sans" w:eastAsia="Google Sans" w:hAnsi="Google Sans"/>
            <w:color w:val="0000ee"/>
            <w:sz w:val="24"/>
            <w:szCs w:val="24"/>
            <w:u w:val="single"/>
            <w:rtl w:val="0"/>
          </w:rPr>
          <w:t xml:space="preserve">https://www.parliament.lk/uploads/documents/paperspresented/performance-report-ministry-of-defence-2016.pdf</w:t>
        </w:r>
      </w:hyperlink>
      <w:r w:rsidDel="00000000" w:rsidR="00000000" w:rsidRPr="00000000">
        <w:rPr>
          <w:rtl w:val="0"/>
        </w:rPr>
      </w:r>
    </w:p>
    <w:p w:rsidR="00000000" w:rsidDel="00000000" w:rsidP="00000000" w:rsidRDefault="00000000" w:rsidRPr="00000000" w14:paraId="0000018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Frequency Licensing - Telecommunications Regulatory Commission, </w:t>
      </w:r>
      <w:hyperlink r:id="rId98">
        <w:r w:rsidDel="00000000" w:rsidR="00000000" w:rsidRPr="00000000">
          <w:rPr>
            <w:rFonts w:ascii="Google Sans" w:cs="Google Sans" w:eastAsia="Google Sans" w:hAnsi="Google Sans"/>
            <w:color w:val="0000ee"/>
            <w:sz w:val="24"/>
            <w:szCs w:val="24"/>
            <w:u w:val="single"/>
            <w:rtl w:val="0"/>
          </w:rPr>
          <w:t xml:space="preserve">https://www.trc.gov.lk/spectrum/pages_e.php?id=113</w:t>
        </w:r>
      </w:hyperlink>
      <w:r w:rsidDel="00000000" w:rsidR="00000000" w:rsidRPr="00000000">
        <w:rPr>
          <w:rtl w:val="0"/>
        </w:rPr>
      </w:r>
    </w:p>
    <w:p w:rsidR="00000000" w:rsidDel="00000000" w:rsidP="00000000" w:rsidRDefault="00000000" w:rsidRPr="00000000" w14:paraId="000001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Will a NRF24L01+PA+LNA help with my signal problems - MySensors Forum, </w:t>
      </w:r>
      <w:hyperlink r:id="rId99">
        <w:r w:rsidDel="00000000" w:rsidR="00000000" w:rsidRPr="00000000">
          <w:rPr>
            <w:rFonts w:ascii="Google Sans" w:cs="Google Sans" w:eastAsia="Google Sans" w:hAnsi="Google Sans"/>
            <w:color w:val="0000ee"/>
            <w:sz w:val="24"/>
            <w:szCs w:val="24"/>
            <w:u w:val="single"/>
            <w:rtl w:val="0"/>
          </w:rPr>
          <w:t xml:space="preserve">https://forum.mysensors.org/topic/9138/will-a-nrf24l01-pa-lna-help-with-my-signal-problems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42" Type="http://schemas.openxmlformats.org/officeDocument/2006/relationships/image" Target="media/image3.png"/><Relationship Id="rId41" Type="http://schemas.openxmlformats.org/officeDocument/2006/relationships/image" Target="media/image17.png"/><Relationship Id="rId44" Type="http://schemas.openxmlformats.org/officeDocument/2006/relationships/image" Target="media/image25.png"/><Relationship Id="rId43" Type="http://schemas.openxmlformats.org/officeDocument/2006/relationships/image" Target="media/image27.png"/><Relationship Id="rId46" Type="http://schemas.openxmlformats.org/officeDocument/2006/relationships/image" Target="media/image35.png"/><Relationship Id="rId45" Type="http://schemas.openxmlformats.org/officeDocument/2006/relationships/image" Target="media/image31.png"/><Relationship Id="rId48" Type="http://schemas.openxmlformats.org/officeDocument/2006/relationships/hyperlink" Target="https://github.com/topics/wifi-jammer" TargetMode="External"/><Relationship Id="rId47" Type="http://schemas.openxmlformats.org/officeDocument/2006/relationships/image" Target="media/image33.png"/><Relationship Id="rId49" Type="http://schemas.openxmlformats.org/officeDocument/2006/relationships/hyperlink" Target="https://github.com/cifertech/nrfbox" TargetMode="External"/><Relationship Id="rId31" Type="http://schemas.openxmlformats.org/officeDocument/2006/relationships/image" Target="media/image9.png"/><Relationship Id="rId30" Type="http://schemas.openxmlformats.org/officeDocument/2006/relationships/image" Target="media/image12.png"/><Relationship Id="rId33" Type="http://schemas.openxmlformats.org/officeDocument/2006/relationships/image" Target="media/image22.png"/><Relationship Id="rId32" Type="http://schemas.openxmlformats.org/officeDocument/2006/relationships/image" Target="media/image24.png"/><Relationship Id="rId35" Type="http://schemas.openxmlformats.org/officeDocument/2006/relationships/image" Target="media/image2.png"/><Relationship Id="rId34" Type="http://schemas.openxmlformats.org/officeDocument/2006/relationships/image" Target="media/image4.png"/><Relationship Id="rId37" Type="http://schemas.openxmlformats.org/officeDocument/2006/relationships/image" Target="media/image10.png"/><Relationship Id="rId36" Type="http://schemas.openxmlformats.org/officeDocument/2006/relationships/image" Target="media/image1.png"/><Relationship Id="rId39" Type="http://schemas.openxmlformats.org/officeDocument/2006/relationships/image" Target="media/image5.png"/><Relationship Id="rId38" Type="http://schemas.openxmlformats.org/officeDocument/2006/relationships/image" Target="media/image6.png"/><Relationship Id="rId20" Type="http://schemas.openxmlformats.org/officeDocument/2006/relationships/image" Target="media/image42.png"/><Relationship Id="rId22" Type="http://schemas.openxmlformats.org/officeDocument/2006/relationships/image" Target="media/image39.png"/><Relationship Id="rId21" Type="http://schemas.openxmlformats.org/officeDocument/2006/relationships/image" Target="media/image37.png"/><Relationship Id="rId24" Type="http://schemas.openxmlformats.org/officeDocument/2006/relationships/image" Target="media/image21.png"/><Relationship Id="rId23"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5.png"/><Relationship Id="rId28" Type="http://schemas.openxmlformats.org/officeDocument/2006/relationships/image" Target="media/image19.png"/><Relationship Id="rId27" Type="http://schemas.openxmlformats.org/officeDocument/2006/relationships/image" Target="media/image20.png"/><Relationship Id="rId29" Type="http://schemas.openxmlformats.org/officeDocument/2006/relationships/image" Target="media/image11.png"/><Relationship Id="rId95" Type="http://schemas.openxmlformats.org/officeDocument/2006/relationships/hyperlink" Target="https://www.trc.gov.lk/pages_e.php?id=63" TargetMode="External"/><Relationship Id="rId94" Type="http://schemas.openxmlformats.org/officeDocument/2006/relationships/hyperlink" Target="https://www.trc.gov.lk/content/files/acts/39-2024_E.pdf" TargetMode="External"/><Relationship Id="rId97" Type="http://schemas.openxmlformats.org/officeDocument/2006/relationships/hyperlink" Target="https://www.parliament.lk/uploads/documents/paperspresented/performance-report-ministry-of-defence-2016.pdf" TargetMode="External"/><Relationship Id="rId96" Type="http://schemas.openxmlformats.org/officeDocument/2006/relationships/hyperlink" Target="https://www.parliament.lk/uploads/documents/paperspresented/performance-report-ministry-of-defence-2019.pdf" TargetMode="External"/><Relationship Id="rId11" Type="http://schemas.openxmlformats.org/officeDocument/2006/relationships/image" Target="media/image29.png"/><Relationship Id="rId99" Type="http://schemas.openxmlformats.org/officeDocument/2006/relationships/hyperlink" Target="https://forum.mysensors.org/topic/9138/will-a-nrf24l01-pa-lna-help-with-my-signal-problems" TargetMode="External"/><Relationship Id="rId10" Type="http://schemas.openxmlformats.org/officeDocument/2006/relationships/image" Target="media/image26.png"/><Relationship Id="rId98" Type="http://schemas.openxmlformats.org/officeDocument/2006/relationships/hyperlink" Target="https://www.trc.gov.lk/spectrum/pages_e.php?id=113" TargetMode="External"/><Relationship Id="rId13" Type="http://schemas.openxmlformats.org/officeDocument/2006/relationships/image" Target="media/image8.png"/><Relationship Id="rId12" Type="http://schemas.openxmlformats.org/officeDocument/2006/relationships/image" Target="media/image41.png"/><Relationship Id="rId91" Type="http://schemas.openxmlformats.org/officeDocument/2006/relationships/hyperlink" Target="http://www.trc.gov.lk/spectrum/pages_e.php?id=115" TargetMode="External"/><Relationship Id="rId90" Type="http://schemas.openxmlformats.org/officeDocument/2006/relationships/hyperlink" Target="https://lankalaw.net/wp-content/uploads/2025/02/1991Y0V0C25A.html" TargetMode="External"/><Relationship Id="rId93" Type="http://schemas.openxmlformats.org/officeDocument/2006/relationships/hyperlink" Target="https://dataxinternational.com/type-approval/sri-lanka/" TargetMode="External"/><Relationship Id="rId92" Type="http://schemas.openxmlformats.org/officeDocument/2006/relationships/hyperlink" Target="https://www.nanotechsol.com/srilanka-trcsl-type-approval" TargetMode="External"/><Relationship Id="rId15" Type="http://schemas.openxmlformats.org/officeDocument/2006/relationships/image" Target="media/image34.png"/><Relationship Id="rId14" Type="http://schemas.openxmlformats.org/officeDocument/2006/relationships/image" Target="media/image30.png"/><Relationship Id="rId17" Type="http://schemas.openxmlformats.org/officeDocument/2006/relationships/image" Target="media/image32.png"/><Relationship Id="rId16" Type="http://schemas.openxmlformats.org/officeDocument/2006/relationships/image" Target="media/image38.png"/><Relationship Id="rId19" Type="http://schemas.openxmlformats.org/officeDocument/2006/relationships/image" Target="media/image36.png"/><Relationship Id="rId18" Type="http://schemas.openxmlformats.org/officeDocument/2006/relationships/image" Target="media/image40.png"/><Relationship Id="rId84" Type="http://schemas.openxmlformats.org/officeDocument/2006/relationships/hyperlink" Target="https://mozelectronics.com/tutorials/ams1117-voltage-regulator-datasheets-pinout-applications/" TargetMode="External"/><Relationship Id="rId83" Type="http://schemas.openxmlformats.org/officeDocument/2006/relationships/hyperlink" Target="https://test.himalayansolution.com/product/ams1117-3-3v-power-supply-module" TargetMode="External"/><Relationship Id="rId86" Type="http://schemas.openxmlformats.org/officeDocument/2006/relationships/hyperlink" Target="https://www.trc.gov.lk/spectrum/pages_e.php?id=114" TargetMode="External"/><Relationship Id="rId85" Type="http://schemas.openxmlformats.org/officeDocument/2006/relationships/hyperlink" Target="https://ecrionix.org/serial-protocols/spi/" TargetMode="External"/><Relationship Id="rId88" Type="http://schemas.openxmlformats.org/officeDocument/2006/relationships/hyperlink" Target="https://lankalaw.net/wp-content/uploads/2025/02/1981Y16V521C-1.html" TargetMode="External"/><Relationship Id="rId87" Type="http://schemas.openxmlformats.org/officeDocument/2006/relationships/hyperlink" Target="http://www.trc.gov.lk/licensing/pages_e.php?id=68" TargetMode="External"/><Relationship Id="rId89" Type="http://schemas.openxmlformats.org/officeDocument/2006/relationships/hyperlink" Target="https://www.trc.gov.lk/licensing/pages_e.php?id=60" TargetMode="External"/><Relationship Id="rId80" Type="http://schemas.openxmlformats.org/officeDocument/2006/relationships/hyperlink" Target="https://github.com/topics/wireless-jammer" TargetMode="External"/><Relationship Id="rId82" Type="http://schemas.openxmlformats.org/officeDocument/2006/relationships/hyperlink" Target="https://forum.allaboutcircuits.com/threads/powering-esp32-with-7-4v-battery-pcb-design-review.205137/" TargetMode="External"/><Relationship Id="rId81" Type="http://schemas.openxmlformats.org/officeDocument/2006/relationships/hyperlink" Target="https://www.reddit.com/r/arduino/comments/kgzztj/using_multiple_spi_devices_microsd_card_read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5" Type="http://schemas.openxmlformats.org/officeDocument/2006/relationships/styles" Target="styles.xml"/><Relationship Id="rId6" Type="http://schemas.openxmlformats.org/officeDocument/2006/relationships/image" Target="media/image18.png"/><Relationship Id="rId7" Type="http://schemas.openxmlformats.org/officeDocument/2006/relationships/image" Target="media/image28.png"/><Relationship Id="rId8" Type="http://schemas.openxmlformats.org/officeDocument/2006/relationships/image" Target="media/image16.png"/><Relationship Id="rId73" Type="http://schemas.openxmlformats.org/officeDocument/2006/relationships/hyperlink" Target="https://randomnerdtutorials.com/esp32-spi-communication-arduino/" TargetMode="External"/><Relationship Id="rId72" Type="http://schemas.openxmlformats.org/officeDocument/2006/relationships/hyperlink" Target="https://forum.allaboutcircuits.com/threads/nrf24l01-pa-lna-seems-that-the-pa-power-amplification-portion-of-the-module-is-failing.127403/" TargetMode="External"/><Relationship Id="rId75" Type="http://schemas.openxmlformats.org/officeDocument/2006/relationships/hyperlink" Target="https://forum.mysensors.org/topic/1961/using-nrf24l01-with-other-devices-together-on-one-spi-bus" TargetMode="External"/><Relationship Id="rId74" Type="http://schemas.openxmlformats.org/officeDocument/2006/relationships/hyperlink" Target="https://github.com/wfhstudio/DIY-nRF24-cifertech" TargetMode="External"/><Relationship Id="rId77" Type="http://schemas.openxmlformats.org/officeDocument/2006/relationships/hyperlink" Target="https://maniacbug.wordpress.com/2011/11/02/getting-started-rf24/" TargetMode="External"/><Relationship Id="rId76" Type="http://schemas.openxmlformats.org/officeDocument/2006/relationships/hyperlink" Target="https://cifertech.net/nrf-box-2-4ghz-scanner-jammer-channel-analyzer/" TargetMode="External"/><Relationship Id="rId79" Type="http://schemas.openxmlformats.org/officeDocument/2006/relationships/hyperlink" Target="https://www.youtube.com/shorts/l8_TmGZ8dwE" TargetMode="External"/><Relationship Id="rId78" Type="http://schemas.openxmlformats.org/officeDocument/2006/relationships/hyperlink" Target="https://github.com/topics/24ghz" TargetMode="External"/><Relationship Id="rId71" Type="http://schemas.openxmlformats.org/officeDocument/2006/relationships/hyperlink" Target="https://www.electronics-lab.com/forums/threads/nrf24l01-pa-lna-seems-that-the-pa-power-amplification-portion-of-the-module-is-failing.280466/" TargetMode="External"/><Relationship Id="rId70" Type="http://schemas.openxmlformats.org/officeDocument/2006/relationships/hyperlink" Target="https://cifertech.net/nrfbox-your-all-in-one-gadget-for-ble-and-2-4ghz-networks/" TargetMode="External"/><Relationship Id="rId62" Type="http://schemas.openxmlformats.org/officeDocument/2006/relationships/hyperlink" Target="https://lilygo.cc/en-us/products/t-embed-cc1101-plus" TargetMode="External"/><Relationship Id="rId61" Type="http://schemas.openxmlformats.org/officeDocument/2006/relationships/hyperlink" Target="https://github.com/topics/wifi-jammer?l=c%2B%2B" TargetMode="External"/><Relationship Id="rId64" Type="http://schemas.openxmlformats.org/officeDocument/2006/relationships/hyperlink" Target="https://www.studiopieters.nl/cc1101-868mhz-spi-rf-module-complete-guide/" TargetMode="External"/><Relationship Id="rId63" Type="http://schemas.openxmlformats.org/officeDocument/2006/relationships/hyperlink" Target="https://www.electroniclinic.com/nrf24l01-with-arduino-nrf24l01-pinout-and-example-codes/" TargetMode="External"/><Relationship Id="rId66" Type="http://schemas.openxmlformats.org/officeDocument/2006/relationships/hyperlink" Target="https://infyniqs.com/product/ams1117-3-3v-dc-dc-step-down-power-supply-module/" TargetMode="External"/><Relationship Id="rId65" Type="http://schemas.openxmlformats.org/officeDocument/2006/relationships/hyperlink" Target="https://forum.arduino.cc/t/using-nrf24-and-sd-card-module-together/277969" TargetMode="External"/><Relationship Id="rId68" Type="http://schemas.openxmlformats.org/officeDocument/2006/relationships/hyperlink" Target="https://github.com/nRF24/RF24/issues/692" TargetMode="External"/><Relationship Id="rId67" Type="http://schemas.openxmlformats.org/officeDocument/2006/relationships/hyperlink" Target="https://zbotic.in/ldo-regulator-vs-buck-converter-efficiency-comparison/" TargetMode="External"/><Relationship Id="rId60" Type="http://schemas.openxmlformats.org/officeDocument/2006/relationships/hyperlink" Target="https://cifertech.net/nrfbox-v2-7-2-esp32-powered-tool-to-scan-jam-spoof-ble-wi-fi-2-4ghz-signals/" TargetMode="External"/><Relationship Id="rId69" Type="http://schemas.openxmlformats.org/officeDocument/2006/relationships/hyperlink" Target="https://github.com/topics/nrf24l01?l=c%2B%2B" TargetMode="External"/><Relationship Id="rId51" Type="http://schemas.openxmlformats.org/officeDocument/2006/relationships/hyperlink" Target="https://manuals.plus/asin/B0DFX6Z4J1" TargetMode="External"/><Relationship Id="rId50" Type="http://schemas.openxmlformats.org/officeDocument/2006/relationships/hyperlink" Target="https://github.com/topics/esp32" TargetMode="External"/><Relationship Id="rId53" Type="http://schemas.openxmlformats.org/officeDocument/2006/relationships/hyperlink" Target="https://www.esp32s.com/product/for-flipper-zero-modification-module-nrf24esp32-development-board-2-4g-high-gain-cc1101-support-nrf-sniffer-mousejacker/" TargetMode="External"/><Relationship Id="rId52" Type="http://schemas.openxmlformats.org/officeDocument/2006/relationships/hyperlink" Target="https://github.com/arinouri/ESP32_Marauder-NRF24L01_-_TFT_Display" TargetMode="External"/><Relationship Id="rId55" Type="http://schemas.openxmlformats.org/officeDocument/2006/relationships/hyperlink" Target="https://playwithcircuit.com/nrf24l01-module-arduino-wireless-communication-tutorial/" TargetMode="External"/><Relationship Id="rId54" Type="http://schemas.openxmlformats.org/officeDocument/2006/relationships/hyperlink" Target="https://www.flywing-tech.com/blog/cc1101-vs-nrf24l01/" TargetMode="External"/><Relationship Id="rId57" Type="http://schemas.openxmlformats.org/officeDocument/2006/relationships/hyperlink" Target="https://docs.espressif.com/projects/esp-idf/en/release-v4.0/api-reference/peripherals/spi_master.html" TargetMode="External"/><Relationship Id="rId56" Type="http://schemas.openxmlformats.org/officeDocument/2006/relationships/hyperlink" Target="https://www.youtube.com/watch?v=kL4E8a-YjZw" TargetMode="External"/><Relationship Id="rId59" Type="http://schemas.openxmlformats.org/officeDocument/2006/relationships/hyperlink" Target="https://www.flywing-tech.com/blog/designing-a-stable-3-3v-5v-power-supply-for-microcontrollers-using-modern-voltage-regulator/" TargetMode="External"/><Relationship Id="rId58" Type="http://schemas.openxmlformats.org/officeDocument/2006/relationships/hyperlink" Target="https://www.scribd.com/document/1000748964/nrfbox-v2-components-b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