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b/>
        </w:rPr>
        <w:t>Employee Roster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100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First 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Last Name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b/>
              </w:rPr>
              <w:t>Age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Steve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Bolinger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36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Stephanie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Amanda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34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Sherman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Danes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38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Sid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Park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35</w:t>
            </w:r>
          </w:p>
        </w:tc>
      </w:tr>
      <w:tr>
        <w:tc>
          <w:tcPr>
            <w:tcW w:type="dxa" w:w="2000"/>
          </w:tcPr>
          <w:p>
            <w:pPr>
              <w:jc w:val="left"/>
            </w:pPr>
            <w:r>
              <w:t>Stella</w:t>
            </w:r>
          </w:p>
        </w:tc>
        <w:tc>
          <w:tcPr>
            <w:tcW w:type="dxa" w:w="2000"/>
          </w:tcPr>
          <w:p>
            <w:pPr>
              <w:jc w:val="left"/>
            </w:pPr>
            <w:r>
              <w:t>Cachet</w:t>
            </w:r>
          </w:p>
        </w:tc>
        <w:tc>
          <w:tcPr>
            <w:tcW w:type="dxa" w:w="1000"/>
          </w:tcPr>
          <w:p>
            <w:pPr>
              <w:jc w:val="left"/>
            </w:pPr>
            <w: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