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5AFBB" w14:textId="77777777" w:rsidR="00E73B39" w:rsidRDefault="00000000">
      <w:pPr>
        <w:spacing w:after="0"/>
        <w:ind w:left="3670"/>
      </w:pPr>
      <w:r>
        <w:rPr>
          <w:noProof/>
        </w:rPr>
        <w:drawing>
          <wp:anchor distT="0" distB="0" distL="114300" distR="114300" simplePos="0" relativeHeight="251658240" behindDoc="0" locked="0" layoutInCell="1" allowOverlap="0" wp14:anchorId="7FA20439" wp14:editId="0588EC08">
            <wp:simplePos x="0" y="0"/>
            <wp:positionH relativeFrom="page">
              <wp:posOffset>447675</wp:posOffset>
            </wp:positionH>
            <wp:positionV relativeFrom="page">
              <wp:posOffset>123825</wp:posOffset>
            </wp:positionV>
            <wp:extent cx="1809750" cy="742950"/>
            <wp:effectExtent l="0" t="0" r="0" b="0"/>
            <wp:wrapTopAndBottom/>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70D3A2FB" wp14:editId="02205A3E">
            <wp:simplePos x="0" y="0"/>
            <wp:positionH relativeFrom="page">
              <wp:posOffset>6124575</wp:posOffset>
            </wp:positionH>
            <wp:positionV relativeFrom="page">
              <wp:posOffset>371475</wp:posOffset>
            </wp:positionV>
            <wp:extent cx="1076325" cy="295275"/>
            <wp:effectExtent l="0" t="0" r="0" b="0"/>
            <wp:wrapTopAndBottom/>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Data Collection and Preprocessing Phase</w:t>
      </w:r>
      <w:r>
        <w:rPr>
          <w:sz w:val="28"/>
          <w:vertAlign w:val="subscript"/>
        </w:rPr>
        <w:t xml:space="preserve">  </w:t>
      </w:r>
    </w:p>
    <w:tbl>
      <w:tblPr>
        <w:tblStyle w:val="TableGrid"/>
        <w:tblW w:w="9364" w:type="dxa"/>
        <w:tblInd w:w="1469" w:type="dxa"/>
        <w:tblCellMar>
          <w:top w:w="215" w:type="dxa"/>
          <w:left w:w="96" w:type="dxa"/>
          <w:bottom w:w="50" w:type="dxa"/>
          <w:right w:w="115" w:type="dxa"/>
        </w:tblCellMar>
        <w:tblLook w:val="04A0" w:firstRow="1" w:lastRow="0" w:firstColumn="1" w:lastColumn="0" w:noHBand="0" w:noVBand="1"/>
      </w:tblPr>
      <w:tblGrid>
        <w:gridCol w:w="4683"/>
        <w:gridCol w:w="4681"/>
      </w:tblGrid>
      <w:tr w:rsidR="00E73B39" w14:paraId="46677C63" w14:textId="77777777">
        <w:trPr>
          <w:trHeight w:val="931"/>
        </w:trPr>
        <w:tc>
          <w:tcPr>
            <w:tcW w:w="4683" w:type="dxa"/>
            <w:tcBorders>
              <w:top w:val="single" w:sz="8" w:space="0" w:color="000000"/>
              <w:left w:val="single" w:sz="8" w:space="0" w:color="000000"/>
              <w:bottom w:val="single" w:sz="8" w:space="0" w:color="000000"/>
              <w:right w:val="single" w:sz="8" w:space="0" w:color="000000"/>
            </w:tcBorders>
            <w:vAlign w:val="bottom"/>
          </w:tcPr>
          <w:p w14:paraId="64637997" w14:textId="77777777" w:rsidR="00E73B39" w:rsidRDefault="00000000">
            <w:pPr>
              <w:spacing w:after="0"/>
              <w:ind w:left="2"/>
            </w:pPr>
            <w:r>
              <w:rPr>
                <w:rFonts w:ascii="Times New Roman" w:eastAsia="Times New Roman" w:hAnsi="Times New Roman" w:cs="Times New Roman"/>
                <w:sz w:val="24"/>
              </w:rPr>
              <w:t>Date</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573C7BD5" w14:textId="77777777" w:rsidR="00E73B39" w:rsidRDefault="00000000">
            <w:pPr>
              <w:spacing w:after="0"/>
            </w:pPr>
            <w:r>
              <w:rPr>
                <w:rFonts w:ascii="Times New Roman" w:eastAsia="Times New Roman" w:hAnsi="Times New Roman" w:cs="Times New Roman"/>
                <w:sz w:val="24"/>
              </w:rPr>
              <w:t>22 June 2024</w:t>
            </w:r>
            <w:r>
              <w:t xml:space="preserve">  </w:t>
            </w:r>
          </w:p>
        </w:tc>
      </w:tr>
      <w:tr w:rsidR="00E73B39" w14:paraId="5AA466CB" w14:textId="77777777">
        <w:trPr>
          <w:trHeight w:val="929"/>
        </w:trPr>
        <w:tc>
          <w:tcPr>
            <w:tcW w:w="4683" w:type="dxa"/>
            <w:tcBorders>
              <w:top w:val="single" w:sz="8" w:space="0" w:color="000000"/>
              <w:left w:val="single" w:sz="8" w:space="0" w:color="000000"/>
              <w:bottom w:val="single" w:sz="8" w:space="0" w:color="000000"/>
              <w:right w:val="single" w:sz="8" w:space="0" w:color="000000"/>
            </w:tcBorders>
            <w:vAlign w:val="bottom"/>
          </w:tcPr>
          <w:p w14:paraId="0B1BABEC" w14:textId="77777777" w:rsidR="00E73B39" w:rsidRDefault="00000000">
            <w:pPr>
              <w:spacing w:after="0"/>
              <w:ind w:left="2"/>
            </w:pPr>
            <w:r>
              <w:rPr>
                <w:rFonts w:ascii="Times New Roman" w:eastAsia="Times New Roman" w:hAnsi="Times New Roman" w:cs="Times New Roman"/>
                <w:sz w:val="24"/>
              </w:rPr>
              <w:t>Team ID</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3F9F3AED" w14:textId="6E5854C1" w:rsidR="00E73B39" w:rsidRDefault="00424EA6">
            <w:pPr>
              <w:spacing w:after="0"/>
            </w:pPr>
            <w:r w:rsidRPr="00424EA6">
              <w:t>739860</w:t>
            </w:r>
          </w:p>
        </w:tc>
      </w:tr>
      <w:tr w:rsidR="00E73B39" w14:paraId="16F97E7E" w14:textId="77777777">
        <w:trPr>
          <w:trHeight w:val="1263"/>
        </w:trPr>
        <w:tc>
          <w:tcPr>
            <w:tcW w:w="4683" w:type="dxa"/>
            <w:tcBorders>
              <w:top w:val="single" w:sz="8" w:space="0" w:color="000000"/>
              <w:left w:val="single" w:sz="8" w:space="0" w:color="000000"/>
              <w:bottom w:val="single" w:sz="8" w:space="0" w:color="000000"/>
              <w:right w:val="single" w:sz="8" w:space="0" w:color="000000"/>
            </w:tcBorders>
          </w:tcPr>
          <w:p w14:paraId="70086BA2" w14:textId="77777777" w:rsidR="00E73B39" w:rsidRDefault="00000000">
            <w:pPr>
              <w:spacing w:after="0"/>
              <w:ind w:left="2"/>
            </w:pPr>
            <w:r>
              <w:rPr>
                <w:rFonts w:ascii="Times New Roman" w:eastAsia="Times New Roman" w:hAnsi="Times New Roman" w:cs="Times New Roman"/>
                <w:sz w:val="24"/>
              </w:rPr>
              <w:t>Project Title</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0E1629A7" w14:textId="77777777" w:rsidR="00E73B39" w:rsidRDefault="00000000">
            <w:pPr>
              <w:spacing w:after="5"/>
            </w:pPr>
            <w:r>
              <w:rPr>
                <w:rFonts w:ascii="Times New Roman" w:eastAsia="Times New Roman" w:hAnsi="Times New Roman" w:cs="Times New Roman"/>
                <w:sz w:val="24"/>
              </w:rPr>
              <w:t>A Comprehensive Measure of Well-</w:t>
            </w:r>
            <w:r>
              <w:t xml:space="preserve"> </w:t>
            </w:r>
          </w:p>
          <w:p w14:paraId="0348B2A1" w14:textId="77777777" w:rsidR="00E73B39" w:rsidRDefault="00000000">
            <w:pPr>
              <w:spacing w:after="0"/>
            </w:pPr>
            <w:r>
              <w:rPr>
                <w:rFonts w:ascii="Times New Roman" w:eastAsia="Times New Roman" w:hAnsi="Times New Roman" w:cs="Times New Roman"/>
                <w:sz w:val="24"/>
              </w:rPr>
              <w:t>Being:The Human Development Index Using Machine Learning</w:t>
            </w:r>
            <w:r>
              <w:t xml:space="preserve">  </w:t>
            </w:r>
          </w:p>
        </w:tc>
      </w:tr>
      <w:tr w:rsidR="00E73B39" w14:paraId="34935337" w14:textId="77777777">
        <w:trPr>
          <w:trHeight w:val="931"/>
        </w:trPr>
        <w:tc>
          <w:tcPr>
            <w:tcW w:w="4683" w:type="dxa"/>
            <w:tcBorders>
              <w:top w:val="single" w:sz="8" w:space="0" w:color="000000"/>
              <w:left w:val="single" w:sz="8" w:space="0" w:color="000000"/>
              <w:bottom w:val="single" w:sz="8" w:space="0" w:color="000000"/>
              <w:right w:val="single" w:sz="8" w:space="0" w:color="000000"/>
            </w:tcBorders>
            <w:vAlign w:val="bottom"/>
          </w:tcPr>
          <w:p w14:paraId="7C765D7F" w14:textId="77777777" w:rsidR="00E73B39" w:rsidRDefault="00000000">
            <w:pPr>
              <w:spacing w:after="0"/>
              <w:ind w:left="2"/>
            </w:pPr>
            <w:r>
              <w:rPr>
                <w:rFonts w:ascii="Times New Roman" w:eastAsia="Times New Roman" w:hAnsi="Times New Roman" w:cs="Times New Roman"/>
                <w:sz w:val="24"/>
              </w:rPr>
              <w:t>Maximum Marks</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63EDCB0B" w14:textId="77777777" w:rsidR="00E73B39" w:rsidRDefault="00000000">
            <w:pPr>
              <w:spacing w:after="0"/>
            </w:pPr>
            <w:r>
              <w:rPr>
                <w:rFonts w:ascii="Times New Roman" w:eastAsia="Times New Roman" w:hAnsi="Times New Roman" w:cs="Times New Roman"/>
                <w:sz w:val="24"/>
              </w:rPr>
              <w:t>2 Marks</w:t>
            </w:r>
            <w:r>
              <w:t xml:space="preserve">  </w:t>
            </w:r>
          </w:p>
        </w:tc>
      </w:tr>
    </w:tbl>
    <w:p w14:paraId="12EC463E" w14:textId="77777777" w:rsidR="00E73B39" w:rsidRDefault="00000000">
      <w:pPr>
        <w:spacing w:after="192"/>
        <w:ind w:left="1407" w:hanging="10"/>
      </w:pPr>
      <w:r>
        <w:rPr>
          <w:rFonts w:ascii="Times New Roman" w:eastAsia="Times New Roman" w:hAnsi="Times New Roman" w:cs="Times New Roman"/>
          <w:b/>
          <w:sz w:val="24"/>
        </w:rPr>
        <w:t>Data Collection Plan &amp; Raw Data Sources Identification Report:</w:t>
      </w:r>
      <w:r>
        <w:t xml:space="preserve">  </w:t>
      </w:r>
    </w:p>
    <w:p w14:paraId="0D4F6329" w14:textId="77777777" w:rsidR="00E73B39" w:rsidRDefault="00000000">
      <w:pPr>
        <w:spacing w:after="30"/>
        <w:ind w:left="1435" w:hanging="10"/>
      </w:pPr>
      <w:r>
        <w:rPr>
          <w:rFonts w:ascii="Times New Roman" w:eastAsia="Times New Roman" w:hAnsi="Times New Roman" w:cs="Times New Roman"/>
          <w:sz w:val="24"/>
        </w:rPr>
        <w:t xml:space="preserve">Elevate your data strategy with the Data Collection plan and the Raw Data Sources </w:t>
      </w:r>
    </w:p>
    <w:p w14:paraId="399BDCEF" w14:textId="77777777" w:rsidR="00E73B39" w:rsidRDefault="00000000">
      <w:pPr>
        <w:spacing w:after="30"/>
        <w:ind w:left="1435" w:hanging="10"/>
      </w:pPr>
      <w:r>
        <w:rPr>
          <w:rFonts w:ascii="Times New Roman" w:eastAsia="Times New Roman" w:hAnsi="Times New Roman" w:cs="Times New Roman"/>
          <w:sz w:val="24"/>
        </w:rPr>
        <w:t>report, ensuring meticulous data curation and integrity for informed decision-making in every analysis and decision-making endeavor.</w:t>
      </w:r>
      <w:r>
        <w:t xml:space="preserve">  </w:t>
      </w:r>
      <w:r>
        <w:tab/>
        <w:t xml:space="preserve"> </w:t>
      </w:r>
      <w:r>
        <w:br w:type="page"/>
      </w:r>
    </w:p>
    <w:p w14:paraId="2B7789C7" w14:textId="77777777" w:rsidR="00E73B39" w:rsidRDefault="00000000">
      <w:pPr>
        <w:spacing w:after="0"/>
      </w:pPr>
      <w:r>
        <w:lastRenderedPageBreak/>
        <w:t xml:space="preserve"> </w:t>
      </w:r>
    </w:p>
    <w:tbl>
      <w:tblPr>
        <w:tblStyle w:val="TableGrid"/>
        <w:tblW w:w="9364" w:type="dxa"/>
        <w:tblInd w:w="1217" w:type="dxa"/>
        <w:tblCellMar>
          <w:top w:w="206" w:type="dxa"/>
          <w:left w:w="96" w:type="dxa"/>
          <w:bottom w:w="51" w:type="dxa"/>
          <w:right w:w="33" w:type="dxa"/>
        </w:tblCellMar>
        <w:tblLook w:val="04A0" w:firstRow="1" w:lastRow="0" w:firstColumn="1" w:lastColumn="0" w:noHBand="0" w:noVBand="1"/>
      </w:tblPr>
      <w:tblGrid>
        <w:gridCol w:w="2561"/>
        <w:gridCol w:w="6803"/>
      </w:tblGrid>
      <w:tr w:rsidR="00E73B39" w14:paraId="0C101A0C" w14:textId="77777777">
        <w:trPr>
          <w:trHeight w:val="1116"/>
        </w:trPr>
        <w:tc>
          <w:tcPr>
            <w:tcW w:w="2561" w:type="dxa"/>
            <w:tcBorders>
              <w:top w:val="single" w:sz="8" w:space="0" w:color="000000"/>
              <w:left w:val="single" w:sz="8" w:space="0" w:color="000000"/>
              <w:bottom w:val="single" w:sz="8" w:space="0" w:color="000000"/>
              <w:right w:val="single" w:sz="8" w:space="0" w:color="000000"/>
            </w:tcBorders>
          </w:tcPr>
          <w:p w14:paraId="23ED5FAD" w14:textId="77777777" w:rsidR="00E73B39" w:rsidRDefault="00000000">
            <w:pPr>
              <w:spacing w:after="0"/>
              <w:ind w:right="84"/>
              <w:jc w:val="center"/>
            </w:pPr>
            <w:r>
              <w:rPr>
                <w:rFonts w:ascii="Times New Roman" w:eastAsia="Times New Roman" w:hAnsi="Times New Roman" w:cs="Times New Roman"/>
                <w:b/>
                <w:sz w:val="24"/>
              </w:rPr>
              <w:t>Section</w:t>
            </w:r>
            <w:r>
              <w:t xml:space="preserve">  </w:t>
            </w:r>
          </w:p>
        </w:tc>
        <w:tc>
          <w:tcPr>
            <w:tcW w:w="6803" w:type="dxa"/>
            <w:tcBorders>
              <w:top w:val="single" w:sz="8" w:space="0" w:color="000000"/>
              <w:left w:val="single" w:sz="8" w:space="0" w:color="000000"/>
              <w:bottom w:val="single" w:sz="8" w:space="0" w:color="000000"/>
              <w:right w:val="single" w:sz="8" w:space="0" w:color="000000"/>
            </w:tcBorders>
          </w:tcPr>
          <w:p w14:paraId="647C3528" w14:textId="77777777" w:rsidR="00E73B39" w:rsidRDefault="00000000">
            <w:pPr>
              <w:spacing w:after="0"/>
              <w:ind w:right="83"/>
              <w:jc w:val="center"/>
            </w:pPr>
            <w:r>
              <w:rPr>
                <w:rFonts w:ascii="Times New Roman" w:eastAsia="Times New Roman" w:hAnsi="Times New Roman" w:cs="Times New Roman"/>
                <w:b/>
                <w:sz w:val="24"/>
              </w:rPr>
              <w:t>Description</w:t>
            </w:r>
            <w:r>
              <w:t xml:space="preserve">  </w:t>
            </w:r>
          </w:p>
        </w:tc>
      </w:tr>
      <w:tr w:rsidR="00E73B39" w14:paraId="214BC448" w14:textId="77777777">
        <w:trPr>
          <w:trHeight w:val="2715"/>
        </w:trPr>
        <w:tc>
          <w:tcPr>
            <w:tcW w:w="2561" w:type="dxa"/>
            <w:tcBorders>
              <w:top w:val="single" w:sz="8" w:space="0" w:color="000000"/>
              <w:left w:val="single" w:sz="8" w:space="0" w:color="000000"/>
              <w:bottom w:val="single" w:sz="8" w:space="0" w:color="000000"/>
              <w:right w:val="single" w:sz="8" w:space="0" w:color="000000"/>
            </w:tcBorders>
          </w:tcPr>
          <w:p w14:paraId="60C40205" w14:textId="77777777" w:rsidR="00E73B39" w:rsidRDefault="00000000">
            <w:pPr>
              <w:spacing w:after="0"/>
            </w:pPr>
            <w:r>
              <w:rPr>
                <w:rFonts w:ascii="Times New Roman" w:eastAsia="Times New Roman" w:hAnsi="Times New Roman" w:cs="Times New Roman"/>
                <w:sz w:val="24"/>
              </w:rPr>
              <w:t>Project Overview</w:t>
            </w:r>
            <w:r>
              <w:t xml:space="preserve">  </w:t>
            </w:r>
          </w:p>
        </w:tc>
        <w:tc>
          <w:tcPr>
            <w:tcW w:w="6803" w:type="dxa"/>
            <w:tcBorders>
              <w:top w:val="single" w:sz="8" w:space="0" w:color="000000"/>
              <w:left w:val="single" w:sz="8" w:space="0" w:color="000000"/>
              <w:bottom w:val="single" w:sz="8" w:space="0" w:color="000000"/>
              <w:right w:val="single" w:sz="8" w:space="0" w:color="000000"/>
            </w:tcBorders>
          </w:tcPr>
          <w:p w14:paraId="5A8E547A" w14:textId="77777777" w:rsidR="00E73B39" w:rsidRDefault="00000000">
            <w:pPr>
              <w:spacing w:after="0"/>
              <w:ind w:left="3"/>
            </w:pPr>
            <w:r>
              <w:t xml:space="preserve">The Human Development Index (HDI) is a composite statistic that measures key dimensions of human development, including life expectancy, education, and income per capita. Traditional HDI calculation methods have limitations in capturing the complexities of human development. This project aims to leverage machine learning techniques to predict HDI more accurately and provide an interactive web application for users to make HDI predictions based on their inputs.  </w:t>
            </w:r>
          </w:p>
        </w:tc>
      </w:tr>
      <w:tr w:rsidR="00E73B39" w14:paraId="2C66A08C" w14:textId="77777777">
        <w:trPr>
          <w:trHeight w:val="2150"/>
        </w:trPr>
        <w:tc>
          <w:tcPr>
            <w:tcW w:w="2561" w:type="dxa"/>
            <w:tcBorders>
              <w:top w:val="single" w:sz="8" w:space="0" w:color="000000"/>
              <w:left w:val="single" w:sz="8" w:space="0" w:color="000000"/>
              <w:bottom w:val="single" w:sz="8" w:space="0" w:color="000000"/>
              <w:right w:val="single" w:sz="8" w:space="0" w:color="000000"/>
            </w:tcBorders>
          </w:tcPr>
          <w:p w14:paraId="72B5D093" w14:textId="77777777" w:rsidR="00E73B39" w:rsidRDefault="00000000">
            <w:pPr>
              <w:spacing w:after="0"/>
            </w:pPr>
            <w:r>
              <w:rPr>
                <w:rFonts w:ascii="Times New Roman" w:eastAsia="Times New Roman" w:hAnsi="Times New Roman" w:cs="Times New Roman"/>
                <w:sz w:val="24"/>
              </w:rPr>
              <w:t>Data Collection Plan</w:t>
            </w:r>
            <w:r>
              <w:t xml:space="preserve">  </w:t>
            </w:r>
          </w:p>
        </w:tc>
        <w:tc>
          <w:tcPr>
            <w:tcW w:w="6803" w:type="dxa"/>
            <w:tcBorders>
              <w:top w:val="single" w:sz="8" w:space="0" w:color="000000"/>
              <w:left w:val="single" w:sz="8" w:space="0" w:color="000000"/>
              <w:bottom w:val="single" w:sz="8" w:space="0" w:color="000000"/>
              <w:right w:val="single" w:sz="8" w:space="0" w:color="000000"/>
            </w:tcBorders>
            <w:vAlign w:val="bottom"/>
          </w:tcPr>
          <w:p w14:paraId="440F901D" w14:textId="77777777" w:rsidR="00E73B39" w:rsidRDefault="00000000">
            <w:pPr>
              <w:numPr>
                <w:ilvl w:val="0"/>
                <w:numId w:val="1"/>
              </w:numPr>
              <w:spacing w:after="71"/>
              <w:ind w:hanging="360"/>
            </w:pPr>
            <w:r>
              <w:rPr>
                <w:rFonts w:ascii="Times New Roman" w:eastAsia="Times New Roman" w:hAnsi="Times New Roman" w:cs="Times New Roman"/>
                <w:sz w:val="24"/>
              </w:rPr>
              <w:t>Search for datasets related to Human Development Index</w:t>
            </w:r>
            <w:r>
              <w:t xml:space="preserve">  </w:t>
            </w:r>
          </w:p>
          <w:p w14:paraId="241873FD" w14:textId="77777777" w:rsidR="00E73B39" w:rsidRDefault="00000000">
            <w:pPr>
              <w:numPr>
                <w:ilvl w:val="0"/>
                <w:numId w:val="1"/>
              </w:numPr>
              <w:spacing w:after="6" w:line="239" w:lineRule="auto"/>
              <w:ind w:hanging="360"/>
            </w:pPr>
            <w:r>
              <w:rPr>
                <w:rFonts w:ascii="Times New Roman" w:eastAsia="Times New Roman" w:hAnsi="Times New Roman" w:cs="Times New Roman"/>
                <w:sz w:val="24"/>
              </w:rPr>
              <w:t xml:space="preserve">This report outlines the data collection plan and identifies the raw data sources necessary for predicting the Human Development Index (HDI). The aim is to ensure </w:t>
            </w:r>
            <w:r>
              <w:t xml:space="preserve"> </w:t>
            </w:r>
          </w:p>
          <w:p w14:paraId="59268760" w14:textId="77777777" w:rsidR="00E73B39" w:rsidRDefault="00000000">
            <w:pPr>
              <w:spacing w:after="0"/>
              <w:ind w:left="550"/>
            </w:pPr>
            <w:r>
              <w:rPr>
                <w:rFonts w:ascii="Times New Roman" w:eastAsia="Times New Roman" w:hAnsi="Times New Roman" w:cs="Times New Roman"/>
                <w:sz w:val="24"/>
              </w:rPr>
              <w:t xml:space="preserve">comprehensive data acquisition to enhance the accuracy and </w:t>
            </w:r>
          </w:p>
          <w:p w14:paraId="36245F3E" w14:textId="77777777" w:rsidR="00E73B39" w:rsidRDefault="00000000">
            <w:pPr>
              <w:spacing w:after="0"/>
              <w:ind w:left="550"/>
            </w:pPr>
            <w:r>
              <w:rPr>
                <w:rFonts w:ascii="Times New Roman" w:eastAsia="Times New Roman" w:hAnsi="Times New Roman" w:cs="Times New Roman"/>
                <w:sz w:val="24"/>
              </w:rPr>
              <w:t>reliability of the HDI prediction model</w:t>
            </w:r>
            <w:r>
              <w:t xml:space="preserve">  </w:t>
            </w:r>
          </w:p>
        </w:tc>
      </w:tr>
      <w:tr w:rsidR="00E73B39" w14:paraId="24728DDD" w14:textId="77777777">
        <w:trPr>
          <w:trHeight w:val="1899"/>
        </w:trPr>
        <w:tc>
          <w:tcPr>
            <w:tcW w:w="2561" w:type="dxa"/>
            <w:tcBorders>
              <w:top w:val="single" w:sz="8" w:space="0" w:color="000000"/>
              <w:left w:val="single" w:sz="8" w:space="0" w:color="000000"/>
              <w:bottom w:val="single" w:sz="8" w:space="0" w:color="000000"/>
              <w:right w:val="single" w:sz="8" w:space="0" w:color="000000"/>
            </w:tcBorders>
          </w:tcPr>
          <w:p w14:paraId="7829D839" w14:textId="77777777" w:rsidR="00E73B39" w:rsidRDefault="00000000">
            <w:pPr>
              <w:spacing w:after="173"/>
            </w:pPr>
            <w:r>
              <w:rPr>
                <w:rFonts w:ascii="Times New Roman" w:eastAsia="Times New Roman" w:hAnsi="Times New Roman" w:cs="Times New Roman"/>
                <w:sz w:val="24"/>
              </w:rPr>
              <w:lastRenderedPageBreak/>
              <w:t>Raw Data Sources</w:t>
            </w:r>
            <w:r>
              <w:t xml:space="preserve">  </w:t>
            </w:r>
          </w:p>
          <w:p w14:paraId="7858F9D7" w14:textId="77777777" w:rsidR="00E73B39" w:rsidRDefault="00000000">
            <w:pPr>
              <w:spacing w:after="0"/>
            </w:pPr>
            <w:r>
              <w:rPr>
                <w:rFonts w:ascii="Times New Roman" w:eastAsia="Times New Roman" w:hAnsi="Times New Roman" w:cs="Times New Roman"/>
                <w:sz w:val="24"/>
              </w:rPr>
              <w:t>Identified</w:t>
            </w:r>
            <w:r>
              <w:t xml:space="preserve">  </w:t>
            </w:r>
          </w:p>
        </w:tc>
        <w:tc>
          <w:tcPr>
            <w:tcW w:w="6803" w:type="dxa"/>
            <w:tcBorders>
              <w:top w:val="single" w:sz="8" w:space="0" w:color="000000"/>
              <w:left w:val="single" w:sz="8" w:space="0" w:color="000000"/>
              <w:bottom w:val="single" w:sz="8" w:space="0" w:color="000000"/>
              <w:right w:val="single" w:sz="8" w:space="0" w:color="000000"/>
            </w:tcBorders>
            <w:vAlign w:val="bottom"/>
          </w:tcPr>
          <w:p w14:paraId="0875A61E" w14:textId="77777777" w:rsidR="00E73B39" w:rsidRDefault="00000000">
            <w:pPr>
              <w:spacing w:after="0"/>
              <w:ind w:left="3"/>
            </w:pPr>
            <w:r>
              <w:rPr>
                <w:rFonts w:ascii="Times New Roman" w:eastAsia="Times New Roman" w:hAnsi="Times New Roman" w:cs="Times New Roman"/>
                <w:sz w:val="24"/>
              </w:rPr>
              <w:t>The raw data sources for this project include datasets obtained from Kaggle , the popular platforms for data science competitions and repositories. The provided sample data represents a subset of the collected information, encompassing variables such as country,</w:t>
            </w:r>
            <w:r>
              <w:t xml:space="preserve">  </w:t>
            </w:r>
          </w:p>
        </w:tc>
      </w:tr>
    </w:tbl>
    <w:p w14:paraId="59B91D44" w14:textId="77777777" w:rsidR="00E73B39" w:rsidRDefault="00000000">
      <w:pPr>
        <w:tabs>
          <w:tab w:val="center" w:pos="2541"/>
          <w:tab w:val="center" w:pos="6570"/>
          <w:tab w:val="center" w:pos="9501"/>
        </w:tabs>
        <w:spacing w:after="0"/>
      </w:pPr>
      <w:r>
        <w:tab/>
      </w:r>
      <w:r>
        <w:rPr>
          <w:rFonts w:ascii="Times New Roman" w:eastAsia="Times New Roman" w:hAnsi="Times New Roman" w:cs="Times New Roman"/>
          <w:b/>
          <w:sz w:val="24"/>
        </w:rPr>
        <w:t xml:space="preserve"> Data Collection Plan:</w:t>
      </w:r>
      <w:r>
        <w:t xml:space="preserve">  </w:t>
      </w:r>
      <w:r>
        <w:tab/>
        <w:t xml:space="preserve">  </w:t>
      </w:r>
      <w:r>
        <w:tab/>
        <w:t xml:space="preserve"> </w:t>
      </w:r>
    </w:p>
    <w:tbl>
      <w:tblPr>
        <w:tblStyle w:val="TableGrid"/>
        <w:tblpPr w:vertAnchor="page" w:horzAnchor="page" w:tblpX="1469" w:tblpY="3084"/>
        <w:tblOverlap w:val="never"/>
        <w:tblW w:w="10771" w:type="dxa"/>
        <w:tblInd w:w="0" w:type="dxa"/>
        <w:tblCellMar>
          <w:top w:w="201" w:type="dxa"/>
          <w:left w:w="94" w:type="dxa"/>
          <w:bottom w:w="339" w:type="dxa"/>
          <w:right w:w="0" w:type="dxa"/>
        </w:tblCellMar>
        <w:tblLook w:val="04A0" w:firstRow="1" w:lastRow="0" w:firstColumn="1" w:lastColumn="0" w:noHBand="0" w:noVBand="1"/>
      </w:tblPr>
      <w:tblGrid>
        <w:gridCol w:w="931"/>
        <w:gridCol w:w="1409"/>
        <w:gridCol w:w="8431"/>
      </w:tblGrid>
      <w:tr w:rsidR="00E73B39" w14:paraId="3ACA590A" w14:textId="77777777">
        <w:trPr>
          <w:trHeight w:val="2079"/>
        </w:trPr>
        <w:tc>
          <w:tcPr>
            <w:tcW w:w="931" w:type="dxa"/>
            <w:tcBorders>
              <w:top w:val="single" w:sz="8" w:space="0" w:color="000000"/>
              <w:left w:val="single" w:sz="8" w:space="0" w:color="000000"/>
              <w:bottom w:val="single" w:sz="8" w:space="0" w:color="000000"/>
              <w:right w:val="single" w:sz="8" w:space="0" w:color="000000"/>
            </w:tcBorders>
          </w:tcPr>
          <w:p w14:paraId="2DA4AC92" w14:textId="77777777" w:rsidR="00E73B39" w:rsidRDefault="00000000">
            <w:pPr>
              <w:spacing w:after="0"/>
              <w:ind w:left="63" w:hanging="53"/>
            </w:pPr>
            <w:r>
              <w:rPr>
                <w:rFonts w:ascii="Times New Roman" w:eastAsia="Times New Roman" w:hAnsi="Times New Roman" w:cs="Times New Roman"/>
                <w:b/>
                <w:sz w:val="24"/>
              </w:rPr>
              <w:lastRenderedPageBreak/>
              <w:t>Source</w:t>
            </w:r>
            <w:r>
              <w:t xml:space="preserve"> </w:t>
            </w:r>
            <w:r>
              <w:rPr>
                <w:rFonts w:ascii="Times New Roman" w:eastAsia="Times New Roman" w:hAnsi="Times New Roman" w:cs="Times New Roman"/>
                <w:b/>
                <w:sz w:val="24"/>
              </w:rPr>
              <w:t>Name</w:t>
            </w:r>
            <w:r>
              <w:t xml:space="preserve">  </w:t>
            </w:r>
          </w:p>
        </w:tc>
        <w:tc>
          <w:tcPr>
            <w:tcW w:w="1409" w:type="dxa"/>
            <w:tcBorders>
              <w:top w:val="single" w:sz="8" w:space="0" w:color="000000"/>
              <w:left w:val="single" w:sz="8" w:space="0" w:color="000000"/>
              <w:bottom w:val="single" w:sz="8" w:space="0" w:color="000000"/>
              <w:right w:val="single" w:sz="8" w:space="0" w:color="000000"/>
            </w:tcBorders>
            <w:vAlign w:val="bottom"/>
          </w:tcPr>
          <w:p w14:paraId="217D21FA" w14:textId="77777777" w:rsidR="00E73B39" w:rsidRDefault="00000000">
            <w:pPr>
              <w:spacing w:after="0"/>
              <w:ind w:left="14"/>
            </w:pPr>
            <w:r>
              <w:rPr>
                <w:rFonts w:ascii="Times New Roman" w:eastAsia="Times New Roman" w:hAnsi="Times New Roman" w:cs="Times New Roman"/>
                <w:b/>
                <w:sz w:val="24"/>
              </w:rPr>
              <w:t>Description</w:t>
            </w:r>
            <w:r>
              <w:t xml:space="preserve">  </w:t>
            </w:r>
          </w:p>
        </w:tc>
        <w:tc>
          <w:tcPr>
            <w:tcW w:w="8431" w:type="dxa"/>
            <w:tcBorders>
              <w:top w:val="single" w:sz="8" w:space="0" w:color="000000"/>
              <w:left w:val="single" w:sz="8" w:space="0" w:color="000000"/>
              <w:bottom w:val="single" w:sz="8" w:space="0" w:color="000000"/>
              <w:right w:val="nil"/>
            </w:tcBorders>
            <w:vAlign w:val="bottom"/>
          </w:tcPr>
          <w:p w14:paraId="588D2B7E" w14:textId="77777777" w:rsidR="00E73B39" w:rsidRDefault="00000000">
            <w:pPr>
              <w:spacing w:after="0"/>
              <w:ind w:left="191"/>
              <w:jc w:val="center"/>
            </w:pPr>
            <w:r>
              <w:rPr>
                <w:rFonts w:ascii="Times New Roman" w:eastAsia="Times New Roman" w:hAnsi="Times New Roman" w:cs="Times New Roman"/>
                <w:b/>
                <w:sz w:val="24"/>
              </w:rPr>
              <w:t>Location/URL</w:t>
            </w:r>
            <w:r>
              <w:t xml:space="preserve">  </w:t>
            </w:r>
          </w:p>
        </w:tc>
      </w:tr>
      <w:tr w:rsidR="00E73B39" w14:paraId="688FA751" w14:textId="77777777">
        <w:trPr>
          <w:trHeight w:val="5141"/>
        </w:trPr>
        <w:tc>
          <w:tcPr>
            <w:tcW w:w="931" w:type="dxa"/>
            <w:tcBorders>
              <w:top w:val="single" w:sz="8" w:space="0" w:color="000000"/>
              <w:left w:val="single" w:sz="8" w:space="0" w:color="000000"/>
              <w:bottom w:val="single" w:sz="8" w:space="0" w:color="000000"/>
              <w:right w:val="single" w:sz="8" w:space="0" w:color="000000"/>
            </w:tcBorders>
          </w:tcPr>
          <w:p w14:paraId="7FC6AD6B" w14:textId="77777777" w:rsidR="00E73B39" w:rsidRDefault="00000000">
            <w:pPr>
              <w:spacing w:after="10"/>
              <w:ind w:left="2"/>
              <w:jc w:val="both"/>
            </w:pPr>
            <w:r>
              <w:rPr>
                <w:rFonts w:ascii="Times New Roman" w:eastAsia="Times New Roman" w:hAnsi="Times New Roman" w:cs="Times New Roman"/>
                <w:sz w:val="24"/>
              </w:rPr>
              <w:lastRenderedPageBreak/>
              <w:t>Kaggle</w:t>
            </w:r>
            <w:r>
              <w:t xml:space="preserve"> </w:t>
            </w:r>
          </w:p>
          <w:p w14:paraId="03F7EB72" w14:textId="77777777" w:rsidR="00E73B39" w:rsidRDefault="00000000">
            <w:pPr>
              <w:spacing w:after="0"/>
              <w:ind w:left="2"/>
            </w:pPr>
            <w:r>
              <w:rPr>
                <w:rFonts w:ascii="Times New Roman" w:eastAsia="Times New Roman" w:hAnsi="Times New Roman" w:cs="Times New Roman"/>
                <w:sz w:val="24"/>
              </w:rPr>
              <w:t>Dataset</w:t>
            </w:r>
            <w:r>
              <w:t xml:space="preserve">  </w:t>
            </w:r>
          </w:p>
        </w:tc>
        <w:tc>
          <w:tcPr>
            <w:tcW w:w="1409" w:type="dxa"/>
            <w:tcBorders>
              <w:top w:val="single" w:sz="8" w:space="0" w:color="000000"/>
              <w:left w:val="single" w:sz="8" w:space="0" w:color="000000"/>
              <w:bottom w:val="single" w:sz="8" w:space="0" w:color="000000"/>
              <w:right w:val="single" w:sz="8" w:space="0" w:color="000000"/>
            </w:tcBorders>
          </w:tcPr>
          <w:p w14:paraId="59101468" w14:textId="77777777" w:rsidR="00E73B39" w:rsidRDefault="00000000">
            <w:pPr>
              <w:spacing w:after="0"/>
              <w:ind w:right="50"/>
            </w:pPr>
            <w:r>
              <w:rPr>
                <w:rFonts w:ascii="Times New Roman" w:eastAsia="Times New Roman" w:hAnsi="Times New Roman" w:cs="Times New Roman"/>
                <w:sz w:val="24"/>
              </w:rPr>
              <w:t>The dataset comprises applicant details (gender, marital status), financial metrics (income, loan amount), and loan approval outcomes.</w:t>
            </w:r>
            <w:r>
              <w:t xml:space="preserve">  </w:t>
            </w:r>
          </w:p>
        </w:tc>
        <w:tc>
          <w:tcPr>
            <w:tcW w:w="8431" w:type="dxa"/>
            <w:tcBorders>
              <w:top w:val="single" w:sz="8" w:space="0" w:color="000000"/>
              <w:left w:val="single" w:sz="8" w:space="0" w:color="000000"/>
              <w:bottom w:val="single" w:sz="8" w:space="0" w:color="000000"/>
              <w:right w:val="nil"/>
            </w:tcBorders>
          </w:tcPr>
          <w:p w14:paraId="58EBC920" w14:textId="77777777" w:rsidR="00E73B39" w:rsidRDefault="00000000">
            <w:pPr>
              <w:spacing w:after="0"/>
              <w:ind w:left="3"/>
              <w:jc w:val="both"/>
            </w:pPr>
            <w:hyperlink r:id="rId7">
              <w:r>
                <w:rPr>
                  <w:color w:val="0563C1"/>
                  <w:u w:val="single" w:color="0563C1"/>
                </w:rPr>
                <w:t>https://drive.google.com/drive/folders/1mQwSbrbdh5jhcwIFVcaSnqRuWeVvzZ5B?usp=shari</w:t>
              </w:r>
            </w:hyperlink>
            <w:hyperlink r:id="rId8">
              <w:r>
                <w:t xml:space="preserve"> </w:t>
              </w:r>
            </w:hyperlink>
          </w:p>
        </w:tc>
      </w:tr>
    </w:tbl>
    <w:tbl>
      <w:tblPr>
        <w:tblStyle w:val="TableGrid"/>
        <w:tblpPr w:vertAnchor="text" w:tblpX="1469"/>
        <w:tblOverlap w:val="never"/>
        <w:tblW w:w="9364" w:type="dxa"/>
        <w:tblInd w:w="0" w:type="dxa"/>
        <w:tblCellMar>
          <w:top w:w="205" w:type="dxa"/>
          <w:left w:w="103" w:type="dxa"/>
          <w:bottom w:w="0" w:type="dxa"/>
          <w:right w:w="115" w:type="dxa"/>
        </w:tblCellMar>
        <w:tblLook w:val="04A0" w:firstRow="1" w:lastRow="0" w:firstColumn="1" w:lastColumn="0" w:noHBand="0" w:noVBand="1"/>
      </w:tblPr>
      <w:tblGrid>
        <w:gridCol w:w="2561"/>
        <w:gridCol w:w="6803"/>
      </w:tblGrid>
      <w:tr w:rsidR="00E73B39" w14:paraId="27B85F69" w14:textId="77777777">
        <w:trPr>
          <w:trHeight w:val="1421"/>
        </w:trPr>
        <w:tc>
          <w:tcPr>
            <w:tcW w:w="2561" w:type="dxa"/>
            <w:tcBorders>
              <w:top w:val="single" w:sz="8" w:space="0" w:color="000000"/>
              <w:left w:val="single" w:sz="8" w:space="0" w:color="000000"/>
              <w:bottom w:val="single" w:sz="8" w:space="0" w:color="000000"/>
              <w:right w:val="single" w:sz="8" w:space="0" w:color="000000"/>
            </w:tcBorders>
          </w:tcPr>
          <w:p w14:paraId="6A12AE55" w14:textId="77777777" w:rsidR="00E73B39" w:rsidRDefault="00000000">
            <w:pPr>
              <w:spacing w:after="0"/>
            </w:pPr>
            <w:r>
              <w:t xml:space="preserve">  </w:t>
            </w:r>
          </w:p>
        </w:tc>
        <w:tc>
          <w:tcPr>
            <w:tcW w:w="6803" w:type="dxa"/>
            <w:tcBorders>
              <w:top w:val="single" w:sz="8" w:space="0" w:color="000000"/>
              <w:left w:val="single" w:sz="8" w:space="0" w:color="000000"/>
              <w:bottom w:val="single" w:sz="8" w:space="0" w:color="000000"/>
              <w:right w:val="single" w:sz="8" w:space="0" w:color="000000"/>
            </w:tcBorders>
          </w:tcPr>
          <w:p w14:paraId="69B6DFE6" w14:textId="77777777" w:rsidR="00E73B39" w:rsidRDefault="00000000">
            <w:pPr>
              <w:spacing w:after="0"/>
            </w:pPr>
            <w:r>
              <w:rPr>
                <w:rFonts w:ascii="Times New Roman" w:eastAsia="Times New Roman" w:hAnsi="Times New Roman" w:cs="Times New Roman"/>
                <w:sz w:val="24"/>
              </w:rPr>
              <w:t>HDI Rank,Life expectancy,HDI,Mean Years of Schooling,</w:t>
            </w:r>
            <w:r>
              <w:t xml:space="preserve"> </w:t>
            </w:r>
            <w:r>
              <w:rPr>
                <w:rFonts w:ascii="Times New Roman" w:eastAsia="Times New Roman" w:hAnsi="Times New Roman" w:cs="Times New Roman"/>
                <w:sz w:val="24"/>
              </w:rPr>
              <w:t>Change in HDI rank 2010-2015,Gender Development Index value</w:t>
            </w:r>
            <w:r>
              <w:t xml:space="preserve">  </w:t>
            </w:r>
          </w:p>
        </w:tc>
      </w:tr>
    </w:tbl>
    <w:p w14:paraId="6731055A" w14:textId="77777777" w:rsidR="00E73B39" w:rsidRDefault="00000000">
      <w:pPr>
        <w:spacing w:after="0"/>
        <w:ind w:right="9843"/>
      </w:pPr>
      <w:r>
        <w:br w:type="page"/>
      </w:r>
    </w:p>
    <w:tbl>
      <w:tblPr>
        <w:tblStyle w:val="TableGrid"/>
        <w:tblpPr w:vertAnchor="page" w:horzAnchor="page" w:tblpX="1469" w:tblpY="1550"/>
        <w:tblOverlap w:val="never"/>
        <w:tblW w:w="10771" w:type="dxa"/>
        <w:tblInd w:w="0" w:type="dxa"/>
        <w:tblCellMar>
          <w:top w:w="240" w:type="dxa"/>
          <w:left w:w="94" w:type="dxa"/>
          <w:bottom w:w="0" w:type="dxa"/>
          <w:right w:w="115" w:type="dxa"/>
        </w:tblCellMar>
        <w:tblLook w:val="04A0" w:firstRow="1" w:lastRow="0" w:firstColumn="1" w:lastColumn="0" w:noHBand="0" w:noVBand="1"/>
      </w:tblPr>
      <w:tblGrid>
        <w:gridCol w:w="931"/>
        <w:gridCol w:w="1409"/>
        <w:gridCol w:w="8431"/>
      </w:tblGrid>
      <w:tr w:rsidR="00E73B39" w14:paraId="155AADC2" w14:textId="77777777">
        <w:trPr>
          <w:trHeight w:val="2645"/>
        </w:trPr>
        <w:tc>
          <w:tcPr>
            <w:tcW w:w="931" w:type="dxa"/>
            <w:tcBorders>
              <w:top w:val="single" w:sz="8" w:space="0" w:color="000000"/>
              <w:left w:val="single" w:sz="8" w:space="0" w:color="000000"/>
              <w:bottom w:val="single" w:sz="8" w:space="0" w:color="000000"/>
              <w:right w:val="single" w:sz="8" w:space="0" w:color="000000"/>
            </w:tcBorders>
          </w:tcPr>
          <w:p w14:paraId="5EA72F1A" w14:textId="77777777" w:rsidR="00E73B39" w:rsidRDefault="00000000">
            <w:pPr>
              <w:spacing w:after="0"/>
              <w:ind w:left="2"/>
            </w:pPr>
            <w:r>
              <w:lastRenderedPageBreak/>
              <w:t xml:space="preserve">  </w:t>
            </w:r>
          </w:p>
        </w:tc>
        <w:tc>
          <w:tcPr>
            <w:tcW w:w="1409" w:type="dxa"/>
            <w:tcBorders>
              <w:top w:val="single" w:sz="8" w:space="0" w:color="000000"/>
              <w:left w:val="single" w:sz="8" w:space="0" w:color="000000"/>
              <w:bottom w:val="single" w:sz="8" w:space="0" w:color="000000"/>
              <w:right w:val="single" w:sz="8" w:space="0" w:color="000000"/>
            </w:tcBorders>
          </w:tcPr>
          <w:p w14:paraId="4EC6D761" w14:textId="77777777" w:rsidR="00E73B39" w:rsidRDefault="00000000">
            <w:pPr>
              <w:spacing w:after="0"/>
            </w:pPr>
            <w:r>
              <w:t xml:space="preserve">  </w:t>
            </w:r>
          </w:p>
        </w:tc>
        <w:tc>
          <w:tcPr>
            <w:tcW w:w="8431" w:type="dxa"/>
            <w:tcBorders>
              <w:top w:val="single" w:sz="8" w:space="0" w:color="000000"/>
              <w:left w:val="single" w:sz="8" w:space="0" w:color="000000"/>
              <w:bottom w:val="single" w:sz="8" w:space="0" w:color="000000"/>
              <w:right w:val="nil"/>
            </w:tcBorders>
          </w:tcPr>
          <w:p w14:paraId="3D418366" w14:textId="77777777" w:rsidR="00E73B39" w:rsidRDefault="00000000">
            <w:pPr>
              <w:spacing w:after="0"/>
              <w:ind w:left="3"/>
            </w:pPr>
            <w:r>
              <w:t xml:space="preserve">  </w:t>
            </w:r>
          </w:p>
        </w:tc>
      </w:tr>
    </w:tbl>
    <w:p w14:paraId="52C8ACD0" w14:textId="77777777" w:rsidR="00E73B39" w:rsidRDefault="00000000">
      <w:pPr>
        <w:spacing w:after="48"/>
        <w:ind w:left="1407" w:hanging="10"/>
      </w:pPr>
      <w:r>
        <w:rPr>
          <w:noProof/>
        </w:rPr>
        <w:drawing>
          <wp:anchor distT="0" distB="0" distL="114300" distR="114300" simplePos="0" relativeHeight="251660288" behindDoc="0" locked="0" layoutInCell="1" allowOverlap="0" wp14:anchorId="2E32B519" wp14:editId="6A5A38E1">
            <wp:simplePos x="0" y="0"/>
            <wp:positionH relativeFrom="page">
              <wp:posOffset>447675</wp:posOffset>
            </wp:positionH>
            <wp:positionV relativeFrom="page">
              <wp:posOffset>123825</wp:posOffset>
            </wp:positionV>
            <wp:extent cx="1809750" cy="742950"/>
            <wp:effectExtent l="0" t="0" r="0" b="0"/>
            <wp:wrapTopAndBottom/>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2244F472" wp14:editId="4A6271AF">
            <wp:simplePos x="0" y="0"/>
            <wp:positionH relativeFrom="page">
              <wp:posOffset>6124575</wp:posOffset>
            </wp:positionH>
            <wp:positionV relativeFrom="page">
              <wp:posOffset>371475</wp:posOffset>
            </wp:positionV>
            <wp:extent cx="1076325" cy="295275"/>
            <wp:effectExtent l="0" t="0" r="0" b="0"/>
            <wp:wrapTopAndBottom/>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6"/>
                    <a:stretch>
                      <a:fillRect/>
                    </a:stretch>
                  </pic:blipFill>
                  <pic:spPr>
                    <a:xfrm>
                      <a:off x="0" y="0"/>
                      <a:ext cx="1076325" cy="295275"/>
                    </a:xfrm>
                    <a:prstGeom prst="rect">
                      <a:avLst/>
                    </a:prstGeom>
                  </pic:spPr>
                </pic:pic>
              </a:graphicData>
            </a:graphic>
          </wp:anchor>
        </w:drawing>
      </w:r>
      <w:r>
        <w:rPr>
          <w:noProof/>
        </w:rPr>
        <w:drawing>
          <wp:anchor distT="0" distB="0" distL="114300" distR="114300" simplePos="0" relativeHeight="251662336" behindDoc="0" locked="0" layoutInCell="1" allowOverlap="0" wp14:anchorId="3DB03039" wp14:editId="2B36D8E5">
            <wp:simplePos x="0" y="0"/>
            <wp:positionH relativeFrom="page">
              <wp:posOffset>7738874</wp:posOffset>
            </wp:positionH>
            <wp:positionV relativeFrom="page">
              <wp:posOffset>3089148</wp:posOffset>
            </wp:positionV>
            <wp:extent cx="33527" cy="188975"/>
            <wp:effectExtent l="0" t="0" r="0" b="0"/>
            <wp:wrapTopAndBottom/>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9"/>
                    <a:stretch>
                      <a:fillRect/>
                    </a:stretch>
                  </pic:blipFill>
                  <pic:spPr>
                    <a:xfrm>
                      <a:off x="0" y="0"/>
                      <a:ext cx="33527" cy="188975"/>
                    </a:xfrm>
                    <a:prstGeom prst="rect">
                      <a:avLst/>
                    </a:prstGeom>
                  </pic:spPr>
                </pic:pic>
              </a:graphicData>
            </a:graphic>
          </wp:anchor>
        </w:drawing>
      </w:r>
      <w:r>
        <w:rPr>
          <w:noProof/>
        </w:rPr>
        <mc:AlternateContent>
          <mc:Choice Requires="wpg">
            <w:drawing>
              <wp:anchor distT="0" distB="0" distL="114300" distR="114300" simplePos="0" relativeHeight="251663360" behindDoc="0" locked="0" layoutInCell="1" allowOverlap="1" wp14:anchorId="722B8907" wp14:editId="0B34C875">
                <wp:simplePos x="0" y="0"/>
                <wp:positionH relativeFrom="page">
                  <wp:posOffset>7740396</wp:posOffset>
                </wp:positionH>
                <wp:positionV relativeFrom="page">
                  <wp:posOffset>3115691</wp:posOffset>
                </wp:positionV>
                <wp:extent cx="73609" cy="142810"/>
                <wp:effectExtent l="0" t="0" r="0" b="0"/>
                <wp:wrapTopAndBottom/>
                <wp:docPr id="2559" name="Group 2559"/>
                <wp:cNvGraphicFramePr/>
                <a:graphic xmlns:a="http://schemas.openxmlformats.org/drawingml/2006/main">
                  <a:graphicData uri="http://schemas.microsoft.com/office/word/2010/wordprocessingGroup">
                    <wpg:wgp>
                      <wpg:cNvGrpSpPr/>
                      <wpg:grpSpPr>
                        <a:xfrm>
                          <a:off x="0" y="0"/>
                          <a:ext cx="73609" cy="142810"/>
                          <a:chOff x="0" y="0"/>
                          <a:chExt cx="73609" cy="142810"/>
                        </a:xfrm>
                      </wpg:grpSpPr>
                      <wps:wsp>
                        <wps:cNvPr id="351" name="Rectangle 351"/>
                        <wps:cNvSpPr/>
                        <wps:spPr>
                          <a:xfrm>
                            <a:off x="0" y="0"/>
                            <a:ext cx="97901" cy="189937"/>
                          </a:xfrm>
                          <a:prstGeom prst="rect">
                            <a:avLst/>
                          </a:prstGeom>
                          <a:ln>
                            <a:noFill/>
                          </a:ln>
                        </wps:spPr>
                        <wps:txbx>
                          <w:txbxContent>
                            <w:p w14:paraId="6F8FD444" w14:textId="77777777" w:rsidR="00E73B39" w:rsidRDefault="00000000">
                              <w:hyperlink r:id="rId10">
                                <w:r>
                                  <w:rPr>
                                    <w:color w:val="0563C1"/>
                                  </w:rPr>
                                  <w:t>n</w:t>
                                </w:r>
                              </w:hyperlink>
                            </w:p>
                          </w:txbxContent>
                        </wps:txbx>
                        <wps:bodyPr horzOverflow="overflow" vert="horz" lIns="0" tIns="0" rIns="0" bIns="0" rtlCol="0">
                          <a:noAutofit/>
                        </wps:bodyPr>
                      </wps:wsp>
                    </wpg:wgp>
                  </a:graphicData>
                </a:graphic>
              </wp:anchor>
            </w:drawing>
          </mc:Choice>
          <mc:Fallback xmlns:a="http://schemas.openxmlformats.org/drawingml/2006/main">
            <w:pict>
              <v:group id="Group 2559" style="width:5.79602pt;height:11.2449pt;position:absolute;mso-position-horizontal-relative:page;mso-position-horizontal:absolute;margin-left:609.48pt;mso-position-vertical-relative:page;margin-top:245.33pt;" coordsize="736,1428">
                <v:rect id="Rectangle 351" style="position:absolute;width:979;height:1899;left:0;top:0;" filled="f" stroked="f">
                  <v:textbox inset="0,0,0,0">
                    <w:txbxContent>
                      <w:p>
                        <w:pPr>
                          <w:spacing w:before="0" w:after="160" w:line="259" w:lineRule="auto"/>
                        </w:pPr>
                        <w:hyperlink r:id="hyperlink352">
                          <w:r>
                            <w:rPr>
                              <w:rFonts w:cs="Calibri" w:hAnsi="Calibri" w:eastAsia="Calibri" w:ascii="Calibri"/>
                              <w:color w:val="0563c1"/>
                              <w:sz w:val="22"/>
                            </w:rPr>
                            <w:t xml:space="preserve">n</w:t>
                          </w:r>
                        </w:hyperlink>
                      </w:p>
                    </w:txbxContent>
                  </v:textbox>
                </v:rect>
                <w10:wrap type="topAndBottom"/>
              </v:group>
            </w:pict>
          </mc:Fallback>
        </mc:AlternateContent>
      </w:r>
      <w:r>
        <w:rPr>
          <w:rFonts w:ascii="Times New Roman" w:eastAsia="Times New Roman" w:hAnsi="Times New Roman" w:cs="Times New Roman"/>
          <w:b/>
          <w:sz w:val="24"/>
        </w:rPr>
        <w:t>Raw Data Sources Report:</w:t>
      </w:r>
      <w:r>
        <w:t xml:space="preserve">  </w:t>
      </w:r>
    </w:p>
    <w:p w14:paraId="779A9062" w14:textId="77777777" w:rsidR="00E73B39" w:rsidRDefault="00000000">
      <w:pPr>
        <w:spacing w:after="0"/>
        <w:ind w:left="1440"/>
      </w:pPr>
      <w:r>
        <w:t xml:space="preserve">  </w:t>
      </w:r>
    </w:p>
    <w:sectPr w:rsidR="00E73B39">
      <w:pgSz w:w="12240" w:h="15840"/>
      <w:pgMar w:top="1550" w:right="2397" w:bottom="5535"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90F03"/>
    <w:multiLevelType w:val="hybridMultilevel"/>
    <w:tmpl w:val="4E48B4F6"/>
    <w:lvl w:ilvl="0" w:tplc="CDC47A30">
      <w:start w:val="1"/>
      <w:numFmt w:val="bullet"/>
      <w:lvlText w:val="●"/>
      <w:lvlJc w:val="left"/>
      <w:pPr>
        <w:ind w:left="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8482F4">
      <w:start w:val="1"/>
      <w:numFmt w:val="bullet"/>
      <w:lvlText w:val="o"/>
      <w:lvlJc w:val="left"/>
      <w:pPr>
        <w:ind w:left="13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3BA46F2">
      <w:start w:val="1"/>
      <w:numFmt w:val="bullet"/>
      <w:lvlText w:val="▪"/>
      <w:lvlJc w:val="left"/>
      <w:pPr>
        <w:ind w:left="2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AEFA88">
      <w:start w:val="1"/>
      <w:numFmt w:val="bullet"/>
      <w:lvlText w:val="•"/>
      <w:lvlJc w:val="left"/>
      <w:pPr>
        <w:ind w:left="2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24C386">
      <w:start w:val="1"/>
      <w:numFmt w:val="bullet"/>
      <w:lvlText w:val="o"/>
      <w:lvlJc w:val="left"/>
      <w:pPr>
        <w:ind w:left="3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B468EBC">
      <w:start w:val="1"/>
      <w:numFmt w:val="bullet"/>
      <w:lvlText w:val="▪"/>
      <w:lvlJc w:val="left"/>
      <w:pPr>
        <w:ind w:left="4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2749CF2">
      <w:start w:val="1"/>
      <w:numFmt w:val="bullet"/>
      <w:lvlText w:val="•"/>
      <w:lvlJc w:val="left"/>
      <w:pPr>
        <w:ind w:left="4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76A61E">
      <w:start w:val="1"/>
      <w:numFmt w:val="bullet"/>
      <w:lvlText w:val="o"/>
      <w:lvlJc w:val="left"/>
      <w:pPr>
        <w:ind w:left="5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49C658E">
      <w:start w:val="1"/>
      <w:numFmt w:val="bullet"/>
      <w:lvlText w:val="▪"/>
      <w:lvlJc w:val="left"/>
      <w:pPr>
        <w:ind w:left="64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526477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B39"/>
    <w:rsid w:val="00424EA6"/>
    <w:rsid w:val="00880A19"/>
    <w:rsid w:val="00E73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BFF5"/>
  <w15:docId w15:val="{6F360A11-9EAA-4F76-8C9D-A992985C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mQwSbrbdh5jhcwIFVcaSnqRuWeVvzZ5B?usp=sharing" TargetMode="External"/><Relationship Id="rId3" Type="http://schemas.openxmlformats.org/officeDocument/2006/relationships/settings" Target="settings.xml"/><Relationship Id="rId7" Type="http://schemas.openxmlformats.org/officeDocument/2006/relationships/hyperlink" Target="https://drive.google.com/drive/folders/1mQwSbrbdh5jhcwIFVcaSnqRuWeVvzZ5B?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hyperlink352" Type="http://schemas.openxmlformats.org/officeDocument/2006/relationships/hyperlink" Target="https://drive.google.com/drive/folders/1mQwSbrbdh5jhcwIFVcaSnqRuWeVvzZ5B?usp=sharing" TargetMode="External"/><Relationship Id="rId10" Type="http://schemas.openxmlformats.org/officeDocument/2006/relationships/hyperlink" Target="https://drive.google.com/drive/folders/1mQwSbrbdh5jhcwIFVcaSnqRuWeVvzZ5B?usp=shari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Raw Data Sources And Data Quality Report template</dc:title>
  <dc:subject/>
  <dc:creator>Admin</dc:creator>
  <cp:keywords/>
  <cp:lastModifiedBy>Akhila Rangaraju</cp:lastModifiedBy>
  <cp:revision>2</cp:revision>
  <dcterms:created xsi:type="dcterms:W3CDTF">2024-07-26T16:02:00Z</dcterms:created>
  <dcterms:modified xsi:type="dcterms:W3CDTF">2024-07-26T16:02:00Z</dcterms:modified>
</cp:coreProperties>
</file>