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F4A9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</w:rPr>
        <w:t>Below you can find the TDS procedure,</w:t>
      </w:r>
    </w:p>
    <w:p w14:paraId="3D0CD1AF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</w:rPr>
        <w:t> </w:t>
      </w:r>
    </w:p>
    <w:p w14:paraId="2FD4FBB2" w14:textId="77777777" w:rsidR="006D55EA" w:rsidRPr="00DA0465" w:rsidRDefault="00000000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hyperlink r:id="rId5" w:history="1">
        <w:r w:rsidR="006D55EA" w:rsidRPr="00DA0465">
          <w:rPr>
            <w:rStyle w:val="Hyperlink"/>
            <w:rFonts w:ascii="Book Antiqua" w:hAnsi="Book Antiqua" w:cs="Calibri"/>
            <w:sz w:val="22"/>
            <w:szCs w:val="22"/>
          </w:rPr>
          <w:t>www.tin-nsdl.com</w:t>
        </w:r>
      </w:hyperlink>
      <w:r w:rsidR="006D55EA" w:rsidRPr="00DA0465">
        <w:rPr>
          <w:rFonts w:ascii="Book Antiqua" w:hAnsi="Book Antiqua" w:cs="Calibri"/>
          <w:color w:val="000000"/>
          <w:sz w:val="22"/>
          <w:szCs w:val="22"/>
        </w:rPr>
        <w:t xml:space="preserve"> </w:t>
      </w:r>
      <w:r w:rsidR="006D55EA" w:rsidRPr="00DA0465">
        <w:rPr>
          <w:rFonts w:ascii="Book Antiqua" w:hAnsi="Book Antiqua" w:cs="Calibri"/>
          <w:color w:val="1F497D"/>
          <w:sz w:val="22"/>
          <w:szCs w:val="22"/>
        </w:rPr>
        <w:t>(e-tutorial attached herewith)</w:t>
      </w:r>
    </w:p>
    <w:p w14:paraId="18C89C54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000000"/>
          <w:sz w:val="22"/>
          <w:szCs w:val="22"/>
        </w:rPr>
        <w:t> </w:t>
      </w:r>
    </w:p>
    <w:p w14:paraId="632212FD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Please follow below link for making TDS payment and e-tutorial for making TDS payment.</w:t>
      </w:r>
    </w:p>
    <w:p w14:paraId="2D3F50E6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 </w:t>
      </w:r>
    </w:p>
    <w:p w14:paraId="710F4AFD" w14:textId="77777777" w:rsidR="006D55EA" w:rsidRPr="00DA0465" w:rsidRDefault="00000000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hyperlink r:id="rId6" w:history="1">
        <w:r w:rsidR="006D55EA" w:rsidRPr="00DA0465">
          <w:rPr>
            <w:rStyle w:val="Hyperlink"/>
            <w:rFonts w:ascii="Book Antiqua" w:hAnsi="Book Antiqua" w:cs="Calibri"/>
            <w:sz w:val="22"/>
            <w:szCs w:val="22"/>
            <w:lang w:val="en-US"/>
          </w:rPr>
          <w:t>https://www.tin-nsdl.com/downloads/TDS/eTutorial_TDS_on_property_etax-immediately.pdf</w:t>
        </w:r>
      </w:hyperlink>
    </w:p>
    <w:p w14:paraId="72BCB807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 </w:t>
      </w:r>
    </w:p>
    <w:p w14:paraId="4CECE8F1" w14:textId="77777777" w:rsidR="006D55EA" w:rsidRPr="00DA0465" w:rsidRDefault="00000000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hyperlink r:id="rId7" w:history="1">
        <w:r w:rsidR="006D55EA" w:rsidRPr="00DA0465">
          <w:rPr>
            <w:rStyle w:val="Hyperlink"/>
            <w:rFonts w:ascii="Book Antiqua" w:hAnsi="Book Antiqua" w:cs="Calibri"/>
            <w:sz w:val="22"/>
            <w:szCs w:val="22"/>
            <w:lang w:val="en-US"/>
          </w:rPr>
          <w:t>https://onlineservices.tin.egov-nsdl.com/etaxnew/tdsnontds.jsp</w:t>
        </w:r>
      </w:hyperlink>
      <w:r w:rsidR="006D55EA"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 xml:space="preserve"> on opening this link click on Form 26 QB</w:t>
      </w:r>
    </w:p>
    <w:p w14:paraId="37B13DE4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 </w:t>
      </w:r>
    </w:p>
    <w:p w14:paraId="25A03397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1F497D"/>
          <w:sz w:val="22"/>
          <w:szCs w:val="22"/>
          <w:lang w:val="en-US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 xml:space="preserve">on opening 26 QB </w:t>
      </w:r>
    </w:p>
    <w:p w14:paraId="0DE7E094" w14:textId="77777777" w:rsidR="003C6D9A" w:rsidRPr="00DA0465" w:rsidRDefault="003C6D9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</w:p>
    <w:p w14:paraId="139F5480" w14:textId="77777777" w:rsidR="006D55EA" w:rsidRPr="00DA0465" w:rsidRDefault="00FB57D7" w:rsidP="00FB57D7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1F497D"/>
          <w:sz w:val="22"/>
          <w:szCs w:val="22"/>
          <w:lang w:val="en-US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S</w:t>
      </w:r>
      <w:r w:rsidR="006D55EA"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>elect option income tax (other than companies)</w:t>
      </w:r>
    </w:p>
    <w:p w14:paraId="627977F5" w14:textId="77777777" w:rsidR="00FB57D7" w:rsidRPr="00DA0465" w:rsidRDefault="00FB57D7" w:rsidP="00FB57D7">
      <w:pPr>
        <w:pStyle w:val="xxmsolistparagraph"/>
        <w:ind w:left="195"/>
        <w:rPr>
          <w:rFonts w:ascii="Book Antiqua" w:hAnsi="Book Antiqua" w:cs="Calibri"/>
          <w:color w:val="000000"/>
          <w:sz w:val="22"/>
          <w:szCs w:val="22"/>
        </w:rPr>
      </w:pPr>
    </w:p>
    <w:p w14:paraId="68FBDA74" w14:textId="77777777" w:rsidR="006D55EA" w:rsidRPr="00DA0465" w:rsidRDefault="006D55EA" w:rsidP="00FB57D7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1F497D"/>
          <w:sz w:val="22"/>
          <w:szCs w:val="22"/>
          <w:lang w:val="en-US"/>
        </w:rPr>
        <w:t xml:space="preserve">Type of Payment – 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TDS on Sale of Property</w:t>
      </w:r>
    </w:p>
    <w:p w14:paraId="20F875ED" w14:textId="77777777" w:rsidR="00FB57D7" w:rsidRPr="00DA0465" w:rsidRDefault="00FB57D7" w:rsidP="00FB57D7">
      <w:pPr>
        <w:pStyle w:val="xxmsolistparagraph"/>
        <w:rPr>
          <w:rFonts w:ascii="Book Antiqua" w:hAnsi="Book Antiqua" w:cs="Calibri"/>
          <w:color w:val="000000"/>
          <w:sz w:val="22"/>
          <w:szCs w:val="22"/>
        </w:rPr>
      </w:pPr>
    </w:p>
    <w:p w14:paraId="76D0BA25" w14:textId="77777777" w:rsidR="006D55EA" w:rsidRPr="00DA0465" w:rsidRDefault="006D55EA" w:rsidP="00FB57D7">
      <w:pPr>
        <w:pStyle w:val="xxmsolistparagraph"/>
        <w:numPr>
          <w:ilvl w:val="0"/>
          <w:numId w:val="1"/>
        </w:numPr>
        <w:rPr>
          <w:rFonts w:ascii="Book Antiqua" w:hAnsi="Book Antiqua" w:cs="Calibri"/>
          <w:b/>
          <w:bCs/>
          <w:color w:val="99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b/>
          <w:bCs/>
          <w:color w:val="990000"/>
          <w:sz w:val="22"/>
          <w:szCs w:val="22"/>
          <w:shd w:val="clear" w:color="auto" w:fill="FFF2E6"/>
          <w:lang w:val="en-US"/>
        </w:rPr>
        <w:t>Status of the Payee/Seller/Transferor*- Resident</w:t>
      </w:r>
    </w:p>
    <w:p w14:paraId="40820E5C" w14:textId="77777777" w:rsidR="00FB57D7" w:rsidRPr="00DA0465" w:rsidRDefault="00FB57D7" w:rsidP="00FB57D7">
      <w:pPr>
        <w:pStyle w:val="xxmsolistparagraph"/>
        <w:rPr>
          <w:rFonts w:ascii="Book Antiqua" w:hAnsi="Book Antiqua" w:cs="Calibri"/>
          <w:color w:val="000000"/>
          <w:sz w:val="22"/>
          <w:szCs w:val="22"/>
        </w:rPr>
      </w:pPr>
    </w:p>
    <w:p w14:paraId="586DAF12" w14:textId="77777777" w:rsidR="00FB57D7" w:rsidRPr="00DA0465" w:rsidRDefault="006D55EA" w:rsidP="00FB57D7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Permanent Account No. (PAN) of Transferee (Payer/</w:t>
      </w:r>
      <w:proofErr w:type="gramStart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Buyer)*</w:t>
      </w:r>
      <w:proofErr w:type="gramEnd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- </w:t>
      </w:r>
      <w:r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quote your PAN Number</w:t>
      </w:r>
    </w:p>
    <w:p w14:paraId="02E2229B" w14:textId="77777777" w:rsidR="00FB57D7" w:rsidRPr="00DA0465" w:rsidRDefault="00FB57D7" w:rsidP="00FB57D7">
      <w:pPr>
        <w:pStyle w:val="xxmsolistparagraph"/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</w:p>
    <w:p w14:paraId="3856385A" w14:textId="77777777" w:rsidR="006D55EA" w:rsidRPr="00DA0465" w:rsidRDefault="006D55EA" w:rsidP="009237CA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highlight w:val="green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Permanent Account No. (PAN) of Transferor (Payee/</w:t>
      </w:r>
      <w:proofErr w:type="gramStart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Seller)*</w:t>
      </w:r>
      <w:proofErr w:type="gramEnd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 - </w:t>
      </w:r>
      <w:bookmarkStart w:id="0" w:name="OLE_LINK1"/>
      <w:r w:rsidR="00FB57D7" w:rsidRPr="00DA0465">
        <w:rPr>
          <w:rFonts w:ascii="Book Antiqua" w:hAnsi="Book Antiqua" w:cs="Calibri"/>
          <w:color w:val="000000"/>
          <w:sz w:val="22"/>
          <w:szCs w:val="22"/>
          <w:highlight w:val="green"/>
          <w:shd w:val="clear" w:color="auto" w:fill="FFF2E6"/>
          <w:lang w:val="en-US"/>
        </w:rPr>
        <w:t>AAFCB6608K</w:t>
      </w:r>
      <w:bookmarkEnd w:id="0"/>
    </w:p>
    <w:p w14:paraId="5EBC9655" w14:textId="77777777" w:rsidR="009237CA" w:rsidRPr="00DA0465" w:rsidRDefault="009237CA" w:rsidP="00005FE0">
      <w:pPr>
        <w:pStyle w:val="xxmsolistparagraph"/>
        <w:rPr>
          <w:rFonts w:ascii="Book Antiqua" w:hAnsi="Book Antiqua" w:cs="Calibri"/>
          <w:color w:val="000000"/>
          <w:sz w:val="22"/>
          <w:szCs w:val="22"/>
          <w:highlight w:val="green"/>
          <w:shd w:val="clear" w:color="auto" w:fill="FFF2E6"/>
          <w:lang w:val="en-US"/>
        </w:rPr>
      </w:pPr>
    </w:p>
    <w:p w14:paraId="03E03038" w14:textId="77777777" w:rsidR="00005FE0" w:rsidRPr="00DA0465" w:rsidRDefault="006D55EA" w:rsidP="00005FE0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Category of PAN of Transferee – System will capture automatically</w:t>
      </w:r>
    </w:p>
    <w:p w14:paraId="4AA6990D" w14:textId="77777777" w:rsidR="00005FE0" w:rsidRPr="00DA0465" w:rsidRDefault="00005FE0" w:rsidP="00005FE0">
      <w:pPr>
        <w:pStyle w:val="ListParagraph"/>
        <w:rPr>
          <w:rFonts w:ascii="Book Antiqua" w:hAnsi="Book Antiqua"/>
          <w:color w:val="1F497D"/>
          <w:lang w:val="en-US"/>
        </w:rPr>
      </w:pPr>
    </w:p>
    <w:p w14:paraId="744A7737" w14:textId="77777777" w:rsidR="006D55EA" w:rsidRPr="00DA0465" w:rsidRDefault="006D55EA" w:rsidP="00005FE0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/>
          <w:color w:val="1F497D"/>
          <w:sz w:val="22"/>
          <w:szCs w:val="22"/>
          <w:lang w:val="en-US"/>
        </w:rPr>
        <w:t xml:space="preserve"> 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Category of PAN of Transferor – System will capture automatically</w:t>
      </w:r>
    </w:p>
    <w:p w14:paraId="67CC5D9B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2630016A" w14:textId="77777777" w:rsidR="00005FE0" w:rsidRPr="00DA0465" w:rsidRDefault="006D55EA" w:rsidP="00005FE0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Confirm Permanent Account No of Transferee*- </w:t>
      </w:r>
      <w:r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Please re confirm your PAN number</w:t>
      </w:r>
    </w:p>
    <w:p w14:paraId="1AB30DE3" w14:textId="77777777" w:rsidR="00005FE0" w:rsidRPr="00DA0465" w:rsidRDefault="00005FE0" w:rsidP="00005FE0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622870CA" w14:textId="77777777" w:rsidR="00EF6E36" w:rsidRPr="00DA0465" w:rsidRDefault="006D55EA" w:rsidP="00005FE0">
      <w:pPr>
        <w:pStyle w:val="xxmsolistparagraph"/>
        <w:numPr>
          <w:ilvl w:val="0"/>
          <w:numId w:val="1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Confirm Permanent Account No of Transferor*- </w:t>
      </w:r>
      <w:bookmarkStart w:id="1" w:name="OLE_LINK16"/>
      <w:r w:rsidR="00EF6E36" w:rsidRPr="00DA0465">
        <w:rPr>
          <w:rFonts w:ascii="Book Antiqua" w:hAnsi="Book Antiqua" w:cs="Calibri"/>
          <w:color w:val="000000"/>
          <w:sz w:val="22"/>
          <w:szCs w:val="22"/>
          <w:highlight w:val="green"/>
          <w:shd w:val="clear" w:color="auto" w:fill="FFF2E6"/>
          <w:lang w:val="en-US"/>
        </w:rPr>
        <w:t>AAFCB6608K</w:t>
      </w:r>
      <w:bookmarkEnd w:id="1"/>
    </w:p>
    <w:p w14:paraId="447BDF7B" w14:textId="77777777" w:rsidR="009237CA" w:rsidRPr="00DA0465" w:rsidRDefault="009237CA" w:rsidP="00EF6E36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  <w:highlight w:val="green"/>
          <w:shd w:val="clear" w:color="auto" w:fill="FFF2E6"/>
          <w:lang w:val="en-US"/>
        </w:rPr>
      </w:pPr>
    </w:p>
    <w:p w14:paraId="5F395350" w14:textId="77777777" w:rsidR="006D55EA" w:rsidRPr="00DA0465" w:rsidRDefault="006D55E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/>
          <w:color w:val="000000"/>
          <w:sz w:val="22"/>
          <w:szCs w:val="22"/>
          <w:lang w:val="en-US"/>
        </w:rPr>
        <w:t xml:space="preserve">10.  </w:t>
      </w:r>
      <w:r w:rsidRPr="00DA0465">
        <w:rPr>
          <w:rFonts w:ascii="Book Antiqua" w:hAnsi="Book Antiqua"/>
          <w:b/>
          <w:bCs/>
          <w:color w:val="000000"/>
          <w:sz w:val="22"/>
          <w:szCs w:val="22"/>
          <w:lang w:val="en-US"/>
        </w:rPr>
        <w:t>Complete Address of the Transferee * </w:t>
      </w:r>
      <w:r w:rsidRPr="00DA0465">
        <w:rPr>
          <w:rFonts w:ascii="Book Antiqua" w:hAnsi="Book Antiqua" w:cs="Calibri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1BD87686" wp14:editId="5A47AEEC">
            <wp:extent cx="190500" cy="190500"/>
            <wp:effectExtent l="0" t="0" r="0" b="0"/>
            <wp:docPr id="5" name="Picture 5" descr="https://onlineservices.tin.egov-nsdl.com/ETAXSTATIC/images/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_x0000_i1025" descr="https://onlineservices.tin.egov-nsdl.com/ETAXSTATIC/images/icon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465">
        <w:rPr>
          <w:rFonts w:ascii="Book Antiqua" w:hAnsi="Book Antiqua"/>
          <w:b/>
          <w:bCs/>
          <w:color w:val="000000"/>
          <w:sz w:val="22"/>
          <w:szCs w:val="22"/>
          <w:lang w:val="en-US"/>
        </w:rPr>
        <w:t xml:space="preserve">- Please provide your </w:t>
      </w:r>
      <w:r w:rsidRPr="00DA0465">
        <w:rPr>
          <w:rFonts w:ascii="Book Antiqua" w:hAnsi="Book Antiqua"/>
          <w:b/>
          <w:bCs/>
          <w:color w:val="000000"/>
          <w:sz w:val="22"/>
          <w:szCs w:val="22"/>
          <w:highlight w:val="yellow"/>
          <w:lang w:val="en-US"/>
        </w:rPr>
        <w:t>Current address</w:t>
      </w:r>
      <w:r w:rsidRPr="00DA0465">
        <w:rPr>
          <w:rFonts w:ascii="Book Antiqua" w:hAnsi="Book Antiqua"/>
          <w:b/>
          <w:bCs/>
          <w:color w:val="000000"/>
          <w:sz w:val="22"/>
          <w:szCs w:val="22"/>
          <w:lang w:val="en-US"/>
        </w:rPr>
        <w:t xml:space="preserve"> as per below requirements</w:t>
      </w:r>
    </w:p>
    <w:tbl>
      <w:tblPr>
        <w:tblW w:w="0" w:type="auto"/>
        <w:tblCellSpacing w:w="37" w:type="dxa"/>
        <w:shd w:val="clear" w:color="auto" w:fill="FFF2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6835"/>
      </w:tblGrid>
      <w:tr w:rsidR="006D55EA" w:rsidRPr="00DA0465" w14:paraId="53BEFA4E" w14:textId="77777777" w:rsidTr="00F14F08">
        <w:trPr>
          <w:tblCellSpacing w:w="37" w:type="dxa"/>
        </w:trPr>
        <w:tc>
          <w:tcPr>
            <w:tcW w:w="1500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3E17E7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Name of premises/Building/ Village</w:t>
            </w:r>
          </w:p>
        </w:tc>
        <w:tc>
          <w:tcPr>
            <w:tcW w:w="1250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7CBB7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0AD45866" w14:textId="77777777" w:rsidTr="00F14F08">
        <w:trPr>
          <w:tblCellSpacing w:w="37" w:type="dxa"/>
        </w:trPr>
        <w:tc>
          <w:tcPr>
            <w:tcW w:w="1250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55F78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Flat/Door/Block No.</w:t>
            </w:r>
          </w:p>
        </w:tc>
        <w:tc>
          <w:tcPr>
            <w:tcW w:w="1300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C7654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7C7CD68B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FF967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Road/Street/Lane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FAEAD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605F13B3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3F9F6F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City/District*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458CB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37257E2F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39D75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State*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C6CC4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                                                                                                                           </w:t>
            </w:r>
          </w:p>
        </w:tc>
      </w:tr>
      <w:tr w:rsidR="006D55EA" w:rsidRPr="00DA0465" w14:paraId="3BC8558E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6A8E4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Pin Code 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A082B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382EF92A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6ECB3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lastRenderedPageBreak/>
              <w:t>Email ID 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346C6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325F7520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994EC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Mobile No.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32BAD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10F441D0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D07F9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Whether more than one Transferee/Buyer*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78989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                                               </w:t>
            </w:r>
            <w:r w:rsidRPr="00DA0465">
              <w:rPr>
                <w:rFonts w:ascii="Book Antiqua" w:hAnsi="Book Antiqua"/>
                <w:noProof/>
                <w:color w:val="000000"/>
                <w:sz w:val="22"/>
                <w:szCs w:val="22"/>
                <w:lang w:val="en-US" w:eastAsia="en-US"/>
              </w:rPr>
              <w:drawing>
                <wp:inline distT="0" distB="0" distL="0" distR="0" wp14:anchorId="0B0E6F13" wp14:editId="43C7EF7D">
                  <wp:extent cx="190500" cy="190500"/>
                  <wp:effectExtent l="0" t="0" r="0" b="0"/>
                  <wp:docPr id="4" name="Picture 4" descr="https://onlineservices.tin.egov-nsdl.com/ETAXSTATIC/images/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_x0000_i1026" descr="https://onlineservices.tin.egov-nsdl.com/ETAXSTATIC/images/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D7167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b/>
          <w:bCs/>
          <w:color w:val="000000"/>
          <w:sz w:val="22"/>
          <w:szCs w:val="22"/>
          <w:lang w:val="en-US"/>
        </w:rPr>
        <w:t>Complete Address of the Transferor * </w:t>
      </w:r>
      <w:r w:rsidRPr="00DA0465">
        <w:rPr>
          <w:rFonts w:ascii="Book Antiqua" w:hAnsi="Book Antiqua" w:cs="Calibri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683B621A" wp14:editId="492F7B87">
            <wp:extent cx="190500" cy="190500"/>
            <wp:effectExtent l="0" t="0" r="0" b="0"/>
            <wp:docPr id="3" name="Picture 3" descr="https://onlineservices.tin.egov-nsdl.com/ETAXSTATIC/images/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Picture 5" descr="https://onlineservices.tin.egov-nsdl.com/ETAXSTATIC/images/icon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465">
        <w:rPr>
          <w:rFonts w:ascii="Book Antiqua" w:hAnsi="Book Antiqua" w:cs="Calibri"/>
          <w:b/>
          <w:bCs/>
          <w:color w:val="000000"/>
          <w:sz w:val="22"/>
          <w:szCs w:val="22"/>
          <w:lang w:val="en-US"/>
        </w:rPr>
        <w:t xml:space="preserve">- Please note our address </w:t>
      </w:r>
    </w:p>
    <w:p w14:paraId="1E442FAC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b/>
          <w:bCs/>
          <w:color w:val="000000"/>
          <w:sz w:val="22"/>
          <w:szCs w:val="22"/>
          <w:lang w:val="en-US"/>
        </w:rPr>
        <w:t xml:space="preserve">- </w:t>
      </w:r>
      <w:bookmarkStart w:id="2" w:name="OLE_LINK2"/>
      <w:bookmarkStart w:id="3" w:name="OLE_LINK24"/>
      <w:bookmarkStart w:id="4" w:name="OLE_LINK26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#61, </w:t>
      </w:r>
      <w:bookmarkStart w:id="5" w:name="OLE_LINK12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>Bren Balavana</w:t>
      </w:r>
      <w:bookmarkEnd w:id="2"/>
      <w:bookmarkEnd w:id="5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, </w:t>
      </w:r>
      <w:bookmarkStart w:id="6" w:name="OLE_LINK21"/>
      <w:bookmarkEnd w:id="4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>Koramangala 5th 'A' Block</w:t>
      </w:r>
      <w:bookmarkEnd w:id="3"/>
      <w:bookmarkEnd w:id="6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>, Bangalore-</w:t>
      </w:r>
      <w:bookmarkStart w:id="7" w:name="OLE_LINK23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>560 095</w:t>
      </w:r>
      <w:bookmarkEnd w:id="7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, </w:t>
      </w:r>
    </w:p>
    <w:p w14:paraId="38E59641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Phone Number:  N/A </w:t>
      </w:r>
    </w:p>
    <w:p w14:paraId="5AC1FB00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mail id: </w:t>
      </w:r>
      <w:bookmarkStart w:id="8" w:name="OLE_LINK13"/>
      <w:bookmarkStart w:id="9" w:name="OLE_LINK6"/>
      <w:r w:rsidR="0051558F">
        <w:fldChar w:fldCharType="begin"/>
      </w:r>
      <w:r w:rsidR="0051558F">
        <w:instrText xml:space="preserve"> HYPERLINK "mailto:n.somashekhar@bren.com" </w:instrText>
      </w:r>
      <w:r w:rsidR="0051558F">
        <w:fldChar w:fldCharType="separate"/>
      </w:r>
      <w:r w:rsidRPr="00DA0465">
        <w:rPr>
          <w:rStyle w:val="Hyperlink"/>
          <w:rFonts w:ascii="Book Antiqua" w:hAnsi="Book Antiqua" w:cs="Calibri"/>
          <w:sz w:val="22"/>
          <w:szCs w:val="22"/>
          <w:lang w:val="en-GB"/>
        </w:rPr>
        <w:t>n.somashekhar@bren.com</w:t>
      </w:r>
      <w:r w:rsidR="0051558F">
        <w:rPr>
          <w:rStyle w:val="Hyperlink"/>
          <w:rFonts w:ascii="Book Antiqua" w:hAnsi="Book Antiqua" w:cs="Calibri"/>
          <w:sz w:val="22"/>
          <w:szCs w:val="22"/>
          <w:lang w:val="en-GB"/>
        </w:rPr>
        <w:fldChar w:fldCharType="end"/>
      </w:r>
      <w:bookmarkEnd w:id="8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, </w:t>
      </w:r>
      <w:bookmarkEnd w:id="9"/>
    </w:p>
    <w:p w14:paraId="5EC72277" w14:textId="77777777" w:rsidR="006D55EA" w:rsidRPr="00DA0465" w:rsidRDefault="006D55E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  <w:shd w:val="clear" w:color="auto" w:fill="FFFF00"/>
          <w:lang w:val="en-GB"/>
        </w:rPr>
      </w:pPr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whether more than one </w:t>
      </w:r>
      <w:proofErr w:type="spellStart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>tranferor</w:t>
      </w:r>
      <w:proofErr w:type="spellEnd"/>
      <w:r w:rsidRPr="00DA0465">
        <w:rPr>
          <w:rFonts w:ascii="Book Antiqua" w:hAnsi="Book Antiqua" w:cs="Calibri"/>
          <w:color w:val="000000"/>
          <w:sz w:val="22"/>
          <w:szCs w:val="22"/>
          <w:lang w:val="en-GB"/>
        </w:rPr>
        <w:t xml:space="preserve">/ Seller – 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F00"/>
          <w:lang w:val="en-GB"/>
        </w:rPr>
        <w:t>No</w:t>
      </w:r>
    </w:p>
    <w:p w14:paraId="1882058D" w14:textId="77777777" w:rsidR="009237CA" w:rsidRPr="00DA0465" w:rsidRDefault="009237CA" w:rsidP="006D55EA">
      <w:pPr>
        <w:pStyle w:val="xxmsonormal"/>
        <w:rPr>
          <w:rFonts w:ascii="Book Antiqua" w:hAnsi="Book Antiqua" w:cs="Calibri"/>
          <w:color w:val="000000"/>
          <w:sz w:val="22"/>
          <w:szCs w:val="22"/>
        </w:rPr>
      </w:pPr>
    </w:p>
    <w:tbl>
      <w:tblPr>
        <w:tblW w:w="17455" w:type="pct"/>
        <w:tblCellSpacing w:w="37" w:type="dxa"/>
        <w:shd w:val="clear" w:color="auto" w:fill="FFF2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29573"/>
      </w:tblGrid>
      <w:tr w:rsidR="006D55EA" w:rsidRPr="00DA0465" w14:paraId="1EA0BF6D" w14:textId="77777777" w:rsidTr="00F14F08">
        <w:trPr>
          <w:tblCellSpacing w:w="37" w:type="dxa"/>
        </w:trPr>
        <w:tc>
          <w:tcPr>
            <w:tcW w:w="331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BAF4A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Name of premises/Building/ Village</w:t>
            </w:r>
          </w:p>
        </w:tc>
        <w:tc>
          <w:tcPr>
            <w:tcW w:w="4634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08525" w14:textId="77777777" w:rsidR="006D55EA" w:rsidRPr="00DA0465" w:rsidRDefault="00B665D7" w:rsidP="00F14F08">
            <w:pPr>
              <w:rPr>
                <w:rFonts w:ascii="Book Antiqua" w:hAnsi="Book Antiqua"/>
              </w:rPr>
            </w:pPr>
            <w:bookmarkStart w:id="10" w:name="OLE_LINK3"/>
            <w:r w:rsidRPr="00DA0465">
              <w:rPr>
                <w:rFonts w:ascii="Book Antiqua" w:hAnsi="Book Antiqua"/>
              </w:rPr>
              <w:t>Bren Balavana</w:t>
            </w:r>
            <w:bookmarkEnd w:id="10"/>
          </w:p>
        </w:tc>
      </w:tr>
      <w:tr w:rsidR="006D55EA" w:rsidRPr="00DA0465" w14:paraId="1BB5ADA3" w14:textId="77777777" w:rsidTr="00F14F08">
        <w:trPr>
          <w:tblCellSpacing w:w="37" w:type="dxa"/>
        </w:trPr>
        <w:tc>
          <w:tcPr>
            <w:tcW w:w="331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C6A21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Flat/Door/Block No.</w:t>
            </w:r>
          </w:p>
        </w:tc>
        <w:tc>
          <w:tcPr>
            <w:tcW w:w="4634" w:type="pct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029EF" w14:textId="77777777" w:rsidR="006D55EA" w:rsidRPr="00DA0465" w:rsidRDefault="00B665D7" w:rsidP="00B665D7">
            <w:pPr>
              <w:rPr>
                <w:rFonts w:ascii="Book Antiqua" w:hAnsi="Book Antiqua"/>
              </w:rPr>
            </w:pPr>
            <w:bookmarkStart w:id="11" w:name="OLE_LINK14"/>
            <w:bookmarkStart w:id="12" w:name="OLE_LINK17"/>
            <w:r w:rsidRPr="00DA0465">
              <w:rPr>
                <w:rFonts w:ascii="Book Antiqua" w:hAnsi="Book Antiqua"/>
              </w:rPr>
              <w:t>No. 61</w:t>
            </w:r>
            <w:bookmarkEnd w:id="11"/>
            <w:r w:rsidRPr="00DA0465">
              <w:rPr>
                <w:rFonts w:ascii="Book Antiqua" w:hAnsi="Book Antiqua"/>
              </w:rPr>
              <w:t xml:space="preserve">, </w:t>
            </w:r>
            <w:bookmarkEnd w:id="12"/>
          </w:p>
        </w:tc>
      </w:tr>
      <w:tr w:rsidR="006D55EA" w:rsidRPr="00DA0465" w14:paraId="2F9794EB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30AC7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Road/Street/Lane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12F7C" w14:textId="77777777" w:rsidR="006D55EA" w:rsidRPr="00DA0465" w:rsidRDefault="00B665D7" w:rsidP="00F14F08">
            <w:pPr>
              <w:rPr>
                <w:rFonts w:ascii="Book Antiqua" w:hAnsi="Book Antiqua"/>
              </w:rPr>
            </w:pPr>
            <w:bookmarkStart w:id="13" w:name="OLE_LINK4"/>
            <w:bookmarkStart w:id="14" w:name="OLE_LINK18"/>
            <w:r w:rsidRPr="00DA0465">
              <w:rPr>
                <w:rFonts w:ascii="Book Antiqua" w:hAnsi="Book Antiqua"/>
              </w:rPr>
              <w:t>Koramangala 5</w:t>
            </w:r>
            <w:r w:rsidRPr="00DA0465">
              <w:rPr>
                <w:rFonts w:ascii="Book Antiqua" w:hAnsi="Book Antiqua"/>
                <w:vertAlign w:val="superscript"/>
              </w:rPr>
              <w:t>th</w:t>
            </w:r>
            <w:r w:rsidRPr="00DA0465">
              <w:rPr>
                <w:rFonts w:ascii="Book Antiqua" w:hAnsi="Book Antiqua"/>
              </w:rPr>
              <w:t xml:space="preserve"> A Block</w:t>
            </w:r>
            <w:bookmarkEnd w:id="13"/>
            <w:r w:rsidRPr="00DA0465">
              <w:rPr>
                <w:rFonts w:ascii="Book Antiqua" w:hAnsi="Book Antiqua"/>
              </w:rPr>
              <w:t>,</w:t>
            </w:r>
            <w:bookmarkEnd w:id="14"/>
          </w:p>
        </w:tc>
      </w:tr>
      <w:tr w:rsidR="006D55EA" w:rsidRPr="00DA0465" w14:paraId="07B31A6E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8D25C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City/District*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B0F34" w14:textId="77777777" w:rsidR="006D55EA" w:rsidRPr="00DA0465" w:rsidRDefault="006E39F5" w:rsidP="00F14F08">
            <w:pPr>
              <w:rPr>
                <w:rFonts w:ascii="Book Antiqua" w:hAnsi="Book Antiqua"/>
              </w:rPr>
            </w:pPr>
            <w:r w:rsidRPr="00DA0465">
              <w:rPr>
                <w:rFonts w:ascii="Book Antiqua" w:hAnsi="Book Antiqua"/>
              </w:rPr>
              <w:t>Bangalore</w:t>
            </w:r>
          </w:p>
        </w:tc>
      </w:tr>
      <w:tr w:rsidR="006D55EA" w:rsidRPr="00DA0465" w14:paraId="311311A1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9ADF2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State*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321C2" w14:textId="77777777" w:rsidR="006D55EA" w:rsidRPr="00DA0465" w:rsidRDefault="006E39F5" w:rsidP="006E39F5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Karnataka</w:t>
            </w:r>
            <w:r w:rsidR="006D55EA" w:rsidRPr="00DA0465">
              <w:rPr>
                <w:rFonts w:ascii="Book Antiqua" w:hAnsi="Book Antiqua"/>
                <w:color w:val="000000"/>
                <w:sz w:val="22"/>
                <w:szCs w:val="22"/>
              </w:rPr>
              <w:t>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                                                                                                                                                                                                                                      </w:t>
            </w:r>
          </w:p>
        </w:tc>
      </w:tr>
      <w:tr w:rsidR="006D55EA" w:rsidRPr="00DA0465" w14:paraId="083D092A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81498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Pin Code 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AF385" w14:textId="77777777" w:rsidR="006D55EA" w:rsidRPr="00DA0465" w:rsidRDefault="00B665D7" w:rsidP="00F14F08">
            <w:pPr>
              <w:rPr>
                <w:rFonts w:ascii="Book Antiqua" w:hAnsi="Book Antiqua"/>
              </w:rPr>
            </w:pPr>
            <w:bookmarkStart w:id="15" w:name="OLE_LINK5"/>
            <w:r w:rsidRPr="00DA0465">
              <w:rPr>
                <w:rFonts w:ascii="Book Antiqua" w:hAnsi="Book Antiqua"/>
              </w:rPr>
              <w:t>560095</w:t>
            </w:r>
            <w:bookmarkEnd w:id="15"/>
          </w:p>
        </w:tc>
      </w:tr>
      <w:tr w:rsidR="006D55EA" w:rsidRPr="00DA0465" w14:paraId="0954B72A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54D8D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Email ID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CE408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62D8131E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378D7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Mobile No.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F8B84" w14:textId="77777777" w:rsidR="006D55EA" w:rsidRPr="00DA0465" w:rsidRDefault="006D55EA" w:rsidP="00F14F08">
            <w:pPr>
              <w:rPr>
                <w:rFonts w:ascii="Book Antiqua" w:hAnsi="Book Antiqua"/>
              </w:rPr>
            </w:pPr>
          </w:p>
        </w:tc>
      </w:tr>
      <w:tr w:rsidR="006D55EA" w:rsidRPr="00DA0465" w14:paraId="0F6CDAA1" w14:textId="77777777" w:rsidTr="00F14F08">
        <w:trPr>
          <w:tblCellSpacing w:w="37" w:type="dxa"/>
        </w:trPr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24506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Whether more than one Transferor/Seller*</w:t>
            </w:r>
          </w:p>
        </w:tc>
        <w:tc>
          <w:tcPr>
            <w:tcW w:w="0" w:type="auto"/>
            <w:shd w:val="clear" w:color="auto" w:fill="FFF2E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EAE2D" w14:textId="77777777" w:rsidR="006D55EA" w:rsidRPr="00DA0465" w:rsidRDefault="006D55EA" w:rsidP="00F14F08">
            <w:pPr>
              <w:pStyle w:val="xxmsonormal"/>
              <w:rPr>
                <w:rFonts w:ascii="Book Antiqua" w:hAnsi="Book Antiqua"/>
                <w:sz w:val="22"/>
                <w:szCs w:val="22"/>
              </w:rPr>
            </w:pPr>
            <w:r w:rsidRPr="00DA0465">
              <w:rPr>
                <w:rFonts w:ascii="Book Antiqua" w:hAnsi="Book Antiqua"/>
                <w:color w:val="000000"/>
                <w:sz w:val="22"/>
                <w:szCs w:val="22"/>
              </w:rPr>
              <w:t>                                  </w:t>
            </w:r>
            <w:r w:rsidRPr="00DA0465">
              <w:rPr>
                <w:rFonts w:ascii="Book Antiqua" w:hAnsi="Book Antiqua"/>
                <w:noProof/>
                <w:color w:val="000000"/>
                <w:sz w:val="22"/>
                <w:szCs w:val="22"/>
                <w:lang w:val="en-US" w:eastAsia="en-US"/>
              </w:rPr>
              <w:drawing>
                <wp:inline distT="0" distB="0" distL="0" distR="0" wp14:anchorId="3DA2BC17" wp14:editId="2716943A">
                  <wp:extent cx="190500" cy="190500"/>
                  <wp:effectExtent l="0" t="0" r="0" b="0"/>
                  <wp:docPr id="2" name="Picture 2" descr="https://onlineservices.tin.egov-nsdl.com/ETAXSTATIC/images/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_x__x0000_i1028" descr="https://onlineservices.tin.egov-nsdl.com/ETAXSTATIC/images/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C03A4" w14:textId="77777777" w:rsidR="006D55EA" w:rsidRPr="00DA0465" w:rsidRDefault="006D55EA" w:rsidP="00604917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Type of Property*- Apartments</w:t>
      </w:r>
    </w:p>
    <w:p w14:paraId="0DF48A6A" w14:textId="77777777" w:rsidR="009237CA" w:rsidRPr="00DA0465" w:rsidRDefault="009237CA" w:rsidP="00604917">
      <w:pPr>
        <w:pStyle w:val="xxmsolistparagraph"/>
        <w:ind w:left="195"/>
        <w:rPr>
          <w:rFonts w:ascii="Book Antiqua" w:hAnsi="Book Antiqua" w:cs="Calibri"/>
          <w:color w:val="000000"/>
          <w:sz w:val="22"/>
          <w:szCs w:val="22"/>
        </w:rPr>
      </w:pPr>
    </w:p>
    <w:p w14:paraId="796EC432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Name of premises/Building/ Village – </w:t>
      </w:r>
      <w:bookmarkStart w:id="16" w:name="OLE_LINK7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Bren </w:t>
      </w:r>
      <w:r w:rsidR="00BF23B5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Zahara</w:t>
      </w:r>
      <w:bookmarkEnd w:id="16"/>
    </w:p>
    <w:p w14:paraId="29699B24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537179FC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Flat/Door/Block No.- </w:t>
      </w:r>
      <w:r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(Your unit Number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)</w:t>
      </w:r>
    </w:p>
    <w:p w14:paraId="4361A472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13EE7279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Road/Street/Lane </w:t>
      </w:r>
      <w:bookmarkStart w:id="17" w:name="OLE_LINK8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– </w:t>
      </w:r>
      <w:bookmarkStart w:id="18" w:name="OLE_LINK15"/>
      <w:bookmarkStart w:id="19" w:name="OLE_LINK22"/>
      <w:bookmarkStart w:id="20" w:name="OLE_LINK25"/>
      <w:r w:rsidR="001E2538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Owners West Court Layout</w:t>
      </w:r>
      <w:bookmarkEnd w:id="18"/>
      <w:r w:rsidR="001E2538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, </w:t>
      </w:r>
      <w:bookmarkStart w:id="21" w:name="OLE_LINK11"/>
      <w:r w:rsidR="001E2538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Kasavanahalli</w:t>
      </w:r>
      <w:bookmarkEnd w:id="17"/>
      <w:bookmarkEnd w:id="19"/>
      <w:bookmarkEnd w:id="21"/>
      <w:r w:rsidR="001E2538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,  </w:t>
      </w:r>
      <w:bookmarkEnd w:id="20"/>
    </w:p>
    <w:p w14:paraId="3DAA4341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47E2F066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City/District* - </w:t>
      </w:r>
      <w:bookmarkStart w:id="22" w:name="OLE_LINK9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Bangalore</w:t>
      </w:r>
      <w:bookmarkEnd w:id="22"/>
    </w:p>
    <w:p w14:paraId="682D6673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30C02B1C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State* - Karnataka</w:t>
      </w:r>
    </w:p>
    <w:p w14:paraId="5742A923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335F86FF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Pin Code *- </w:t>
      </w:r>
      <w:bookmarkStart w:id="23" w:name="OLE_LINK10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560035</w:t>
      </w:r>
      <w:bookmarkEnd w:id="23"/>
    </w:p>
    <w:p w14:paraId="72CAB1F6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651A1596" w14:textId="77777777" w:rsidR="006D55EA" w:rsidRPr="00DA0465" w:rsidRDefault="006D55EA" w:rsidP="00604917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lastRenderedPageBreak/>
        <w:t xml:space="preserve">Date of Agreement/Booking *- </w:t>
      </w:r>
      <w:r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 xml:space="preserve">Mention </w:t>
      </w:r>
      <w:r w:rsidR="00260DDB"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booking/</w:t>
      </w:r>
      <w:r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agreement date</w:t>
      </w:r>
    </w:p>
    <w:p w14:paraId="34BB1900" w14:textId="77777777" w:rsidR="009237CA" w:rsidRPr="00DA0465" w:rsidRDefault="009237CA" w:rsidP="00604917">
      <w:pPr>
        <w:pStyle w:val="xxmsolistparagraph"/>
        <w:ind w:left="195"/>
        <w:rPr>
          <w:rFonts w:ascii="Book Antiqua" w:hAnsi="Book Antiqua" w:cs="Calibri"/>
          <w:color w:val="000000"/>
          <w:sz w:val="22"/>
          <w:szCs w:val="22"/>
        </w:rPr>
      </w:pPr>
    </w:p>
    <w:p w14:paraId="08BAD1FF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Total Value of Consideration (Property </w:t>
      </w:r>
      <w:proofErr w:type="gramStart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Value)*</w:t>
      </w:r>
      <w:proofErr w:type="gramEnd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- Mention Total agreement Value –</w:t>
      </w:r>
    </w:p>
    <w:p w14:paraId="0216D192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1B2529D2" w14:textId="77777777" w:rsidR="006805C4" w:rsidRPr="006805C4" w:rsidRDefault="006805C4" w:rsidP="006805C4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6805C4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Stamp duty value For Property*- Mention Total agreement Value.</w:t>
      </w:r>
    </w:p>
    <w:p w14:paraId="754CE859" w14:textId="77777777" w:rsidR="006805C4" w:rsidRDefault="006805C4" w:rsidP="006805C4">
      <w:pPr>
        <w:pStyle w:val="xxmsolistparagraph"/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</w:p>
    <w:p w14:paraId="40728EC7" w14:textId="038736C5" w:rsidR="004F6E32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Payment Type *- Instalment</w:t>
      </w:r>
    </w:p>
    <w:p w14:paraId="3478A392" w14:textId="77777777" w:rsidR="00811391" w:rsidRDefault="00811391" w:rsidP="00811391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0C0B9C52" w14:textId="660B4D76" w:rsidR="00811391" w:rsidRPr="00DA0465" w:rsidRDefault="003463ED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Whether TDS paid at higher rate – N</w:t>
      </w:r>
      <w:r w:rsidR="00FE4A84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o. </w:t>
      </w:r>
    </w:p>
    <w:p w14:paraId="05DC3FBE" w14:textId="77777777" w:rsidR="004F6E32" w:rsidRPr="00DA0465" w:rsidRDefault="004F6E32" w:rsidP="004F6E32">
      <w:pPr>
        <w:pStyle w:val="ListParagraph"/>
        <w:rPr>
          <w:rFonts w:ascii="Book Antiqua" w:hAnsi="Book Antiqua"/>
          <w:b/>
          <w:bCs/>
          <w:color w:val="990000"/>
          <w:shd w:val="clear" w:color="auto" w:fill="FFF2E6"/>
          <w:lang w:val="en-US"/>
        </w:rPr>
      </w:pPr>
    </w:p>
    <w:p w14:paraId="6D85FF2A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b/>
          <w:bCs/>
          <w:color w:val="990000"/>
          <w:sz w:val="22"/>
          <w:szCs w:val="22"/>
          <w:shd w:val="clear" w:color="auto" w:fill="FFF2E6"/>
          <w:lang w:val="en-US"/>
        </w:rPr>
        <w:t xml:space="preserve">Amount Paid/Credited- Your down payment and bank disbursement/- </w:t>
      </w:r>
    </w:p>
    <w:p w14:paraId="489ACF5D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76120C35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Total Amount Paid/Credited*- Your down payment + Bank disbursement/-</w:t>
      </w:r>
    </w:p>
    <w:p w14:paraId="2D6B3CE6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060C0FE9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Please enter TDS rate (in </w:t>
      </w:r>
      <w:proofErr w:type="gramStart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%)*</w:t>
      </w:r>
      <w:proofErr w:type="gramEnd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- System will capture automatically</w:t>
      </w:r>
    </w:p>
    <w:p w14:paraId="17CB14A5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64E3BDDA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Basic Tax (TDS Amount to be </w:t>
      </w:r>
      <w:proofErr w:type="gramStart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paid)*</w:t>
      </w:r>
      <w:proofErr w:type="gramEnd"/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- </w:t>
      </w:r>
      <w:r w:rsidR="00446AB6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1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% of amount paid (</w:t>
      </w:r>
      <w:r w:rsidR="00446AB6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1</w:t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 % of item No. 22)</w:t>
      </w:r>
    </w:p>
    <w:p w14:paraId="0FF75214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1E1482BD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Interest – Leave blank</w:t>
      </w:r>
    </w:p>
    <w:p w14:paraId="13E84C5A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51C5DB4E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Fee – Leave Blank</w:t>
      </w:r>
    </w:p>
    <w:p w14:paraId="2E7B2B89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4641E556" w14:textId="77777777" w:rsidR="006D55EA" w:rsidRPr="00DA0465" w:rsidRDefault="009F320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Total payment- 1</w:t>
      </w:r>
      <w:r w:rsidR="006D55EA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% of item no </w:t>
      </w:r>
      <w:r w:rsidR="006D55EA" w:rsidRPr="00DA0465">
        <w:rPr>
          <w:rFonts w:ascii="Book Antiqua" w:hAnsi="Book Antiqua" w:cs="Calibri"/>
          <w:color w:val="000000"/>
          <w:sz w:val="22"/>
          <w:szCs w:val="22"/>
          <w:highlight w:val="yellow"/>
          <w:shd w:val="clear" w:color="auto" w:fill="FFF2E6"/>
          <w:lang w:val="en-US"/>
        </w:rPr>
        <w:t>22</w:t>
      </w:r>
    </w:p>
    <w:p w14:paraId="6907E16B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6E5FA328" w14:textId="77777777" w:rsidR="004F6E32" w:rsidRPr="00DA0465" w:rsidRDefault="00163223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Value in words – M</w:t>
      </w:r>
      <w:r w:rsidR="006D55EA"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ention in words</w:t>
      </w:r>
    </w:p>
    <w:p w14:paraId="660314D7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1F4357BF" w14:textId="77777777" w:rsidR="006D55EA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Mode of Payment </w:t>
      </w:r>
      <w:r w:rsidRPr="00DA0465">
        <w:rPr>
          <w:rFonts w:ascii="Book Antiqua" w:hAnsi="Book Antiqua" w:cs="Calibri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28412EB1" wp14:editId="67A909ED">
            <wp:extent cx="190500" cy="190500"/>
            <wp:effectExtent l="0" t="0" r="0" b="0"/>
            <wp:docPr id="1" name="Picture 1" descr="https://onlineservices.tin.egov-nsdl.com/ETAXSTATIC/images/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Picture 6" descr="https://onlineservices.tin.egov-nsdl.com/ETAXSTATIC/images/icon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- select option as per your convenient</w:t>
      </w:r>
    </w:p>
    <w:p w14:paraId="7589F37B" w14:textId="77777777" w:rsidR="009237CA" w:rsidRPr="00DA0465" w:rsidRDefault="009237CA" w:rsidP="006D55EA">
      <w:pPr>
        <w:pStyle w:val="xxmsolistparagraph"/>
        <w:ind w:hanging="360"/>
        <w:rPr>
          <w:rFonts w:ascii="Book Antiqua" w:hAnsi="Book Antiqua" w:cs="Calibri"/>
          <w:color w:val="000000"/>
          <w:sz w:val="22"/>
          <w:szCs w:val="22"/>
        </w:rPr>
      </w:pPr>
    </w:p>
    <w:p w14:paraId="484E9F42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 xml:space="preserve">Date of Payment/Credit* - Date of Payment </w:t>
      </w:r>
    </w:p>
    <w:p w14:paraId="0B407E46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4438E7FF" w14:textId="77777777" w:rsidR="004F6E32" w:rsidRPr="00DA0465" w:rsidRDefault="006D55EA" w:rsidP="004F6E32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Date of Tax Deduction*- Date of Payment</w:t>
      </w:r>
    </w:p>
    <w:p w14:paraId="5628EDB0" w14:textId="77777777" w:rsidR="004F6E32" w:rsidRPr="00DA0465" w:rsidRDefault="004F6E32" w:rsidP="004F6E32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7B3360C9" w14:textId="77777777" w:rsidR="009672AE" w:rsidRPr="00DA0465" w:rsidRDefault="006D55EA" w:rsidP="00F656DB">
      <w:pPr>
        <w:pStyle w:val="xxmsolistparagraph"/>
        <w:numPr>
          <w:ilvl w:val="0"/>
          <w:numId w:val="2"/>
        </w:numPr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  <w:r w:rsidRPr="00DA0465"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  <w:t>Click on to proceed.</w:t>
      </w:r>
    </w:p>
    <w:p w14:paraId="7D14F5C7" w14:textId="77777777" w:rsidR="006534E6" w:rsidRPr="00DA0465" w:rsidRDefault="006534E6" w:rsidP="006534E6">
      <w:pPr>
        <w:pStyle w:val="ListParagraph"/>
        <w:rPr>
          <w:rFonts w:ascii="Book Antiqua" w:hAnsi="Book Antiqua"/>
          <w:color w:val="000000"/>
          <w:shd w:val="clear" w:color="auto" w:fill="FFF2E6"/>
          <w:lang w:val="en-US"/>
        </w:rPr>
      </w:pPr>
    </w:p>
    <w:p w14:paraId="2825CFC0" w14:textId="77777777" w:rsidR="006534E6" w:rsidRPr="00DA0465" w:rsidRDefault="006534E6" w:rsidP="006534E6">
      <w:pPr>
        <w:pStyle w:val="xxmsolistparagraph"/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</w:p>
    <w:p w14:paraId="4D9FC759" w14:textId="77777777" w:rsidR="006534E6" w:rsidRPr="00DA0465" w:rsidRDefault="006534E6" w:rsidP="006534E6">
      <w:pPr>
        <w:rPr>
          <w:rFonts w:ascii="Book Antiqua" w:hAnsi="Book Antiqua"/>
          <w:b/>
          <w:color w:val="000000" w:themeColor="text1"/>
          <w:u w:val="single"/>
        </w:rPr>
      </w:pPr>
      <w:r w:rsidRPr="00DA0465">
        <w:rPr>
          <w:rFonts w:ascii="Book Antiqua" w:hAnsi="Book Antiqua"/>
          <w:b/>
          <w:color w:val="000000" w:themeColor="text1"/>
          <w:u w:val="single"/>
        </w:rPr>
        <w:t>Procedure to Download the Form16B.</w:t>
      </w:r>
    </w:p>
    <w:p w14:paraId="05AF8FEE" w14:textId="77777777" w:rsidR="006534E6" w:rsidRPr="00DA0465" w:rsidRDefault="006534E6" w:rsidP="006534E6">
      <w:pPr>
        <w:rPr>
          <w:rFonts w:ascii="Book Antiqua" w:hAnsi="Book Antiqua"/>
          <w:color w:val="000000" w:themeColor="text1"/>
        </w:rPr>
      </w:pPr>
    </w:p>
    <w:p w14:paraId="3B3154D5" w14:textId="77777777" w:rsidR="006534E6" w:rsidRPr="00DA0465" w:rsidRDefault="006534E6" w:rsidP="006534E6">
      <w:pPr>
        <w:pStyle w:val="ListParagraph"/>
        <w:numPr>
          <w:ilvl w:val="0"/>
          <w:numId w:val="3"/>
        </w:numPr>
        <w:rPr>
          <w:rFonts w:ascii="Book Antiqua" w:hAnsi="Book Antiqua"/>
          <w:color w:val="4E4E4E"/>
          <w:lang w:val="en-GB"/>
        </w:rPr>
      </w:pPr>
      <w:r w:rsidRPr="00DA0465">
        <w:rPr>
          <w:rFonts w:ascii="Book Antiqua" w:hAnsi="Book Antiqua"/>
          <w:color w:val="4E4E4E"/>
          <w:lang w:val="en-GB"/>
        </w:rPr>
        <w:t>Go to </w:t>
      </w:r>
      <w:hyperlink r:id="rId16" w:tooltip="Click here" w:history="1">
        <w:bookmarkStart w:id="24" w:name="OLE_LINK19"/>
        <w:r w:rsidRPr="00DA0465">
          <w:rPr>
            <w:rStyle w:val="Hyperlink"/>
            <w:rFonts w:ascii="Book Antiqua" w:hAnsi="Book Antiqua"/>
            <w:b/>
            <w:bCs/>
            <w:color w:val="3C81D6"/>
            <w:lang w:val="en-GB"/>
          </w:rPr>
          <w:t>https://www.tdscpc.gov.in/app/login.xhtml</w:t>
        </w:r>
        <w:bookmarkEnd w:id="24"/>
        <w:r w:rsidRPr="00DA0465">
          <w:rPr>
            <w:rStyle w:val="Hyperlink"/>
            <w:rFonts w:ascii="Book Antiqua" w:hAnsi="Book Antiqua"/>
            <w:b/>
            <w:bCs/>
            <w:color w:val="3C81D6"/>
            <w:lang w:val="en-GB"/>
          </w:rPr>
          <w:t> </w:t>
        </w:r>
      </w:hyperlink>
      <w:r w:rsidRPr="00DA0465">
        <w:rPr>
          <w:rFonts w:ascii="Book Antiqua" w:hAnsi="Book Antiqua"/>
          <w:color w:val="4E4E4E"/>
          <w:lang w:val="en-GB"/>
        </w:rPr>
        <w:t xml:space="preserve">to visit </w:t>
      </w:r>
      <w:r w:rsidR="00065D58" w:rsidRPr="00DA0465">
        <w:rPr>
          <w:rFonts w:ascii="Book Antiqua" w:hAnsi="Book Antiqua"/>
          <w:color w:val="4E4E4E"/>
          <w:lang w:val="en-GB"/>
        </w:rPr>
        <w:t xml:space="preserve">the </w:t>
      </w:r>
      <w:r w:rsidRPr="00DA0465">
        <w:rPr>
          <w:rFonts w:ascii="Book Antiqua" w:hAnsi="Book Antiqua"/>
          <w:color w:val="4E4E4E"/>
          <w:lang w:val="en-GB"/>
        </w:rPr>
        <w:t>website</w:t>
      </w:r>
      <w:r w:rsidRPr="00DA0465">
        <w:rPr>
          <w:rFonts w:ascii="Times New Roman" w:hAnsi="Times New Roman" w:cs="Times New Roman"/>
          <w:color w:val="4E4E4E"/>
          <w:lang w:val="en-GB"/>
        </w:rPr>
        <w:t>​​​</w:t>
      </w:r>
    </w:p>
    <w:p w14:paraId="6E905222" w14:textId="77777777" w:rsidR="006534E6" w:rsidRPr="00DA0465" w:rsidRDefault="006534E6" w:rsidP="006534E6">
      <w:pPr>
        <w:pStyle w:val="ListParagraph"/>
        <w:numPr>
          <w:ilvl w:val="0"/>
          <w:numId w:val="3"/>
        </w:numPr>
        <w:rPr>
          <w:rFonts w:ascii="Book Antiqua" w:hAnsi="Book Antiqua" w:cs="Times New Roman"/>
          <w:lang w:val="en-GB" w:eastAsia="en-US"/>
        </w:rPr>
      </w:pPr>
      <w:proofErr w:type="gramStart"/>
      <w:r w:rsidRPr="00DA0465">
        <w:rPr>
          <w:rFonts w:ascii="Book Antiqua" w:hAnsi="Book Antiqua"/>
          <w:lang w:val="en-GB"/>
        </w:rPr>
        <w:t>Taxpayer</w:t>
      </w:r>
      <w:proofErr w:type="gramEnd"/>
      <w:r w:rsidRPr="00DA0465">
        <w:rPr>
          <w:rFonts w:ascii="Book Antiqua" w:hAnsi="Book Antiqua"/>
          <w:lang w:val="en-GB"/>
        </w:rPr>
        <w:t xml:space="preserve"> log in to TRACES.</w:t>
      </w:r>
    </w:p>
    <w:p w14:paraId="31ABCBA1" w14:textId="77777777" w:rsidR="006534E6" w:rsidRPr="00DA0465" w:rsidRDefault="006534E6" w:rsidP="006534E6">
      <w:pPr>
        <w:pStyle w:val="ListParagraph"/>
        <w:numPr>
          <w:ilvl w:val="0"/>
          <w:numId w:val="3"/>
        </w:numPr>
        <w:rPr>
          <w:rFonts w:ascii="Book Antiqua" w:hAnsi="Book Antiqua"/>
          <w:lang w:val="en-GB"/>
        </w:rPr>
      </w:pPr>
      <w:r w:rsidRPr="00DA0465">
        <w:rPr>
          <w:rFonts w:ascii="Book Antiqua" w:hAnsi="Book Antiqua"/>
          <w:lang w:val="en-GB"/>
        </w:rPr>
        <w:t xml:space="preserve">Go to </w:t>
      </w:r>
      <w:r w:rsidR="00065D58" w:rsidRPr="00DA0465">
        <w:rPr>
          <w:rFonts w:ascii="Book Antiqua" w:hAnsi="Book Antiqua"/>
          <w:lang w:val="en-GB"/>
        </w:rPr>
        <w:t xml:space="preserve">the </w:t>
      </w:r>
      <w:r w:rsidRPr="00DA0465">
        <w:rPr>
          <w:rFonts w:ascii="Book Antiqua" w:hAnsi="Book Antiqua"/>
          <w:lang w:val="en-GB"/>
        </w:rPr>
        <w:t>Downloads tab.</w:t>
      </w:r>
    </w:p>
    <w:p w14:paraId="26AF9AE9" w14:textId="77777777" w:rsidR="006534E6" w:rsidRPr="00DA0465" w:rsidRDefault="006534E6" w:rsidP="006534E6">
      <w:pPr>
        <w:pStyle w:val="ListParagraph"/>
        <w:numPr>
          <w:ilvl w:val="0"/>
          <w:numId w:val="3"/>
        </w:numPr>
        <w:rPr>
          <w:rFonts w:ascii="Book Antiqua" w:hAnsi="Book Antiqua"/>
          <w:lang w:val="en-GB"/>
        </w:rPr>
      </w:pPr>
      <w:r w:rsidRPr="00DA0465">
        <w:rPr>
          <w:rFonts w:ascii="Book Antiqua" w:hAnsi="Book Antiqua"/>
          <w:lang w:val="en-GB"/>
        </w:rPr>
        <w:t>Select Form 16B</w:t>
      </w:r>
    </w:p>
    <w:p w14:paraId="39D691B2" w14:textId="77777777" w:rsidR="00065D58" w:rsidRPr="00DA0465" w:rsidRDefault="00065D58" w:rsidP="006534E6">
      <w:pPr>
        <w:pStyle w:val="ListParagraph"/>
        <w:numPr>
          <w:ilvl w:val="0"/>
          <w:numId w:val="3"/>
        </w:numPr>
        <w:rPr>
          <w:rFonts w:ascii="Book Antiqua" w:hAnsi="Book Antiqua"/>
          <w:lang w:val="en-GB"/>
        </w:rPr>
      </w:pPr>
      <w:r w:rsidRPr="00DA0465">
        <w:rPr>
          <w:rFonts w:ascii="Book Antiqua" w:hAnsi="Book Antiqua"/>
          <w:lang w:val="en-GB"/>
        </w:rPr>
        <w:t xml:space="preserve">Bren Corporation Pvt. Ltd. PAN No. </w:t>
      </w:r>
      <w:proofErr w:type="gramStart"/>
      <w:r w:rsidRPr="00DA0465">
        <w:rPr>
          <w:rFonts w:ascii="Book Antiqua" w:hAnsi="Book Antiqua"/>
          <w:lang w:val="en-GB"/>
        </w:rPr>
        <w:t xml:space="preserve">-  </w:t>
      </w:r>
      <w:bookmarkStart w:id="25" w:name="OLE_LINK20"/>
      <w:r w:rsidRPr="00DA0465">
        <w:rPr>
          <w:rFonts w:ascii="Book Antiqua" w:hAnsi="Book Antiqua"/>
          <w:color w:val="000000"/>
          <w:highlight w:val="green"/>
          <w:shd w:val="clear" w:color="auto" w:fill="FFF2E6"/>
          <w:lang w:val="en-US"/>
        </w:rPr>
        <w:t>AAFCB</w:t>
      </w:r>
      <w:proofErr w:type="gramEnd"/>
      <w:r w:rsidRPr="00DA0465">
        <w:rPr>
          <w:rFonts w:ascii="Book Antiqua" w:hAnsi="Book Antiqua"/>
          <w:color w:val="000000"/>
          <w:highlight w:val="green"/>
          <w:shd w:val="clear" w:color="auto" w:fill="FFF2E6"/>
          <w:lang w:val="en-US"/>
        </w:rPr>
        <w:t>6608K</w:t>
      </w:r>
      <w:bookmarkEnd w:id="25"/>
      <w:r w:rsidRPr="00DA0465">
        <w:rPr>
          <w:rFonts w:ascii="Book Antiqua" w:hAnsi="Book Antiqua"/>
          <w:lang w:val="en-GB"/>
        </w:rPr>
        <w:t>.</w:t>
      </w:r>
    </w:p>
    <w:p w14:paraId="77A02437" w14:textId="77777777" w:rsidR="006534E6" w:rsidRPr="00DA0465" w:rsidRDefault="006534E6" w:rsidP="006534E6">
      <w:pPr>
        <w:pStyle w:val="ListParagraph"/>
        <w:numPr>
          <w:ilvl w:val="0"/>
          <w:numId w:val="3"/>
        </w:numPr>
        <w:rPr>
          <w:rFonts w:ascii="Book Antiqua" w:hAnsi="Book Antiqua"/>
          <w:lang w:val="en-GB"/>
        </w:rPr>
      </w:pPr>
      <w:r w:rsidRPr="00DA0465">
        <w:rPr>
          <w:rFonts w:ascii="Book Antiqua" w:hAnsi="Book Antiqua"/>
          <w:lang w:val="en-GB"/>
        </w:rPr>
        <w:t>Enter the details and click on go</w:t>
      </w:r>
    </w:p>
    <w:p w14:paraId="559A47EB" w14:textId="77777777" w:rsidR="006534E6" w:rsidRPr="00DA0465" w:rsidRDefault="006534E6" w:rsidP="006534E6">
      <w:pPr>
        <w:rPr>
          <w:rFonts w:ascii="Book Antiqua" w:hAnsi="Book Antiqua"/>
          <w:lang w:val="en-GB"/>
        </w:rPr>
      </w:pPr>
    </w:p>
    <w:p w14:paraId="1AC5D89E" w14:textId="77777777" w:rsidR="006534E6" w:rsidRPr="00DA0465" w:rsidRDefault="006534E6" w:rsidP="006534E6">
      <w:pPr>
        <w:rPr>
          <w:rFonts w:ascii="Book Antiqua" w:hAnsi="Book Antiqua"/>
          <w:lang w:val="en-GB"/>
        </w:rPr>
      </w:pPr>
    </w:p>
    <w:p w14:paraId="3313DB7F" w14:textId="77777777" w:rsidR="006534E6" w:rsidRPr="00DA0465" w:rsidRDefault="006534E6" w:rsidP="006534E6">
      <w:pPr>
        <w:pStyle w:val="xxmsolistparagraph"/>
        <w:rPr>
          <w:rFonts w:ascii="Book Antiqua" w:hAnsi="Book Antiqua" w:cs="Calibri"/>
          <w:color w:val="000000"/>
          <w:sz w:val="22"/>
          <w:szCs w:val="22"/>
          <w:shd w:val="clear" w:color="auto" w:fill="FFF2E6"/>
          <w:lang w:val="en-US"/>
        </w:rPr>
      </w:pPr>
    </w:p>
    <w:sectPr w:rsidR="006534E6" w:rsidRPr="00DA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910"/>
    <w:multiLevelType w:val="hybridMultilevel"/>
    <w:tmpl w:val="ACC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2EE9"/>
    <w:multiLevelType w:val="hybridMultilevel"/>
    <w:tmpl w:val="BAEC7A96"/>
    <w:lvl w:ilvl="0" w:tplc="D876AEA0">
      <w:start w:val="1"/>
      <w:numFmt w:val="decimal"/>
      <w:lvlText w:val="%1."/>
      <w:lvlJc w:val="left"/>
      <w:pPr>
        <w:ind w:left="19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CAB3428"/>
    <w:multiLevelType w:val="hybridMultilevel"/>
    <w:tmpl w:val="02DCFABC"/>
    <w:lvl w:ilvl="0" w:tplc="7060A588">
      <w:start w:val="1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445321021">
    <w:abstractNumId w:val="1"/>
  </w:num>
  <w:num w:numId="2" w16cid:durableId="1998684004">
    <w:abstractNumId w:val="2"/>
  </w:num>
  <w:num w:numId="3" w16cid:durableId="20537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F60"/>
    <w:rsid w:val="00005FE0"/>
    <w:rsid w:val="00065D58"/>
    <w:rsid w:val="00080EA7"/>
    <w:rsid w:val="000B4E0A"/>
    <w:rsid w:val="00163223"/>
    <w:rsid w:val="00164967"/>
    <w:rsid w:val="00174BAE"/>
    <w:rsid w:val="00177DA2"/>
    <w:rsid w:val="001A1237"/>
    <w:rsid w:val="001A7306"/>
    <w:rsid w:val="001D0EA1"/>
    <w:rsid w:val="001E2538"/>
    <w:rsid w:val="00260DDB"/>
    <w:rsid w:val="002A61C0"/>
    <w:rsid w:val="002B4D26"/>
    <w:rsid w:val="002D2136"/>
    <w:rsid w:val="0033395D"/>
    <w:rsid w:val="003463ED"/>
    <w:rsid w:val="00355459"/>
    <w:rsid w:val="003763FB"/>
    <w:rsid w:val="003C6D9A"/>
    <w:rsid w:val="003C70EB"/>
    <w:rsid w:val="003F6B9E"/>
    <w:rsid w:val="00446AB6"/>
    <w:rsid w:val="004B304C"/>
    <w:rsid w:val="004E629A"/>
    <w:rsid w:val="004F6E32"/>
    <w:rsid w:val="0051558F"/>
    <w:rsid w:val="00532583"/>
    <w:rsid w:val="00532E88"/>
    <w:rsid w:val="00533784"/>
    <w:rsid w:val="005559A0"/>
    <w:rsid w:val="005B4B85"/>
    <w:rsid w:val="005D61C5"/>
    <w:rsid w:val="005F66F7"/>
    <w:rsid w:val="00604917"/>
    <w:rsid w:val="006534E6"/>
    <w:rsid w:val="006805C4"/>
    <w:rsid w:val="006D55EA"/>
    <w:rsid w:val="006E39F5"/>
    <w:rsid w:val="00811391"/>
    <w:rsid w:val="0086061C"/>
    <w:rsid w:val="00862C9A"/>
    <w:rsid w:val="008755D6"/>
    <w:rsid w:val="00922E4D"/>
    <w:rsid w:val="009237CA"/>
    <w:rsid w:val="009672AE"/>
    <w:rsid w:val="009704D7"/>
    <w:rsid w:val="009A1701"/>
    <w:rsid w:val="009B66D7"/>
    <w:rsid w:val="009F320A"/>
    <w:rsid w:val="00A46A02"/>
    <w:rsid w:val="00AA5355"/>
    <w:rsid w:val="00AE1F60"/>
    <w:rsid w:val="00B665D7"/>
    <w:rsid w:val="00B87760"/>
    <w:rsid w:val="00BA1DEC"/>
    <w:rsid w:val="00BB0A35"/>
    <w:rsid w:val="00BC2226"/>
    <w:rsid w:val="00BC2964"/>
    <w:rsid w:val="00BF23B5"/>
    <w:rsid w:val="00C51C05"/>
    <w:rsid w:val="00D3227A"/>
    <w:rsid w:val="00DA0465"/>
    <w:rsid w:val="00DC617A"/>
    <w:rsid w:val="00E14B87"/>
    <w:rsid w:val="00E81B44"/>
    <w:rsid w:val="00E92CF8"/>
    <w:rsid w:val="00EF11A1"/>
    <w:rsid w:val="00EF6E36"/>
    <w:rsid w:val="00F13801"/>
    <w:rsid w:val="00F6116F"/>
    <w:rsid w:val="00F656DB"/>
    <w:rsid w:val="00F670EA"/>
    <w:rsid w:val="00F85723"/>
    <w:rsid w:val="00F9147A"/>
    <w:rsid w:val="00FB57D7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16F7"/>
  <w15:chartTrackingRefBased/>
  <w15:docId w15:val="{4D4F7484-7A5E-4C97-BE47-CC64B27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60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F60"/>
    <w:rPr>
      <w:color w:val="0563C1"/>
      <w:u w:val="single"/>
    </w:rPr>
  </w:style>
  <w:style w:type="paragraph" w:customStyle="1" w:styleId="xxmsonormal">
    <w:name w:val="x_x_msonormal"/>
    <w:basedOn w:val="Normal"/>
    <w:uiPriority w:val="99"/>
    <w:rsid w:val="00AE1F60"/>
    <w:rPr>
      <w:rFonts w:ascii="Times New Roman" w:hAnsi="Times New Roman" w:cs="Times New Roman"/>
      <w:sz w:val="24"/>
      <w:szCs w:val="24"/>
    </w:rPr>
  </w:style>
  <w:style w:type="paragraph" w:customStyle="1" w:styleId="xxmsolistparagraph">
    <w:name w:val="x_x_msolistparagraph"/>
    <w:basedOn w:val="Normal"/>
    <w:uiPriority w:val="99"/>
    <w:rsid w:val="00AE1F60"/>
    <w:rPr>
      <w:rFonts w:ascii="Times New Roman" w:hAnsi="Times New Roman" w:cs="Times New Roman"/>
      <w:sz w:val="24"/>
      <w:szCs w:val="24"/>
    </w:rPr>
  </w:style>
  <w:style w:type="character" w:customStyle="1" w:styleId="xxmsgenfontstylenametemplaterolemsgenfontstylenamebyroletext">
    <w:name w:val="x_x_msgenfontstylenametemplaterolemsgenfontstylenamebyroletext"/>
    <w:basedOn w:val="DefaultParagraphFont"/>
    <w:rsid w:val="00AE1F60"/>
  </w:style>
  <w:style w:type="paragraph" w:styleId="ListParagraph">
    <w:name w:val="List Paragraph"/>
    <w:basedOn w:val="Normal"/>
    <w:uiPriority w:val="34"/>
    <w:qFormat/>
    <w:rsid w:val="00FB57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3.jpg@01D454BE.803ABEC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services.tin.egov-nsdl.com/etaxnew/tdsnontds.jsp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OpenFormByType('https://www.tdscpc.gov.in/app/login.xhtml'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n-nsdl.com/downloads/TDS/eTutorial_TDS_on_property_etax-immediately.pdf" TargetMode="External"/><Relationship Id="rId11" Type="http://schemas.openxmlformats.org/officeDocument/2006/relationships/image" Target="cid:image002.jpg@01D454BE.803ABEC0" TargetMode="External"/><Relationship Id="rId5" Type="http://schemas.openxmlformats.org/officeDocument/2006/relationships/hyperlink" Target="http://www.tin-nsdl.com" TargetMode="External"/><Relationship Id="rId15" Type="http://schemas.openxmlformats.org/officeDocument/2006/relationships/image" Target="cid:image004.jpg@01D454BE.803ABEC0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cid:image001.jpg@01D454BE.803ABEC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10472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Shaw, Raj</cp:lastModifiedBy>
  <cp:revision>80</cp:revision>
  <dcterms:created xsi:type="dcterms:W3CDTF">2018-10-24T10:13:00Z</dcterms:created>
  <dcterms:modified xsi:type="dcterms:W3CDTF">2024-05-20T17:52:00Z</dcterms:modified>
</cp:coreProperties>
</file>