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com.qualcomm.robotcore.eventloop.opmode.OpMode;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com.qualcomm.robotcore.hardware.DcMotor;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com.qualcomm.robotcore.hardware.DistanceSensor;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com.qualcomm.hardware.limelightvision.LLResult;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com.qualcomm.hardware.limelightvision.LLResultTypes;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com.qualcomm.hardware.limelightvision.LLStatus;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com.qualcomm.hardware.limelightvision.Limelight3A;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org.firstinspires.ftc.robotcore.external.navigation.DistanceUnit;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@TeleOp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DistanceShooter_PowerChange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OpMode 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DcMotor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Limelight3A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limelight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.get(DcMotor.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"Shooter"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limelight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.get(Limelight3A.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"limelight"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limelight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.pipelineSwitch(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limelight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.setPollRateHz(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sets how often we ask Limelight for data (100 times per second)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limelight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.start();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tells Limelight to start looking!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LLResult result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limelight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.getLatestResult();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(result.isValid()) {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List&lt;LLResultTypes.FiducialResult&gt; tags = result.getFiducialResults();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(!tags.isEmpty()) {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LLResultTypes.FiducialResult tag = tags.get(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distance = tag.getTargetPoseRobotSpace().getPosition().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meters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power = Math.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(distance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power);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(power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power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.setPower(power);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tags detected"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valid result"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