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39" w:type="dxa"/>
        <w:jc w:val="center"/>
        <w:tblLayout w:type="fixed"/>
        <w:tblCellMar>
          <w:left w:w="28" w:type="dxa"/>
          <w:right w:w="28" w:type="dxa"/>
        </w:tblCellMar>
        <w:tblLook w:val="0000" w:firstRow="0" w:lastRow="0" w:firstColumn="0" w:lastColumn="0" w:noHBand="0" w:noVBand="0"/>
      </w:tblPr>
      <w:tblGrid>
        <w:gridCol w:w="963"/>
        <w:gridCol w:w="482"/>
        <w:gridCol w:w="682"/>
        <w:gridCol w:w="764"/>
        <w:gridCol w:w="482"/>
        <w:gridCol w:w="482"/>
        <w:gridCol w:w="964"/>
        <w:gridCol w:w="76"/>
        <w:gridCol w:w="1370"/>
        <w:gridCol w:w="482"/>
        <w:gridCol w:w="482"/>
        <w:gridCol w:w="482"/>
        <w:gridCol w:w="1921"/>
        <w:gridCol w:w="7"/>
      </w:tblGrid>
      <w:tr w:rsidR="001334B8" w:rsidRPr="001334B8" w14:paraId="286A8D01" w14:textId="77777777" w:rsidTr="00E83239">
        <w:trPr>
          <w:jc w:val="center"/>
        </w:trPr>
        <w:tc>
          <w:tcPr>
            <w:tcW w:w="9639" w:type="dxa"/>
            <w:gridSpan w:val="14"/>
            <w:shd w:val="clear" w:color="auto" w:fill="auto"/>
          </w:tcPr>
          <w:p w14:paraId="2C503139" w14:textId="77777777" w:rsidR="001334B8" w:rsidRPr="001334B8" w:rsidRDefault="001334B8" w:rsidP="00303349">
            <w:pPr>
              <w:pStyle w:val="a1"/>
            </w:pPr>
            <w:r w:rsidRPr="001334B8">
              <w:t>Федеральное государственное бюджетное образовательное учреждение высшего образования</w:t>
            </w:r>
          </w:p>
          <w:p w14:paraId="1B7D13BA" w14:textId="77777777" w:rsidR="001334B8" w:rsidRPr="001334B8" w:rsidRDefault="001334B8" w:rsidP="001334B8">
            <w:pPr>
              <w:suppressAutoHyphens w:val="0"/>
              <w:spacing w:line="240" w:lineRule="auto"/>
              <w:ind w:firstLine="851"/>
              <w:jc w:val="center"/>
              <w:rPr>
                <w:sz w:val="26"/>
                <w:szCs w:val="26"/>
                <w:lang w:eastAsia="ru-RU"/>
              </w:rPr>
            </w:pPr>
            <w:r w:rsidRPr="001334B8">
              <w:rPr>
                <w:b/>
                <w:bCs/>
                <w:lang w:eastAsia="ru-RU"/>
              </w:rPr>
              <w:t>«Российский биотехнологический университет (РОСБИОТЕХ)»</w:t>
            </w:r>
          </w:p>
        </w:tc>
      </w:tr>
      <w:tr w:rsidR="001334B8" w:rsidRPr="001334B8" w14:paraId="461C7477" w14:textId="77777777" w:rsidTr="00E83239">
        <w:trPr>
          <w:gridAfter w:val="1"/>
          <w:wAfter w:w="7" w:type="dxa"/>
          <w:jc w:val="center"/>
        </w:trPr>
        <w:tc>
          <w:tcPr>
            <w:tcW w:w="963" w:type="dxa"/>
            <w:shd w:val="clear" w:color="auto" w:fill="auto"/>
          </w:tcPr>
          <w:p w14:paraId="1AB02F50" w14:textId="77777777" w:rsidR="001334B8" w:rsidRPr="001334B8" w:rsidRDefault="001334B8" w:rsidP="001334B8">
            <w:pPr>
              <w:suppressAutoHyphens w:val="0"/>
              <w:spacing w:line="240" w:lineRule="auto"/>
              <w:ind w:firstLine="851"/>
              <w:jc w:val="center"/>
              <w:rPr>
                <w:sz w:val="26"/>
                <w:szCs w:val="26"/>
                <w:lang w:eastAsia="ru-RU"/>
              </w:rPr>
            </w:pPr>
          </w:p>
        </w:tc>
        <w:tc>
          <w:tcPr>
            <w:tcW w:w="1164" w:type="dxa"/>
            <w:gridSpan w:val="2"/>
            <w:shd w:val="clear" w:color="auto" w:fill="auto"/>
          </w:tcPr>
          <w:p w14:paraId="7413E2A1" w14:textId="77777777" w:rsidR="001334B8" w:rsidRPr="001334B8" w:rsidRDefault="001334B8" w:rsidP="001334B8">
            <w:pPr>
              <w:suppressAutoHyphens w:val="0"/>
              <w:spacing w:line="240" w:lineRule="auto"/>
              <w:ind w:firstLine="851"/>
              <w:jc w:val="center"/>
              <w:rPr>
                <w:sz w:val="26"/>
                <w:szCs w:val="26"/>
                <w:lang w:eastAsia="ru-RU"/>
              </w:rPr>
            </w:pPr>
          </w:p>
        </w:tc>
        <w:tc>
          <w:tcPr>
            <w:tcW w:w="764" w:type="dxa"/>
            <w:shd w:val="clear" w:color="auto" w:fill="auto"/>
          </w:tcPr>
          <w:p w14:paraId="39EA4123" w14:textId="77777777" w:rsidR="001334B8" w:rsidRPr="001334B8" w:rsidRDefault="001334B8" w:rsidP="001334B8">
            <w:pPr>
              <w:suppressAutoHyphens w:val="0"/>
              <w:spacing w:line="240" w:lineRule="auto"/>
              <w:ind w:firstLine="851"/>
              <w:jc w:val="center"/>
              <w:rPr>
                <w:sz w:val="26"/>
                <w:szCs w:val="26"/>
                <w:lang w:eastAsia="ru-RU"/>
              </w:rPr>
            </w:pPr>
          </w:p>
        </w:tc>
        <w:tc>
          <w:tcPr>
            <w:tcW w:w="964" w:type="dxa"/>
            <w:gridSpan w:val="2"/>
            <w:shd w:val="clear" w:color="auto" w:fill="auto"/>
          </w:tcPr>
          <w:p w14:paraId="6AD19EEC" w14:textId="77777777" w:rsidR="001334B8" w:rsidRPr="001334B8" w:rsidRDefault="001334B8" w:rsidP="001334B8">
            <w:pPr>
              <w:suppressAutoHyphens w:val="0"/>
              <w:spacing w:line="240" w:lineRule="auto"/>
              <w:ind w:firstLine="851"/>
              <w:jc w:val="center"/>
              <w:rPr>
                <w:sz w:val="26"/>
                <w:szCs w:val="26"/>
                <w:lang w:eastAsia="ru-RU"/>
              </w:rPr>
            </w:pPr>
          </w:p>
        </w:tc>
        <w:tc>
          <w:tcPr>
            <w:tcW w:w="964" w:type="dxa"/>
            <w:shd w:val="clear" w:color="auto" w:fill="auto"/>
          </w:tcPr>
          <w:p w14:paraId="06CAC151" w14:textId="77777777" w:rsidR="001334B8" w:rsidRPr="001334B8" w:rsidRDefault="001334B8" w:rsidP="001334B8">
            <w:pPr>
              <w:suppressAutoHyphens w:val="0"/>
              <w:spacing w:line="240" w:lineRule="auto"/>
              <w:ind w:firstLine="851"/>
              <w:jc w:val="center"/>
              <w:rPr>
                <w:sz w:val="26"/>
                <w:szCs w:val="26"/>
                <w:lang w:eastAsia="ru-RU"/>
              </w:rPr>
            </w:pPr>
          </w:p>
        </w:tc>
        <w:tc>
          <w:tcPr>
            <w:tcW w:w="76" w:type="dxa"/>
            <w:shd w:val="clear" w:color="auto" w:fill="auto"/>
          </w:tcPr>
          <w:p w14:paraId="2B670463" w14:textId="77777777" w:rsidR="001334B8" w:rsidRPr="001334B8" w:rsidRDefault="001334B8" w:rsidP="001334B8">
            <w:pPr>
              <w:suppressAutoHyphens w:val="0"/>
              <w:spacing w:line="240" w:lineRule="auto"/>
              <w:ind w:firstLine="851"/>
              <w:jc w:val="center"/>
              <w:rPr>
                <w:sz w:val="26"/>
                <w:szCs w:val="26"/>
                <w:lang w:eastAsia="ru-RU"/>
              </w:rPr>
            </w:pPr>
          </w:p>
        </w:tc>
        <w:tc>
          <w:tcPr>
            <w:tcW w:w="1852" w:type="dxa"/>
            <w:gridSpan w:val="2"/>
            <w:shd w:val="clear" w:color="auto" w:fill="auto"/>
          </w:tcPr>
          <w:p w14:paraId="2A201A24" w14:textId="77777777" w:rsidR="001334B8" w:rsidRPr="001334B8" w:rsidRDefault="001334B8" w:rsidP="001334B8">
            <w:pPr>
              <w:suppressAutoHyphens w:val="0"/>
              <w:spacing w:line="240" w:lineRule="auto"/>
              <w:ind w:firstLine="851"/>
              <w:jc w:val="center"/>
              <w:rPr>
                <w:sz w:val="26"/>
                <w:szCs w:val="26"/>
                <w:lang w:eastAsia="ru-RU"/>
              </w:rPr>
            </w:pPr>
          </w:p>
        </w:tc>
        <w:tc>
          <w:tcPr>
            <w:tcW w:w="964" w:type="dxa"/>
            <w:gridSpan w:val="2"/>
            <w:shd w:val="clear" w:color="auto" w:fill="auto"/>
          </w:tcPr>
          <w:p w14:paraId="2C979831" w14:textId="77777777" w:rsidR="001334B8" w:rsidRPr="001334B8" w:rsidRDefault="001334B8" w:rsidP="001334B8">
            <w:pPr>
              <w:suppressAutoHyphens w:val="0"/>
              <w:spacing w:line="240" w:lineRule="auto"/>
              <w:ind w:firstLine="851"/>
              <w:jc w:val="center"/>
              <w:rPr>
                <w:sz w:val="26"/>
                <w:szCs w:val="26"/>
                <w:lang w:eastAsia="ru-RU"/>
              </w:rPr>
            </w:pPr>
          </w:p>
        </w:tc>
        <w:tc>
          <w:tcPr>
            <w:tcW w:w="1921" w:type="dxa"/>
            <w:shd w:val="clear" w:color="auto" w:fill="auto"/>
          </w:tcPr>
          <w:p w14:paraId="4EB663B8" w14:textId="77777777" w:rsidR="001334B8" w:rsidRPr="001334B8" w:rsidRDefault="001334B8" w:rsidP="001334B8">
            <w:pPr>
              <w:suppressAutoHyphens w:val="0"/>
              <w:spacing w:line="240" w:lineRule="auto"/>
              <w:ind w:firstLine="851"/>
              <w:jc w:val="center"/>
              <w:rPr>
                <w:sz w:val="26"/>
                <w:szCs w:val="26"/>
                <w:lang w:eastAsia="ru-RU"/>
              </w:rPr>
            </w:pPr>
          </w:p>
        </w:tc>
      </w:tr>
      <w:tr w:rsidR="001334B8" w:rsidRPr="001334B8" w14:paraId="229F1371" w14:textId="77777777" w:rsidTr="00E83239">
        <w:trPr>
          <w:jc w:val="center"/>
        </w:trPr>
        <w:tc>
          <w:tcPr>
            <w:tcW w:w="2127" w:type="dxa"/>
            <w:gridSpan w:val="3"/>
            <w:shd w:val="clear" w:color="auto" w:fill="auto"/>
            <w:vAlign w:val="center"/>
          </w:tcPr>
          <w:p w14:paraId="4CACE547" w14:textId="77777777" w:rsidR="001334B8" w:rsidRPr="001334B8" w:rsidRDefault="001334B8" w:rsidP="001334B8">
            <w:pPr>
              <w:suppressAutoHyphens w:val="0"/>
              <w:spacing w:line="240" w:lineRule="auto"/>
              <w:ind w:firstLine="0"/>
              <w:jc w:val="left"/>
              <w:rPr>
                <w:lang w:eastAsia="ru-RU"/>
              </w:rPr>
            </w:pPr>
            <w:r w:rsidRPr="001334B8">
              <w:rPr>
                <w:lang w:eastAsia="ru-RU"/>
              </w:rPr>
              <w:t>Кафедра</w:t>
            </w:r>
          </w:p>
        </w:tc>
        <w:tc>
          <w:tcPr>
            <w:tcW w:w="7512" w:type="dxa"/>
            <w:gridSpan w:val="11"/>
            <w:shd w:val="clear" w:color="auto" w:fill="auto"/>
          </w:tcPr>
          <w:p w14:paraId="1FE4ABC9" w14:textId="77777777" w:rsidR="001334B8" w:rsidRPr="001334B8" w:rsidRDefault="001334B8" w:rsidP="001334B8">
            <w:pPr>
              <w:suppressAutoHyphens w:val="0"/>
              <w:spacing w:line="240" w:lineRule="auto"/>
              <w:ind w:firstLine="0"/>
              <w:jc w:val="center"/>
              <w:rPr>
                <w:lang w:eastAsia="ru-RU"/>
              </w:rPr>
            </w:pPr>
            <w:r w:rsidRPr="001334B8">
              <w:t>Информатика и вычислительная техника пищевых производств</w:t>
            </w:r>
          </w:p>
        </w:tc>
      </w:tr>
      <w:tr w:rsidR="001334B8" w:rsidRPr="001334B8" w14:paraId="795464B5" w14:textId="77777777" w:rsidTr="00E83239">
        <w:trPr>
          <w:gridAfter w:val="1"/>
          <w:wAfter w:w="7" w:type="dxa"/>
          <w:trHeight w:val="364"/>
          <w:jc w:val="center"/>
        </w:trPr>
        <w:tc>
          <w:tcPr>
            <w:tcW w:w="963" w:type="dxa"/>
            <w:shd w:val="clear" w:color="auto" w:fill="auto"/>
          </w:tcPr>
          <w:p w14:paraId="4BB98C39" w14:textId="77777777" w:rsidR="001334B8" w:rsidRPr="001334B8" w:rsidRDefault="001334B8" w:rsidP="001334B8">
            <w:pPr>
              <w:suppressAutoHyphens w:val="0"/>
              <w:spacing w:line="240" w:lineRule="auto"/>
              <w:ind w:firstLine="0"/>
              <w:jc w:val="left"/>
              <w:rPr>
                <w:lang w:eastAsia="ru-RU"/>
              </w:rPr>
            </w:pPr>
          </w:p>
        </w:tc>
        <w:tc>
          <w:tcPr>
            <w:tcW w:w="1164" w:type="dxa"/>
            <w:gridSpan w:val="2"/>
            <w:shd w:val="clear" w:color="auto" w:fill="auto"/>
          </w:tcPr>
          <w:p w14:paraId="28454D10" w14:textId="77777777" w:rsidR="001334B8" w:rsidRPr="001334B8" w:rsidRDefault="001334B8" w:rsidP="001334B8">
            <w:pPr>
              <w:suppressAutoHyphens w:val="0"/>
              <w:spacing w:line="240" w:lineRule="auto"/>
              <w:ind w:firstLine="0"/>
              <w:jc w:val="left"/>
              <w:rPr>
                <w:lang w:eastAsia="ru-RU"/>
              </w:rPr>
            </w:pPr>
          </w:p>
        </w:tc>
        <w:tc>
          <w:tcPr>
            <w:tcW w:w="764" w:type="dxa"/>
            <w:shd w:val="clear" w:color="auto" w:fill="auto"/>
          </w:tcPr>
          <w:p w14:paraId="05AA16F0" w14:textId="77777777" w:rsidR="001334B8" w:rsidRPr="001334B8" w:rsidRDefault="001334B8" w:rsidP="001334B8">
            <w:pPr>
              <w:suppressAutoHyphens w:val="0"/>
              <w:spacing w:line="240" w:lineRule="auto"/>
              <w:ind w:firstLine="0"/>
              <w:jc w:val="left"/>
              <w:rPr>
                <w:lang w:eastAsia="ru-RU"/>
              </w:rPr>
            </w:pPr>
          </w:p>
        </w:tc>
        <w:tc>
          <w:tcPr>
            <w:tcW w:w="964" w:type="dxa"/>
            <w:gridSpan w:val="2"/>
            <w:shd w:val="clear" w:color="auto" w:fill="auto"/>
          </w:tcPr>
          <w:p w14:paraId="693EAA89" w14:textId="77777777" w:rsidR="001334B8" w:rsidRPr="001334B8" w:rsidRDefault="001334B8" w:rsidP="001334B8">
            <w:pPr>
              <w:suppressAutoHyphens w:val="0"/>
              <w:spacing w:line="240" w:lineRule="auto"/>
              <w:ind w:firstLine="0"/>
              <w:jc w:val="left"/>
              <w:rPr>
                <w:lang w:eastAsia="ru-RU"/>
              </w:rPr>
            </w:pPr>
          </w:p>
        </w:tc>
        <w:tc>
          <w:tcPr>
            <w:tcW w:w="964" w:type="dxa"/>
            <w:shd w:val="clear" w:color="auto" w:fill="auto"/>
          </w:tcPr>
          <w:p w14:paraId="24213033" w14:textId="77777777" w:rsidR="001334B8" w:rsidRPr="001334B8" w:rsidRDefault="001334B8" w:rsidP="001334B8">
            <w:pPr>
              <w:suppressAutoHyphens w:val="0"/>
              <w:spacing w:line="240" w:lineRule="auto"/>
              <w:ind w:firstLine="0"/>
              <w:jc w:val="center"/>
              <w:rPr>
                <w:lang w:eastAsia="ru-RU"/>
              </w:rPr>
            </w:pPr>
          </w:p>
        </w:tc>
        <w:tc>
          <w:tcPr>
            <w:tcW w:w="76" w:type="dxa"/>
            <w:shd w:val="clear" w:color="auto" w:fill="auto"/>
          </w:tcPr>
          <w:p w14:paraId="2842D39E" w14:textId="77777777" w:rsidR="001334B8" w:rsidRPr="001334B8" w:rsidRDefault="001334B8" w:rsidP="001334B8">
            <w:pPr>
              <w:suppressAutoHyphens w:val="0"/>
              <w:spacing w:line="240" w:lineRule="auto"/>
              <w:ind w:firstLine="0"/>
              <w:jc w:val="left"/>
              <w:rPr>
                <w:lang w:eastAsia="ru-RU"/>
              </w:rPr>
            </w:pPr>
          </w:p>
        </w:tc>
        <w:tc>
          <w:tcPr>
            <w:tcW w:w="1852" w:type="dxa"/>
            <w:gridSpan w:val="2"/>
            <w:shd w:val="clear" w:color="auto" w:fill="auto"/>
          </w:tcPr>
          <w:p w14:paraId="26BD2BFE" w14:textId="77777777" w:rsidR="001334B8" w:rsidRPr="001334B8" w:rsidRDefault="001334B8" w:rsidP="001334B8">
            <w:pPr>
              <w:suppressAutoHyphens w:val="0"/>
              <w:spacing w:line="240" w:lineRule="auto"/>
              <w:ind w:firstLine="0"/>
              <w:jc w:val="left"/>
              <w:rPr>
                <w:lang w:eastAsia="ru-RU"/>
              </w:rPr>
            </w:pPr>
          </w:p>
        </w:tc>
        <w:tc>
          <w:tcPr>
            <w:tcW w:w="964" w:type="dxa"/>
            <w:gridSpan w:val="2"/>
            <w:shd w:val="clear" w:color="auto" w:fill="auto"/>
          </w:tcPr>
          <w:p w14:paraId="424D6FB6" w14:textId="77777777" w:rsidR="001334B8" w:rsidRPr="001334B8" w:rsidRDefault="001334B8" w:rsidP="001334B8">
            <w:pPr>
              <w:suppressAutoHyphens w:val="0"/>
              <w:spacing w:line="240" w:lineRule="auto"/>
              <w:ind w:firstLine="0"/>
              <w:jc w:val="left"/>
              <w:rPr>
                <w:lang w:eastAsia="ru-RU"/>
              </w:rPr>
            </w:pPr>
          </w:p>
        </w:tc>
        <w:tc>
          <w:tcPr>
            <w:tcW w:w="1921" w:type="dxa"/>
            <w:shd w:val="clear" w:color="auto" w:fill="auto"/>
          </w:tcPr>
          <w:p w14:paraId="2FC37B0D" w14:textId="77777777" w:rsidR="001334B8" w:rsidRPr="001334B8" w:rsidRDefault="001334B8" w:rsidP="001334B8">
            <w:pPr>
              <w:suppressAutoHyphens w:val="0"/>
              <w:spacing w:line="240" w:lineRule="auto"/>
              <w:ind w:firstLine="0"/>
              <w:jc w:val="left"/>
              <w:rPr>
                <w:lang w:eastAsia="ru-RU"/>
              </w:rPr>
            </w:pPr>
          </w:p>
        </w:tc>
      </w:tr>
      <w:tr w:rsidR="001334B8" w:rsidRPr="001334B8" w14:paraId="5F237770" w14:textId="77777777" w:rsidTr="00E83239">
        <w:trPr>
          <w:jc w:val="center"/>
        </w:trPr>
        <w:tc>
          <w:tcPr>
            <w:tcW w:w="2127" w:type="dxa"/>
            <w:gridSpan w:val="3"/>
            <w:shd w:val="clear" w:color="auto" w:fill="auto"/>
            <w:vAlign w:val="bottom"/>
          </w:tcPr>
          <w:p w14:paraId="35A85C6E" w14:textId="77777777" w:rsidR="001334B8" w:rsidRPr="001334B8" w:rsidRDefault="001334B8" w:rsidP="001334B8">
            <w:pPr>
              <w:suppressAutoHyphens w:val="0"/>
              <w:spacing w:line="240" w:lineRule="auto"/>
              <w:ind w:firstLine="0"/>
              <w:jc w:val="left"/>
              <w:rPr>
                <w:lang w:eastAsia="ru-RU"/>
              </w:rPr>
            </w:pPr>
            <w:r w:rsidRPr="001334B8">
              <w:rPr>
                <w:lang w:eastAsia="ru-RU"/>
              </w:rPr>
              <w:t>Направление (Специальность)</w:t>
            </w:r>
          </w:p>
        </w:tc>
        <w:tc>
          <w:tcPr>
            <w:tcW w:w="7512" w:type="dxa"/>
            <w:gridSpan w:val="11"/>
            <w:shd w:val="clear" w:color="auto" w:fill="auto"/>
            <w:vAlign w:val="bottom"/>
          </w:tcPr>
          <w:p w14:paraId="16EEB85D" w14:textId="10941F35" w:rsidR="001334B8" w:rsidRPr="001334B8" w:rsidRDefault="00EF2DEC" w:rsidP="001334B8">
            <w:pPr>
              <w:suppressAutoHyphens w:val="0"/>
              <w:spacing w:line="240" w:lineRule="auto"/>
              <w:ind w:firstLine="0"/>
              <w:jc w:val="center"/>
              <w:rPr>
                <w:lang w:eastAsia="ru-RU"/>
              </w:rPr>
            </w:pPr>
            <w:r w:rsidRPr="00EF2DEC">
              <w:rPr>
                <w:lang w:eastAsia="ru-RU"/>
              </w:rPr>
              <w:t>09.03.01 - Информатика и вычислительная техника</w:t>
            </w:r>
          </w:p>
        </w:tc>
      </w:tr>
      <w:tr w:rsidR="001334B8" w:rsidRPr="001334B8" w14:paraId="7CAA96A9" w14:textId="77777777" w:rsidTr="00E83239">
        <w:trPr>
          <w:gridAfter w:val="1"/>
          <w:wAfter w:w="7" w:type="dxa"/>
          <w:jc w:val="center"/>
        </w:trPr>
        <w:tc>
          <w:tcPr>
            <w:tcW w:w="963" w:type="dxa"/>
            <w:shd w:val="clear" w:color="auto" w:fill="auto"/>
          </w:tcPr>
          <w:p w14:paraId="6EA9F19B" w14:textId="77777777" w:rsidR="001334B8" w:rsidRPr="001334B8" w:rsidRDefault="001334B8" w:rsidP="001334B8">
            <w:pPr>
              <w:suppressAutoHyphens w:val="0"/>
              <w:spacing w:line="240" w:lineRule="auto"/>
              <w:ind w:firstLine="0"/>
              <w:jc w:val="left"/>
              <w:rPr>
                <w:lang w:eastAsia="ru-RU"/>
              </w:rPr>
            </w:pPr>
          </w:p>
        </w:tc>
        <w:tc>
          <w:tcPr>
            <w:tcW w:w="1164" w:type="dxa"/>
            <w:gridSpan w:val="2"/>
            <w:shd w:val="clear" w:color="auto" w:fill="auto"/>
          </w:tcPr>
          <w:p w14:paraId="08A6B30F" w14:textId="77777777" w:rsidR="001334B8" w:rsidRPr="001334B8" w:rsidRDefault="001334B8" w:rsidP="001334B8">
            <w:pPr>
              <w:suppressAutoHyphens w:val="0"/>
              <w:spacing w:line="240" w:lineRule="auto"/>
              <w:ind w:firstLine="0"/>
              <w:jc w:val="left"/>
              <w:rPr>
                <w:lang w:eastAsia="ru-RU"/>
              </w:rPr>
            </w:pPr>
          </w:p>
        </w:tc>
        <w:tc>
          <w:tcPr>
            <w:tcW w:w="764" w:type="dxa"/>
            <w:shd w:val="clear" w:color="auto" w:fill="auto"/>
          </w:tcPr>
          <w:p w14:paraId="7E3001B7" w14:textId="77777777" w:rsidR="001334B8" w:rsidRPr="001334B8" w:rsidRDefault="001334B8" w:rsidP="001334B8">
            <w:pPr>
              <w:suppressAutoHyphens w:val="0"/>
              <w:spacing w:line="240" w:lineRule="auto"/>
              <w:ind w:firstLine="0"/>
              <w:jc w:val="left"/>
              <w:rPr>
                <w:lang w:eastAsia="ru-RU"/>
              </w:rPr>
            </w:pPr>
          </w:p>
        </w:tc>
        <w:tc>
          <w:tcPr>
            <w:tcW w:w="964" w:type="dxa"/>
            <w:gridSpan w:val="2"/>
            <w:shd w:val="clear" w:color="auto" w:fill="auto"/>
          </w:tcPr>
          <w:p w14:paraId="12BEBD53" w14:textId="77777777" w:rsidR="001334B8" w:rsidRPr="001334B8" w:rsidRDefault="001334B8" w:rsidP="001334B8">
            <w:pPr>
              <w:suppressAutoHyphens w:val="0"/>
              <w:spacing w:line="240" w:lineRule="auto"/>
              <w:ind w:firstLine="0"/>
              <w:jc w:val="left"/>
              <w:rPr>
                <w:lang w:eastAsia="ru-RU"/>
              </w:rPr>
            </w:pPr>
          </w:p>
        </w:tc>
        <w:tc>
          <w:tcPr>
            <w:tcW w:w="964" w:type="dxa"/>
            <w:shd w:val="clear" w:color="auto" w:fill="auto"/>
          </w:tcPr>
          <w:p w14:paraId="3A71C5BC" w14:textId="77777777" w:rsidR="001334B8" w:rsidRPr="001334B8" w:rsidRDefault="001334B8" w:rsidP="001334B8">
            <w:pPr>
              <w:suppressAutoHyphens w:val="0"/>
              <w:spacing w:line="240" w:lineRule="auto"/>
              <w:ind w:firstLine="0"/>
              <w:jc w:val="center"/>
              <w:rPr>
                <w:lang w:eastAsia="ru-RU"/>
              </w:rPr>
            </w:pPr>
          </w:p>
        </w:tc>
        <w:tc>
          <w:tcPr>
            <w:tcW w:w="76" w:type="dxa"/>
            <w:shd w:val="clear" w:color="auto" w:fill="auto"/>
          </w:tcPr>
          <w:p w14:paraId="39BB9A0F" w14:textId="77777777" w:rsidR="001334B8" w:rsidRPr="001334B8" w:rsidRDefault="001334B8" w:rsidP="001334B8">
            <w:pPr>
              <w:suppressAutoHyphens w:val="0"/>
              <w:spacing w:line="240" w:lineRule="auto"/>
              <w:ind w:firstLine="0"/>
              <w:jc w:val="left"/>
              <w:rPr>
                <w:lang w:eastAsia="ru-RU"/>
              </w:rPr>
            </w:pPr>
          </w:p>
        </w:tc>
        <w:tc>
          <w:tcPr>
            <w:tcW w:w="1852" w:type="dxa"/>
            <w:gridSpan w:val="2"/>
            <w:shd w:val="clear" w:color="auto" w:fill="auto"/>
          </w:tcPr>
          <w:p w14:paraId="6D120657" w14:textId="77777777" w:rsidR="001334B8" w:rsidRPr="001334B8" w:rsidRDefault="001334B8" w:rsidP="001334B8">
            <w:pPr>
              <w:suppressAutoHyphens w:val="0"/>
              <w:spacing w:line="240" w:lineRule="auto"/>
              <w:ind w:firstLine="0"/>
              <w:jc w:val="left"/>
              <w:rPr>
                <w:lang w:eastAsia="ru-RU"/>
              </w:rPr>
            </w:pPr>
          </w:p>
        </w:tc>
        <w:tc>
          <w:tcPr>
            <w:tcW w:w="964" w:type="dxa"/>
            <w:gridSpan w:val="2"/>
            <w:shd w:val="clear" w:color="auto" w:fill="auto"/>
          </w:tcPr>
          <w:p w14:paraId="678A3017" w14:textId="77777777" w:rsidR="001334B8" w:rsidRPr="001334B8" w:rsidRDefault="001334B8" w:rsidP="001334B8">
            <w:pPr>
              <w:suppressAutoHyphens w:val="0"/>
              <w:spacing w:line="240" w:lineRule="auto"/>
              <w:ind w:firstLine="0"/>
              <w:jc w:val="left"/>
              <w:rPr>
                <w:lang w:eastAsia="ru-RU"/>
              </w:rPr>
            </w:pPr>
          </w:p>
        </w:tc>
        <w:tc>
          <w:tcPr>
            <w:tcW w:w="1921" w:type="dxa"/>
            <w:shd w:val="clear" w:color="auto" w:fill="auto"/>
          </w:tcPr>
          <w:p w14:paraId="3B63BF31" w14:textId="77777777" w:rsidR="001334B8" w:rsidRPr="001334B8" w:rsidRDefault="001334B8" w:rsidP="001334B8">
            <w:pPr>
              <w:suppressAutoHyphens w:val="0"/>
              <w:spacing w:line="240" w:lineRule="auto"/>
              <w:ind w:firstLine="0"/>
              <w:jc w:val="left"/>
              <w:rPr>
                <w:lang w:eastAsia="ru-RU"/>
              </w:rPr>
            </w:pPr>
          </w:p>
        </w:tc>
      </w:tr>
      <w:tr w:rsidR="001334B8" w:rsidRPr="001334B8" w14:paraId="15DD9827" w14:textId="77777777" w:rsidTr="00E83239">
        <w:trPr>
          <w:jc w:val="center"/>
        </w:trPr>
        <w:tc>
          <w:tcPr>
            <w:tcW w:w="2127" w:type="dxa"/>
            <w:gridSpan w:val="3"/>
            <w:shd w:val="clear" w:color="auto" w:fill="auto"/>
          </w:tcPr>
          <w:p w14:paraId="3762C5C2" w14:textId="77777777" w:rsidR="001334B8" w:rsidRPr="001334B8" w:rsidRDefault="001334B8" w:rsidP="001334B8">
            <w:pPr>
              <w:suppressAutoHyphens w:val="0"/>
              <w:spacing w:line="240" w:lineRule="auto"/>
              <w:ind w:firstLine="0"/>
              <w:jc w:val="left"/>
              <w:rPr>
                <w:lang w:eastAsia="ru-RU"/>
              </w:rPr>
            </w:pPr>
            <w:r w:rsidRPr="001334B8">
              <w:rPr>
                <w:lang w:eastAsia="ru-RU"/>
              </w:rPr>
              <w:t>Профиль </w:t>
            </w:r>
          </w:p>
        </w:tc>
        <w:tc>
          <w:tcPr>
            <w:tcW w:w="7512" w:type="dxa"/>
            <w:gridSpan w:val="11"/>
            <w:shd w:val="clear" w:color="auto" w:fill="auto"/>
          </w:tcPr>
          <w:p w14:paraId="634980C3" w14:textId="0D56FA9B" w:rsidR="001334B8" w:rsidRPr="001334B8" w:rsidRDefault="00EF2DEC" w:rsidP="001334B8">
            <w:pPr>
              <w:suppressAutoHyphens w:val="0"/>
              <w:spacing w:line="240" w:lineRule="auto"/>
              <w:ind w:firstLine="0"/>
              <w:jc w:val="center"/>
              <w:rPr>
                <w:lang w:eastAsia="ru-RU"/>
              </w:rPr>
            </w:pPr>
            <w:r>
              <w:rPr>
                <w:sz w:val="26"/>
                <w:szCs w:val="26"/>
              </w:rPr>
              <w:t>Информационные технологии и бизнес-аналитика</w:t>
            </w:r>
          </w:p>
        </w:tc>
      </w:tr>
      <w:tr w:rsidR="001334B8" w:rsidRPr="001334B8" w14:paraId="5538A591" w14:textId="77777777" w:rsidTr="00E83239">
        <w:trPr>
          <w:gridAfter w:val="1"/>
          <w:wAfter w:w="7" w:type="dxa"/>
          <w:jc w:val="center"/>
        </w:trPr>
        <w:tc>
          <w:tcPr>
            <w:tcW w:w="963" w:type="dxa"/>
            <w:shd w:val="clear" w:color="auto" w:fill="auto"/>
          </w:tcPr>
          <w:p w14:paraId="7122C570" w14:textId="77777777" w:rsidR="001334B8" w:rsidRPr="001334B8" w:rsidRDefault="001334B8" w:rsidP="001334B8">
            <w:pPr>
              <w:suppressAutoHyphens w:val="0"/>
              <w:spacing w:line="240" w:lineRule="auto"/>
              <w:ind w:firstLine="0"/>
              <w:jc w:val="left"/>
              <w:rPr>
                <w:sz w:val="26"/>
                <w:szCs w:val="26"/>
                <w:lang w:eastAsia="ru-RU"/>
              </w:rPr>
            </w:pPr>
          </w:p>
        </w:tc>
        <w:tc>
          <w:tcPr>
            <w:tcW w:w="1164" w:type="dxa"/>
            <w:gridSpan w:val="2"/>
            <w:shd w:val="clear" w:color="auto" w:fill="auto"/>
          </w:tcPr>
          <w:p w14:paraId="5DFD5F82" w14:textId="77777777" w:rsidR="001334B8" w:rsidRPr="001334B8" w:rsidRDefault="001334B8" w:rsidP="001334B8">
            <w:pPr>
              <w:suppressAutoHyphens w:val="0"/>
              <w:spacing w:line="240" w:lineRule="auto"/>
              <w:ind w:firstLine="0"/>
              <w:jc w:val="left"/>
              <w:rPr>
                <w:sz w:val="26"/>
                <w:szCs w:val="26"/>
                <w:lang w:eastAsia="ru-RU"/>
              </w:rPr>
            </w:pPr>
          </w:p>
        </w:tc>
        <w:tc>
          <w:tcPr>
            <w:tcW w:w="764" w:type="dxa"/>
            <w:shd w:val="clear" w:color="auto" w:fill="auto"/>
          </w:tcPr>
          <w:p w14:paraId="5C45E7F3" w14:textId="77777777" w:rsidR="001334B8" w:rsidRPr="001334B8" w:rsidRDefault="001334B8" w:rsidP="001334B8">
            <w:pPr>
              <w:suppressAutoHyphens w:val="0"/>
              <w:spacing w:line="240" w:lineRule="auto"/>
              <w:ind w:firstLine="0"/>
              <w:jc w:val="left"/>
              <w:rPr>
                <w:sz w:val="26"/>
                <w:szCs w:val="26"/>
                <w:lang w:eastAsia="ru-RU"/>
              </w:rPr>
            </w:pPr>
          </w:p>
        </w:tc>
        <w:tc>
          <w:tcPr>
            <w:tcW w:w="964" w:type="dxa"/>
            <w:gridSpan w:val="2"/>
            <w:shd w:val="clear" w:color="auto" w:fill="auto"/>
          </w:tcPr>
          <w:p w14:paraId="00E03A6F" w14:textId="77777777" w:rsidR="001334B8" w:rsidRPr="001334B8" w:rsidRDefault="001334B8" w:rsidP="001334B8">
            <w:pPr>
              <w:suppressAutoHyphens w:val="0"/>
              <w:spacing w:line="240" w:lineRule="auto"/>
              <w:ind w:firstLine="0"/>
              <w:jc w:val="left"/>
              <w:rPr>
                <w:sz w:val="26"/>
                <w:szCs w:val="26"/>
                <w:lang w:eastAsia="ru-RU"/>
              </w:rPr>
            </w:pPr>
          </w:p>
        </w:tc>
        <w:tc>
          <w:tcPr>
            <w:tcW w:w="964" w:type="dxa"/>
            <w:shd w:val="clear" w:color="auto" w:fill="auto"/>
          </w:tcPr>
          <w:p w14:paraId="352E700B" w14:textId="77777777" w:rsidR="001334B8" w:rsidRPr="001334B8" w:rsidRDefault="001334B8" w:rsidP="001334B8">
            <w:pPr>
              <w:suppressAutoHyphens w:val="0"/>
              <w:spacing w:line="240" w:lineRule="auto"/>
              <w:ind w:firstLine="0"/>
              <w:jc w:val="left"/>
              <w:rPr>
                <w:sz w:val="26"/>
                <w:szCs w:val="26"/>
                <w:lang w:eastAsia="ru-RU"/>
              </w:rPr>
            </w:pPr>
          </w:p>
        </w:tc>
        <w:tc>
          <w:tcPr>
            <w:tcW w:w="76" w:type="dxa"/>
            <w:shd w:val="clear" w:color="auto" w:fill="auto"/>
          </w:tcPr>
          <w:p w14:paraId="518D26EB" w14:textId="77777777" w:rsidR="001334B8" w:rsidRPr="001334B8" w:rsidRDefault="001334B8" w:rsidP="001334B8">
            <w:pPr>
              <w:suppressAutoHyphens w:val="0"/>
              <w:spacing w:line="240" w:lineRule="auto"/>
              <w:ind w:firstLine="0"/>
              <w:jc w:val="left"/>
              <w:rPr>
                <w:sz w:val="26"/>
                <w:szCs w:val="26"/>
                <w:lang w:eastAsia="ru-RU"/>
              </w:rPr>
            </w:pPr>
          </w:p>
        </w:tc>
        <w:tc>
          <w:tcPr>
            <w:tcW w:w="1852" w:type="dxa"/>
            <w:gridSpan w:val="2"/>
            <w:shd w:val="clear" w:color="auto" w:fill="auto"/>
          </w:tcPr>
          <w:p w14:paraId="2F1AF14F" w14:textId="77777777" w:rsidR="001334B8" w:rsidRPr="001334B8" w:rsidRDefault="001334B8" w:rsidP="001334B8">
            <w:pPr>
              <w:suppressAutoHyphens w:val="0"/>
              <w:spacing w:line="240" w:lineRule="auto"/>
              <w:ind w:firstLine="0"/>
              <w:jc w:val="left"/>
              <w:rPr>
                <w:sz w:val="26"/>
                <w:szCs w:val="26"/>
                <w:lang w:eastAsia="ru-RU"/>
              </w:rPr>
            </w:pPr>
          </w:p>
        </w:tc>
        <w:tc>
          <w:tcPr>
            <w:tcW w:w="964" w:type="dxa"/>
            <w:gridSpan w:val="2"/>
            <w:shd w:val="clear" w:color="auto" w:fill="auto"/>
          </w:tcPr>
          <w:p w14:paraId="37A81D18" w14:textId="77777777" w:rsidR="001334B8" w:rsidRPr="001334B8" w:rsidRDefault="001334B8" w:rsidP="001334B8">
            <w:pPr>
              <w:suppressAutoHyphens w:val="0"/>
              <w:spacing w:line="240" w:lineRule="auto"/>
              <w:ind w:firstLine="0"/>
              <w:jc w:val="left"/>
              <w:rPr>
                <w:sz w:val="26"/>
                <w:szCs w:val="26"/>
                <w:lang w:eastAsia="ru-RU"/>
              </w:rPr>
            </w:pPr>
          </w:p>
        </w:tc>
        <w:tc>
          <w:tcPr>
            <w:tcW w:w="1921" w:type="dxa"/>
            <w:shd w:val="clear" w:color="auto" w:fill="auto"/>
          </w:tcPr>
          <w:p w14:paraId="477100CD" w14:textId="77777777" w:rsidR="001334B8" w:rsidRPr="001334B8" w:rsidRDefault="001334B8" w:rsidP="001334B8">
            <w:pPr>
              <w:suppressAutoHyphens w:val="0"/>
              <w:spacing w:line="240" w:lineRule="auto"/>
              <w:ind w:firstLine="0"/>
              <w:jc w:val="left"/>
              <w:rPr>
                <w:sz w:val="26"/>
                <w:szCs w:val="26"/>
                <w:lang w:eastAsia="ru-RU"/>
              </w:rPr>
            </w:pPr>
          </w:p>
        </w:tc>
      </w:tr>
      <w:tr w:rsidR="001334B8" w:rsidRPr="001334B8" w14:paraId="5C9257F6" w14:textId="77777777" w:rsidTr="00E83239">
        <w:trPr>
          <w:jc w:val="center"/>
        </w:trPr>
        <w:tc>
          <w:tcPr>
            <w:tcW w:w="963" w:type="dxa"/>
            <w:shd w:val="clear" w:color="auto" w:fill="auto"/>
          </w:tcPr>
          <w:p w14:paraId="7934977F" w14:textId="77777777" w:rsidR="001334B8" w:rsidRPr="001334B8" w:rsidRDefault="001334B8" w:rsidP="001334B8">
            <w:pPr>
              <w:suppressAutoHyphens w:val="0"/>
              <w:spacing w:line="240" w:lineRule="auto"/>
              <w:ind w:firstLine="0"/>
              <w:jc w:val="left"/>
              <w:rPr>
                <w:sz w:val="26"/>
                <w:szCs w:val="26"/>
                <w:lang w:eastAsia="ru-RU"/>
              </w:rPr>
            </w:pPr>
          </w:p>
        </w:tc>
        <w:tc>
          <w:tcPr>
            <w:tcW w:w="1164" w:type="dxa"/>
            <w:gridSpan w:val="2"/>
            <w:shd w:val="clear" w:color="auto" w:fill="auto"/>
          </w:tcPr>
          <w:p w14:paraId="71A4CB96" w14:textId="77777777" w:rsidR="001334B8" w:rsidRPr="001334B8" w:rsidRDefault="001334B8" w:rsidP="001334B8">
            <w:pPr>
              <w:suppressAutoHyphens w:val="0"/>
              <w:spacing w:line="240" w:lineRule="auto"/>
              <w:ind w:firstLine="0"/>
              <w:jc w:val="left"/>
              <w:rPr>
                <w:sz w:val="26"/>
                <w:szCs w:val="26"/>
                <w:lang w:eastAsia="ru-RU"/>
              </w:rPr>
            </w:pPr>
          </w:p>
        </w:tc>
        <w:tc>
          <w:tcPr>
            <w:tcW w:w="764" w:type="dxa"/>
            <w:shd w:val="clear" w:color="auto" w:fill="auto"/>
          </w:tcPr>
          <w:p w14:paraId="5A231B6C" w14:textId="77777777" w:rsidR="001334B8" w:rsidRPr="001334B8" w:rsidRDefault="001334B8" w:rsidP="001334B8">
            <w:pPr>
              <w:suppressAutoHyphens w:val="0"/>
              <w:spacing w:line="240" w:lineRule="auto"/>
              <w:ind w:firstLine="0"/>
              <w:jc w:val="left"/>
              <w:rPr>
                <w:sz w:val="26"/>
                <w:szCs w:val="26"/>
                <w:lang w:eastAsia="ru-RU"/>
              </w:rPr>
            </w:pPr>
          </w:p>
        </w:tc>
        <w:tc>
          <w:tcPr>
            <w:tcW w:w="964" w:type="dxa"/>
            <w:gridSpan w:val="2"/>
            <w:shd w:val="clear" w:color="auto" w:fill="auto"/>
          </w:tcPr>
          <w:p w14:paraId="0FDFE7A9" w14:textId="77777777" w:rsidR="001334B8" w:rsidRPr="001334B8" w:rsidRDefault="001334B8" w:rsidP="001334B8">
            <w:pPr>
              <w:suppressAutoHyphens w:val="0"/>
              <w:spacing w:line="240" w:lineRule="auto"/>
              <w:ind w:firstLine="0"/>
              <w:jc w:val="left"/>
              <w:rPr>
                <w:sz w:val="26"/>
                <w:szCs w:val="26"/>
                <w:lang w:eastAsia="ru-RU"/>
              </w:rPr>
            </w:pPr>
          </w:p>
        </w:tc>
        <w:tc>
          <w:tcPr>
            <w:tcW w:w="964" w:type="dxa"/>
            <w:shd w:val="clear" w:color="auto" w:fill="auto"/>
          </w:tcPr>
          <w:p w14:paraId="1BC707AD" w14:textId="77777777" w:rsidR="001334B8" w:rsidRPr="001334B8" w:rsidRDefault="001334B8" w:rsidP="001334B8">
            <w:pPr>
              <w:suppressAutoHyphens w:val="0"/>
              <w:spacing w:line="240" w:lineRule="auto"/>
              <w:ind w:firstLine="0"/>
              <w:jc w:val="left"/>
              <w:rPr>
                <w:sz w:val="26"/>
                <w:szCs w:val="26"/>
                <w:lang w:eastAsia="ru-RU"/>
              </w:rPr>
            </w:pPr>
          </w:p>
        </w:tc>
        <w:tc>
          <w:tcPr>
            <w:tcW w:w="76" w:type="dxa"/>
            <w:shd w:val="clear" w:color="auto" w:fill="auto"/>
          </w:tcPr>
          <w:p w14:paraId="3D7E440D" w14:textId="77777777" w:rsidR="001334B8" w:rsidRPr="001334B8" w:rsidRDefault="001334B8" w:rsidP="001334B8">
            <w:pPr>
              <w:suppressAutoHyphens w:val="0"/>
              <w:spacing w:line="240" w:lineRule="auto"/>
              <w:ind w:firstLine="0"/>
              <w:jc w:val="left"/>
              <w:rPr>
                <w:sz w:val="26"/>
                <w:szCs w:val="26"/>
                <w:lang w:eastAsia="ru-RU"/>
              </w:rPr>
            </w:pPr>
          </w:p>
        </w:tc>
        <w:tc>
          <w:tcPr>
            <w:tcW w:w="4744" w:type="dxa"/>
            <w:gridSpan w:val="6"/>
            <w:shd w:val="clear" w:color="auto" w:fill="auto"/>
          </w:tcPr>
          <w:p w14:paraId="30057626" w14:textId="77777777" w:rsidR="001334B8" w:rsidRPr="001334B8" w:rsidRDefault="001334B8" w:rsidP="001334B8">
            <w:pPr>
              <w:suppressAutoHyphens w:val="0"/>
              <w:spacing w:line="240" w:lineRule="auto"/>
              <w:ind w:firstLine="0"/>
              <w:jc w:val="center"/>
              <w:rPr>
                <w:b/>
                <w:sz w:val="26"/>
                <w:szCs w:val="26"/>
                <w:lang w:eastAsia="ru-RU"/>
              </w:rPr>
            </w:pPr>
            <w:r w:rsidRPr="001334B8">
              <w:rPr>
                <w:b/>
                <w:sz w:val="26"/>
                <w:szCs w:val="26"/>
                <w:lang w:eastAsia="ru-RU"/>
              </w:rPr>
              <w:t>К ЗАЩИТЕ</w:t>
            </w:r>
          </w:p>
        </w:tc>
      </w:tr>
      <w:tr w:rsidR="001334B8" w:rsidRPr="001334B8" w14:paraId="3E058F0E" w14:textId="77777777" w:rsidTr="00E83239">
        <w:trPr>
          <w:jc w:val="center"/>
        </w:trPr>
        <w:tc>
          <w:tcPr>
            <w:tcW w:w="963" w:type="dxa"/>
            <w:shd w:val="clear" w:color="auto" w:fill="auto"/>
          </w:tcPr>
          <w:p w14:paraId="75454F22" w14:textId="77777777" w:rsidR="001334B8" w:rsidRPr="001334B8" w:rsidRDefault="001334B8" w:rsidP="001334B8">
            <w:pPr>
              <w:suppressAutoHyphens w:val="0"/>
              <w:spacing w:line="240" w:lineRule="auto"/>
              <w:ind w:firstLine="0"/>
              <w:jc w:val="left"/>
              <w:rPr>
                <w:sz w:val="26"/>
                <w:szCs w:val="26"/>
                <w:lang w:eastAsia="ru-RU"/>
              </w:rPr>
            </w:pPr>
          </w:p>
        </w:tc>
        <w:tc>
          <w:tcPr>
            <w:tcW w:w="1164" w:type="dxa"/>
            <w:gridSpan w:val="2"/>
            <w:shd w:val="clear" w:color="auto" w:fill="auto"/>
          </w:tcPr>
          <w:p w14:paraId="7EF9B239" w14:textId="77777777" w:rsidR="001334B8" w:rsidRPr="001334B8" w:rsidRDefault="001334B8" w:rsidP="001334B8">
            <w:pPr>
              <w:suppressAutoHyphens w:val="0"/>
              <w:spacing w:line="240" w:lineRule="auto"/>
              <w:ind w:firstLine="0"/>
              <w:jc w:val="left"/>
              <w:rPr>
                <w:sz w:val="26"/>
                <w:szCs w:val="26"/>
                <w:lang w:eastAsia="ru-RU"/>
              </w:rPr>
            </w:pPr>
          </w:p>
        </w:tc>
        <w:tc>
          <w:tcPr>
            <w:tcW w:w="764" w:type="dxa"/>
            <w:shd w:val="clear" w:color="auto" w:fill="auto"/>
          </w:tcPr>
          <w:p w14:paraId="4C37440B" w14:textId="77777777" w:rsidR="001334B8" w:rsidRPr="001334B8" w:rsidRDefault="001334B8" w:rsidP="001334B8">
            <w:pPr>
              <w:suppressAutoHyphens w:val="0"/>
              <w:spacing w:line="240" w:lineRule="auto"/>
              <w:ind w:firstLine="0"/>
              <w:jc w:val="left"/>
              <w:rPr>
                <w:sz w:val="26"/>
                <w:szCs w:val="26"/>
                <w:lang w:eastAsia="ru-RU"/>
              </w:rPr>
            </w:pPr>
          </w:p>
        </w:tc>
        <w:tc>
          <w:tcPr>
            <w:tcW w:w="964" w:type="dxa"/>
            <w:gridSpan w:val="2"/>
            <w:shd w:val="clear" w:color="auto" w:fill="auto"/>
          </w:tcPr>
          <w:p w14:paraId="7F3A4644" w14:textId="77777777" w:rsidR="001334B8" w:rsidRPr="001334B8" w:rsidRDefault="001334B8" w:rsidP="001334B8">
            <w:pPr>
              <w:suppressAutoHyphens w:val="0"/>
              <w:spacing w:line="240" w:lineRule="auto"/>
              <w:ind w:firstLine="0"/>
              <w:jc w:val="left"/>
              <w:rPr>
                <w:sz w:val="26"/>
                <w:szCs w:val="26"/>
                <w:lang w:eastAsia="ru-RU"/>
              </w:rPr>
            </w:pPr>
          </w:p>
        </w:tc>
        <w:tc>
          <w:tcPr>
            <w:tcW w:w="964" w:type="dxa"/>
            <w:shd w:val="clear" w:color="auto" w:fill="auto"/>
          </w:tcPr>
          <w:p w14:paraId="79A68A99" w14:textId="77777777" w:rsidR="001334B8" w:rsidRPr="001334B8" w:rsidRDefault="001334B8" w:rsidP="001334B8">
            <w:pPr>
              <w:suppressAutoHyphens w:val="0"/>
              <w:spacing w:line="240" w:lineRule="auto"/>
              <w:ind w:firstLine="0"/>
              <w:jc w:val="left"/>
              <w:rPr>
                <w:sz w:val="26"/>
                <w:szCs w:val="26"/>
                <w:lang w:eastAsia="ru-RU"/>
              </w:rPr>
            </w:pPr>
          </w:p>
        </w:tc>
        <w:tc>
          <w:tcPr>
            <w:tcW w:w="76" w:type="dxa"/>
            <w:shd w:val="clear" w:color="auto" w:fill="auto"/>
          </w:tcPr>
          <w:p w14:paraId="051FFF01" w14:textId="77777777" w:rsidR="001334B8" w:rsidRPr="001334B8" w:rsidRDefault="001334B8" w:rsidP="001334B8">
            <w:pPr>
              <w:suppressAutoHyphens w:val="0"/>
              <w:spacing w:line="240" w:lineRule="auto"/>
              <w:ind w:firstLine="0"/>
              <w:jc w:val="left"/>
              <w:rPr>
                <w:sz w:val="26"/>
                <w:szCs w:val="26"/>
                <w:lang w:eastAsia="ru-RU"/>
              </w:rPr>
            </w:pPr>
          </w:p>
        </w:tc>
        <w:tc>
          <w:tcPr>
            <w:tcW w:w="4744" w:type="dxa"/>
            <w:gridSpan w:val="6"/>
            <w:shd w:val="clear" w:color="auto" w:fill="auto"/>
          </w:tcPr>
          <w:p w14:paraId="378680BC" w14:textId="77777777" w:rsidR="001334B8" w:rsidRPr="001334B8" w:rsidRDefault="001334B8" w:rsidP="001334B8">
            <w:pPr>
              <w:suppressAutoHyphens w:val="0"/>
              <w:spacing w:line="240" w:lineRule="auto"/>
              <w:ind w:firstLine="0"/>
              <w:jc w:val="left"/>
              <w:rPr>
                <w:b/>
                <w:sz w:val="26"/>
                <w:szCs w:val="26"/>
                <w:vertAlign w:val="superscript"/>
                <w:lang w:eastAsia="ru-RU"/>
              </w:rPr>
            </w:pPr>
            <w:r w:rsidRPr="001334B8">
              <w:rPr>
                <w:b/>
                <w:sz w:val="26"/>
                <w:szCs w:val="26"/>
                <w:vertAlign w:val="superscript"/>
                <w:lang w:eastAsia="ru-RU"/>
              </w:rPr>
              <w:t>(РЕКОМЕНДОВАНО / НЕ РЕКОМЕНДОВАНО)</w:t>
            </w:r>
          </w:p>
        </w:tc>
      </w:tr>
      <w:tr w:rsidR="001334B8" w:rsidRPr="001334B8" w14:paraId="4B0B7A61" w14:textId="77777777" w:rsidTr="00E83239">
        <w:trPr>
          <w:jc w:val="center"/>
        </w:trPr>
        <w:tc>
          <w:tcPr>
            <w:tcW w:w="963" w:type="dxa"/>
            <w:shd w:val="clear" w:color="auto" w:fill="auto"/>
          </w:tcPr>
          <w:p w14:paraId="764DCEFE" w14:textId="77777777" w:rsidR="001334B8" w:rsidRPr="001334B8" w:rsidRDefault="001334B8" w:rsidP="001334B8">
            <w:pPr>
              <w:suppressAutoHyphens w:val="0"/>
              <w:spacing w:line="240" w:lineRule="auto"/>
              <w:ind w:firstLine="0"/>
              <w:jc w:val="left"/>
              <w:rPr>
                <w:sz w:val="26"/>
                <w:szCs w:val="26"/>
                <w:lang w:eastAsia="ru-RU"/>
              </w:rPr>
            </w:pPr>
          </w:p>
        </w:tc>
        <w:tc>
          <w:tcPr>
            <w:tcW w:w="1164" w:type="dxa"/>
            <w:gridSpan w:val="2"/>
            <w:shd w:val="clear" w:color="auto" w:fill="auto"/>
          </w:tcPr>
          <w:p w14:paraId="220AEE58" w14:textId="77777777" w:rsidR="001334B8" w:rsidRPr="001334B8" w:rsidRDefault="001334B8" w:rsidP="001334B8">
            <w:pPr>
              <w:suppressAutoHyphens w:val="0"/>
              <w:spacing w:line="240" w:lineRule="auto"/>
              <w:ind w:firstLine="0"/>
              <w:jc w:val="left"/>
              <w:rPr>
                <w:sz w:val="26"/>
                <w:szCs w:val="26"/>
                <w:lang w:eastAsia="ru-RU"/>
              </w:rPr>
            </w:pPr>
          </w:p>
        </w:tc>
        <w:tc>
          <w:tcPr>
            <w:tcW w:w="764" w:type="dxa"/>
            <w:shd w:val="clear" w:color="auto" w:fill="auto"/>
          </w:tcPr>
          <w:p w14:paraId="18667A6A" w14:textId="77777777" w:rsidR="001334B8" w:rsidRPr="001334B8" w:rsidRDefault="001334B8" w:rsidP="001334B8">
            <w:pPr>
              <w:suppressAutoHyphens w:val="0"/>
              <w:spacing w:line="240" w:lineRule="auto"/>
              <w:ind w:firstLine="0"/>
              <w:jc w:val="left"/>
              <w:rPr>
                <w:sz w:val="26"/>
                <w:szCs w:val="26"/>
                <w:lang w:eastAsia="ru-RU"/>
              </w:rPr>
            </w:pPr>
          </w:p>
        </w:tc>
        <w:tc>
          <w:tcPr>
            <w:tcW w:w="964" w:type="dxa"/>
            <w:gridSpan w:val="2"/>
            <w:shd w:val="clear" w:color="auto" w:fill="auto"/>
          </w:tcPr>
          <w:p w14:paraId="2E73032F" w14:textId="77777777" w:rsidR="001334B8" w:rsidRPr="001334B8" w:rsidRDefault="001334B8" w:rsidP="001334B8">
            <w:pPr>
              <w:suppressAutoHyphens w:val="0"/>
              <w:spacing w:line="240" w:lineRule="auto"/>
              <w:ind w:firstLine="0"/>
              <w:jc w:val="left"/>
              <w:rPr>
                <w:sz w:val="26"/>
                <w:szCs w:val="26"/>
                <w:lang w:eastAsia="ru-RU"/>
              </w:rPr>
            </w:pPr>
          </w:p>
        </w:tc>
        <w:tc>
          <w:tcPr>
            <w:tcW w:w="964" w:type="dxa"/>
            <w:shd w:val="clear" w:color="auto" w:fill="auto"/>
          </w:tcPr>
          <w:p w14:paraId="0D4DF147" w14:textId="77777777" w:rsidR="001334B8" w:rsidRPr="001334B8" w:rsidRDefault="001334B8" w:rsidP="001334B8">
            <w:pPr>
              <w:suppressAutoHyphens w:val="0"/>
              <w:spacing w:line="240" w:lineRule="auto"/>
              <w:ind w:firstLine="0"/>
              <w:jc w:val="left"/>
              <w:rPr>
                <w:sz w:val="26"/>
                <w:szCs w:val="26"/>
                <w:lang w:eastAsia="ru-RU"/>
              </w:rPr>
            </w:pPr>
          </w:p>
        </w:tc>
        <w:tc>
          <w:tcPr>
            <w:tcW w:w="76" w:type="dxa"/>
            <w:shd w:val="clear" w:color="auto" w:fill="auto"/>
          </w:tcPr>
          <w:p w14:paraId="022DE40C" w14:textId="77777777" w:rsidR="001334B8" w:rsidRPr="001334B8" w:rsidRDefault="001334B8" w:rsidP="001334B8">
            <w:pPr>
              <w:suppressAutoHyphens w:val="0"/>
              <w:spacing w:line="240" w:lineRule="auto"/>
              <w:ind w:firstLine="0"/>
              <w:jc w:val="left"/>
              <w:rPr>
                <w:sz w:val="26"/>
                <w:szCs w:val="26"/>
                <w:lang w:eastAsia="ru-RU"/>
              </w:rPr>
            </w:pPr>
          </w:p>
        </w:tc>
        <w:tc>
          <w:tcPr>
            <w:tcW w:w="4744" w:type="dxa"/>
            <w:gridSpan w:val="6"/>
            <w:shd w:val="clear" w:color="auto" w:fill="auto"/>
          </w:tcPr>
          <w:p w14:paraId="35925D21" w14:textId="77777777" w:rsidR="001334B8" w:rsidRPr="001334B8" w:rsidRDefault="001334B8" w:rsidP="001334B8">
            <w:pPr>
              <w:suppressAutoHyphens w:val="0"/>
              <w:spacing w:line="240" w:lineRule="auto"/>
              <w:ind w:firstLine="0"/>
              <w:jc w:val="center"/>
              <w:rPr>
                <w:sz w:val="26"/>
                <w:szCs w:val="26"/>
                <w:lang w:eastAsia="ru-RU"/>
              </w:rPr>
            </w:pPr>
            <w:r w:rsidRPr="001334B8">
              <w:rPr>
                <w:sz w:val="26"/>
                <w:szCs w:val="26"/>
                <w:lang w:eastAsia="ru-RU"/>
              </w:rPr>
              <w:t>зав. кафедрой</w:t>
            </w:r>
          </w:p>
        </w:tc>
      </w:tr>
      <w:tr w:rsidR="001334B8" w:rsidRPr="001334B8" w14:paraId="48924D1F" w14:textId="77777777" w:rsidTr="00E83239">
        <w:trPr>
          <w:jc w:val="center"/>
        </w:trPr>
        <w:tc>
          <w:tcPr>
            <w:tcW w:w="963" w:type="dxa"/>
            <w:shd w:val="clear" w:color="auto" w:fill="auto"/>
          </w:tcPr>
          <w:p w14:paraId="1262BF58" w14:textId="77777777" w:rsidR="001334B8" w:rsidRPr="001334B8" w:rsidRDefault="001334B8" w:rsidP="001334B8">
            <w:pPr>
              <w:suppressAutoHyphens w:val="0"/>
              <w:spacing w:line="240" w:lineRule="auto"/>
              <w:ind w:firstLine="0"/>
              <w:jc w:val="left"/>
              <w:rPr>
                <w:sz w:val="26"/>
                <w:szCs w:val="26"/>
                <w:lang w:eastAsia="ru-RU"/>
              </w:rPr>
            </w:pPr>
          </w:p>
        </w:tc>
        <w:tc>
          <w:tcPr>
            <w:tcW w:w="1164" w:type="dxa"/>
            <w:gridSpan w:val="2"/>
            <w:shd w:val="clear" w:color="auto" w:fill="auto"/>
          </w:tcPr>
          <w:p w14:paraId="71536038" w14:textId="77777777" w:rsidR="001334B8" w:rsidRPr="001334B8" w:rsidRDefault="001334B8" w:rsidP="001334B8">
            <w:pPr>
              <w:suppressAutoHyphens w:val="0"/>
              <w:spacing w:line="240" w:lineRule="auto"/>
              <w:ind w:firstLine="0"/>
              <w:jc w:val="left"/>
              <w:rPr>
                <w:sz w:val="26"/>
                <w:szCs w:val="26"/>
                <w:lang w:eastAsia="ru-RU"/>
              </w:rPr>
            </w:pPr>
          </w:p>
        </w:tc>
        <w:tc>
          <w:tcPr>
            <w:tcW w:w="764" w:type="dxa"/>
            <w:shd w:val="clear" w:color="auto" w:fill="auto"/>
          </w:tcPr>
          <w:p w14:paraId="269F289A" w14:textId="77777777" w:rsidR="001334B8" w:rsidRPr="001334B8" w:rsidRDefault="001334B8" w:rsidP="001334B8">
            <w:pPr>
              <w:suppressAutoHyphens w:val="0"/>
              <w:spacing w:line="240" w:lineRule="auto"/>
              <w:ind w:firstLine="0"/>
              <w:jc w:val="left"/>
              <w:rPr>
                <w:sz w:val="26"/>
                <w:szCs w:val="26"/>
                <w:lang w:eastAsia="ru-RU"/>
              </w:rPr>
            </w:pPr>
          </w:p>
        </w:tc>
        <w:tc>
          <w:tcPr>
            <w:tcW w:w="964" w:type="dxa"/>
            <w:gridSpan w:val="2"/>
            <w:shd w:val="clear" w:color="auto" w:fill="auto"/>
          </w:tcPr>
          <w:p w14:paraId="42E550EB" w14:textId="77777777" w:rsidR="001334B8" w:rsidRPr="001334B8" w:rsidRDefault="001334B8" w:rsidP="001334B8">
            <w:pPr>
              <w:suppressAutoHyphens w:val="0"/>
              <w:spacing w:line="240" w:lineRule="auto"/>
              <w:ind w:firstLine="0"/>
              <w:jc w:val="left"/>
              <w:rPr>
                <w:sz w:val="26"/>
                <w:szCs w:val="26"/>
                <w:lang w:eastAsia="ru-RU"/>
              </w:rPr>
            </w:pPr>
          </w:p>
        </w:tc>
        <w:tc>
          <w:tcPr>
            <w:tcW w:w="964" w:type="dxa"/>
            <w:shd w:val="clear" w:color="auto" w:fill="auto"/>
          </w:tcPr>
          <w:p w14:paraId="725E3151" w14:textId="77777777" w:rsidR="001334B8" w:rsidRPr="001334B8" w:rsidRDefault="001334B8" w:rsidP="001334B8">
            <w:pPr>
              <w:suppressAutoHyphens w:val="0"/>
              <w:spacing w:line="240" w:lineRule="auto"/>
              <w:ind w:firstLine="0"/>
              <w:jc w:val="left"/>
              <w:rPr>
                <w:sz w:val="26"/>
                <w:szCs w:val="26"/>
                <w:lang w:eastAsia="ru-RU"/>
              </w:rPr>
            </w:pPr>
          </w:p>
        </w:tc>
        <w:tc>
          <w:tcPr>
            <w:tcW w:w="76" w:type="dxa"/>
            <w:shd w:val="clear" w:color="auto" w:fill="auto"/>
          </w:tcPr>
          <w:p w14:paraId="2296EA7C" w14:textId="77777777" w:rsidR="001334B8" w:rsidRPr="001334B8" w:rsidRDefault="001334B8" w:rsidP="001334B8">
            <w:pPr>
              <w:suppressAutoHyphens w:val="0"/>
              <w:spacing w:line="240" w:lineRule="auto"/>
              <w:ind w:firstLine="0"/>
              <w:jc w:val="left"/>
              <w:rPr>
                <w:sz w:val="26"/>
                <w:szCs w:val="26"/>
                <w:lang w:eastAsia="ru-RU"/>
              </w:rPr>
            </w:pPr>
          </w:p>
        </w:tc>
        <w:tc>
          <w:tcPr>
            <w:tcW w:w="4744" w:type="dxa"/>
            <w:gridSpan w:val="6"/>
            <w:shd w:val="clear" w:color="auto" w:fill="auto"/>
            <w:vAlign w:val="center"/>
          </w:tcPr>
          <w:p w14:paraId="12AE6CD8" w14:textId="77777777" w:rsidR="001334B8" w:rsidRPr="001334B8" w:rsidRDefault="007C05AE" w:rsidP="001334B8">
            <w:pPr>
              <w:suppressAutoHyphens w:val="0"/>
              <w:spacing w:line="240" w:lineRule="auto"/>
              <w:ind w:firstLine="0"/>
              <w:jc w:val="center"/>
              <w:rPr>
                <w:sz w:val="26"/>
                <w:szCs w:val="26"/>
                <w:lang w:eastAsia="ru-RU"/>
              </w:rPr>
            </w:pPr>
            <w:r>
              <w:rPr>
                <w:lang w:eastAsia="ru-RU"/>
              </w:rPr>
              <w:t>к.ф.-м.н., доцент</w:t>
            </w:r>
          </w:p>
        </w:tc>
      </w:tr>
      <w:tr w:rsidR="001334B8" w:rsidRPr="001334B8" w14:paraId="1A665C39" w14:textId="77777777" w:rsidTr="00E83239">
        <w:trPr>
          <w:jc w:val="center"/>
        </w:trPr>
        <w:tc>
          <w:tcPr>
            <w:tcW w:w="963" w:type="dxa"/>
            <w:shd w:val="clear" w:color="auto" w:fill="auto"/>
          </w:tcPr>
          <w:p w14:paraId="2FA57003" w14:textId="77777777" w:rsidR="001334B8" w:rsidRPr="001334B8" w:rsidRDefault="001334B8" w:rsidP="001334B8">
            <w:pPr>
              <w:suppressAutoHyphens w:val="0"/>
              <w:spacing w:line="240" w:lineRule="auto"/>
              <w:ind w:firstLine="0"/>
              <w:jc w:val="left"/>
              <w:rPr>
                <w:sz w:val="26"/>
                <w:szCs w:val="26"/>
                <w:lang w:eastAsia="ru-RU"/>
              </w:rPr>
            </w:pPr>
          </w:p>
        </w:tc>
        <w:tc>
          <w:tcPr>
            <w:tcW w:w="1164" w:type="dxa"/>
            <w:gridSpan w:val="2"/>
            <w:shd w:val="clear" w:color="auto" w:fill="auto"/>
          </w:tcPr>
          <w:p w14:paraId="78C6DD15" w14:textId="77777777" w:rsidR="001334B8" w:rsidRPr="001334B8" w:rsidRDefault="001334B8" w:rsidP="001334B8">
            <w:pPr>
              <w:suppressAutoHyphens w:val="0"/>
              <w:spacing w:line="240" w:lineRule="auto"/>
              <w:ind w:firstLine="0"/>
              <w:jc w:val="left"/>
              <w:rPr>
                <w:sz w:val="26"/>
                <w:szCs w:val="26"/>
                <w:lang w:eastAsia="ru-RU"/>
              </w:rPr>
            </w:pPr>
          </w:p>
        </w:tc>
        <w:tc>
          <w:tcPr>
            <w:tcW w:w="764" w:type="dxa"/>
            <w:shd w:val="clear" w:color="auto" w:fill="auto"/>
          </w:tcPr>
          <w:p w14:paraId="001C5F1A" w14:textId="77777777" w:rsidR="001334B8" w:rsidRPr="001334B8" w:rsidRDefault="001334B8" w:rsidP="001334B8">
            <w:pPr>
              <w:suppressAutoHyphens w:val="0"/>
              <w:spacing w:line="240" w:lineRule="auto"/>
              <w:ind w:firstLine="0"/>
              <w:jc w:val="left"/>
              <w:rPr>
                <w:sz w:val="26"/>
                <w:szCs w:val="26"/>
                <w:lang w:eastAsia="ru-RU"/>
              </w:rPr>
            </w:pPr>
          </w:p>
        </w:tc>
        <w:tc>
          <w:tcPr>
            <w:tcW w:w="964" w:type="dxa"/>
            <w:gridSpan w:val="2"/>
            <w:shd w:val="clear" w:color="auto" w:fill="auto"/>
          </w:tcPr>
          <w:p w14:paraId="5B790E48" w14:textId="77777777" w:rsidR="001334B8" w:rsidRPr="001334B8" w:rsidRDefault="001334B8" w:rsidP="001334B8">
            <w:pPr>
              <w:suppressAutoHyphens w:val="0"/>
              <w:spacing w:line="240" w:lineRule="auto"/>
              <w:ind w:firstLine="0"/>
              <w:jc w:val="left"/>
              <w:rPr>
                <w:sz w:val="26"/>
                <w:szCs w:val="26"/>
                <w:lang w:eastAsia="ru-RU"/>
              </w:rPr>
            </w:pPr>
          </w:p>
        </w:tc>
        <w:tc>
          <w:tcPr>
            <w:tcW w:w="964" w:type="dxa"/>
            <w:shd w:val="clear" w:color="auto" w:fill="auto"/>
          </w:tcPr>
          <w:p w14:paraId="4E25D5F2" w14:textId="77777777" w:rsidR="001334B8" w:rsidRPr="001334B8" w:rsidRDefault="001334B8" w:rsidP="001334B8">
            <w:pPr>
              <w:suppressAutoHyphens w:val="0"/>
              <w:spacing w:line="240" w:lineRule="auto"/>
              <w:ind w:firstLine="0"/>
              <w:jc w:val="left"/>
              <w:rPr>
                <w:sz w:val="26"/>
                <w:szCs w:val="26"/>
                <w:lang w:eastAsia="ru-RU"/>
              </w:rPr>
            </w:pPr>
          </w:p>
        </w:tc>
        <w:tc>
          <w:tcPr>
            <w:tcW w:w="76" w:type="dxa"/>
            <w:shd w:val="clear" w:color="auto" w:fill="auto"/>
          </w:tcPr>
          <w:p w14:paraId="1C8D7B75" w14:textId="77777777" w:rsidR="001334B8" w:rsidRPr="001334B8" w:rsidRDefault="001334B8" w:rsidP="001334B8">
            <w:pPr>
              <w:suppressAutoHyphens w:val="0"/>
              <w:spacing w:line="240" w:lineRule="auto"/>
              <w:ind w:firstLine="0"/>
              <w:jc w:val="left"/>
              <w:rPr>
                <w:sz w:val="26"/>
                <w:szCs w:val="26"/>
                <w:lang w:eastAsia="ru-RU"/>
              </w:rPr>
            </w:pPr>
          </w:p>
        </w:tc>
        <w:tc>
          <w:tcPr>
            <w:tcW w:w="4744" w:type="dxa"/>
            <w:gridSpan w:val="6"/>
            <w:shd w:val="clear" w:color="auto" w:fill="auto"/>
            <w:vAlign w:val="center"/>
          </w:tcPr>
          <w:p w14:paraId="7AC60979" w14:textId="77777777" w:rsidR="001334B8" w:rsidRPr="001334B8" w:rsidRDefault="001334B8" w:rsidP="001334B8">
            <w:pPr>
              <w:suppressAutoHyphens w:val="0"/>
              <w:spacing w:line="240" w:lineRule="auto"/>
              <w:ind w:firstLine="0"/>
              <w:jc w:val="center"/>
              <w:rPr>
                <w:i/>
                <w:sz w:val="26"/>
                <w:szCs w:val="26"/>
                <w:vertAlign w:val="superscript"/>
                <w:lang w:eastAsia="ru-RU"/>
              </w:rPr>
            </w:pPr>
            <w:r w:rsidRPr="001334B8">
              <w:rPr>
                <w:i/>
                <w:sz w:val="26"/>
                <w:szCs w:val="26"/>
                <w:vertAlign w:val="superscript"/>
                <w:lang w:eastAsia="ru-RU"/>
              </w:rPr>
              <w:t>(ученая степень, ученое звание)</w:t>
            </w:r>
          </w:p>
        </w:tc>
      </w:tr>
      <w:tr w:rsidR="001334B8" w:rsidRPr="001334B8" w14:paraId="431E4679" w14:textId="77777777" w:rsidTr="00E83239">
        <w:trPr>
          <w:jc w:val="center"/>
        </w:trPr>
        <w:tc>
          <w:tcPr>
            <w:tcW w:w="963" w:type="dxa"/>
            <w:shd w:val="clear" w:color="auto" w:fill="auto"/>
          </w:tcPr>
          <w:p w14:paraId="63ECB485" w14:textId="77777777" w:rsidR="001334B8" w:rsidRPr="001334B8" w:rsidRDefault="001334B8" w:rsidP="001334B8">
            <w:pPr>
              <w:suppressAutoHyphens w:val="0"/>
              <w:spacing w:line="240" w:lineRule="auto"/>
              <w:ind w:firstLine="0"/>
              <w:jc w:val="left"/>
              <w:rPr>
                <w:sz w:val="26"/>
                <w:szCs w:val="26"/>
                <w:lang w:eastAsia="ru-RU"/>
              </w:rPr>
            </w:pPr>
          </w:p>
        </w:tc>
        <w:tc>
          <w:tcPr>
            <w:tcW w:w="1164" w:type="dxa"/>
            <w:gridSpan w:val="2"/>
            <w:shd w:val="clear" w:color="auto" w:fill="auto"/>
          </w:tcPr>
          <w:p w14:paraId="0AD64CE7" w14:textId="77777777" w:rsidR="001334B8" w:rsidRPr="001334B8" w:rsidRDefault="001334B8" w:rsidP="001334B8">
            <w:pPr>
              <w:suppressAutoHyphens w:val="0"/>
              <w:spacing w:line="240" w:lineRule="auto"/>
              <w:ind w:firstLine="0"/>
              <w:jc w:val="left"/>
              <w:rPr>
                <w:sz w:val="26"/>
                <w:szCs w:val="26"/>
                <w:lang w:eastAsia="ru-RU"/>
              </w:rPr>
            </w:pPr>
          </w:p>
        </w:tc>
        <w:tc>
          <w:tcPr>
            <w:tcW w:w="764" w:type="dxa"/>
            <w:shd w:val="clear" w:color="auto" w:fill="auto"/>
          </w:tcPr>
          <w:p w14:paraId="5A50F3B0" w14:textId="77777777" w:rsidR="001334B8" w:rsidRPr="001334B8" w:rsidRDefault="001334B8" w:rsidP="001334B8">
            <w:pPr>
              <w:suppressAutoHyphens w:val="0"/>
              <w:spacing w:line="240" w:lineRule="auto"/>
              <w:ind w:firstLine="0"/>
              <w:jc w:val="left"/>
              <w:rPr>
                <w:sz w:val="26"/>
                <w:szCs w:val="26"/>
                <w:lang w:eastAsia="ru-RU"/>
              </w:rPr>
            </w:pPr>
          </w:p>
        </w:tc>
        <w:tc>
          <w:tcPr>
            <w:tcW w:w="964" w:type="dxa"/>
            <w:gridSpan w:val="2"/>
            <w:shd w:val="clear" w:color="auto" w:fill="auto"/>
          </w:tcPr>
          <w:p w14:paraId="6EA1827F" w14:textId="77777777" w:rsidR="001334B8" w:rsidRPr="001334B8" w:rsidRDefault="001334B8" w:rsidP="001334B8">
            <w:pPr>
              <w:suppressAutoHyphens w:val="0"/>
              <w:spacing w:line="240" w:lineRule="auto"/>
              <w:ind w:firstLine="0"/>
              <w:jc w:val="left"/>
              <w:rPr>
                <w:sz w:val="26"/>
                <w:szCs w:val="26"/>
                <w:lang w:eastAsia="ru-RU"/>
              </w:rPr>
            </w:pPr>
          </w:p>
        </w:tc>
        <w:tc>
          <w:tcPr>
            <w:tcW w:w="964" w:type="dxa"/>
            <w:shd w:val="clear" w:color="auto" w:fill="auto"/>
          </w:tcPr>
          <w:p w14:paraId="451840FE" w14:textId="77777777" w:rsidR="001334B8" w:rsidRPr="001334B8" w:rsidRDefault="001334B8" w:rsidP="001334B8">
            <w:pPr>
              <w:suppressAutoHyphens w:val="0"/>
              <w:spacing w:line="240" w:lineRule="auto"/>
              <w:ind w:firstLine="0"/>
              <w:jc w:val="left"/>
              <w:rPr>
                <w:sz w:val="26"/>
                <w:szCs w:val="26"/>
                <w:lang w:eastAsia="ru-RU"/>
              </w:rPr>
            </w:pPr>
          </w:p>
        </w:tc>
        <w:tc>
          <w:tcPr>
            <w:tcW w:w="76" w:type="dxa"/>
            <w:shd w:val="clear" w:color="auto" w:fill="auto"/>
          </w:tcPr>
          <w:p w14:paraId="4E8217AE" w14:textId="77777777" w:rsidR="001334B8" w:rsidRPr="001334B8" w:rsidRDefault="001334B8" w:rsidP="001334B8">
            <w:pPr>
              <w:suppressAutoHyphens w:val="0"/>
              <w:spacing w:line="240" w:lineRule="auto"/>
              <w:ind w:firstLine="0"/>
              <w:jc w:val="left"/>
              <w:rPr>
                <w:sz w:val="26"/>
                <w:szCs w:val="26"/>
                <w:lang w:eastAsia="ru-RU"/>
              </w:rPr>
            </w:pPr>
          </w:p>
        </w:tc>
        <w:tc>
          <w:tcPr>
            <w:tcW w:w="2334" w:type="dxa"/>
            <w:gridSpan w:val="3"/>
            <w:shd w:val="clear" w:color="auto" w:fill="auto"/>
            <w:vAlign w:val="center"/>
          </w:tcPr>
          <w:p w14:paraId="6FD34C05" w14:textId="77777777" w:rsidR="001334B8" w:rsidRPr="001334B8" w:rsidRDefault="001334B8" w:rsidP="001334B8">
            <w:pPr>
              <w:suppressAutoHyphens w:val="0"/>
              <w:spacing w:line="240" w:lineRule="auto"/>
              <w:ind w:firstLine="0"/>
              <w:jc w:val="left"/>
              <w:rPr>
                <w:sz w:val="26"/>
                <w:szCs w:val="26"/>
                <w:lang w:eastAsia="ru-RU"/>
              </w:rPr>
            </w:pPr>
          </w:p>
        </w:tc>
        <w:tc>
          <w:tcPr>
            <w:tcW w:w="482" w:type="dxa"/>
            <w:shd w:val="clear" w:color="auto" w:fill="auto"/>
            <w:vAlign w:val="center"/>
          </w:tcPr>
          <w:p w14:paraId="1818458B" w14:textId="77777777" w:rsidR="001334B8" w:rsidRPr="001334B8" w:rsidRDefault="001334B8" w:rsidP="001334B8">
            <w:pPr>
              <w:suppressAutoHyphens w:val="0"/>
              <w:spacing w:line="240" w:lineRule="auto"/>
              <w:ind w:firstLine="0"/>
              <w:jc w:val="left"/>
              <w:rPr>
                <w:sz w:val="26"/>
                <w:szCs w:val="26"/>
                <w:lang w:eastAsia="ru-RU"/>
              </w:rPr>
            </w:pPr>
          </w:p>
        </w:tc>
        <w:tc>
          <w:tcPr>
            <w:tcW w:w="1928" w:type="dxa"/>
            <w:gridSpan w:val="2"/>
            <w:shd w:val="clear" w:color="auto" w:fill="auto"/>
            <w:vAlign w:val="center"/>
          </w:tcPr>
          <w:p w14:paraId="7630A45C" w14:textId="77777777" w:rsidR="001334B8" w:rsidRPr="001334B8" w:rsidRDefault="007C05AE" w:rsidP="007C05AE">
            <w:pPr>
              <w:suppressAutoHyphens w:val="0"/>
              <w:spacing w:line="240" w:lineRule="auto"/>
              <w:ind w:firstLine="0"/>
              <w:jc w:val="center"/>
              <w:rPr>
                <w:sz w:val="26"/>
                <w:szCs w:val="26"/>
                <w:lang w:eastAsia="ru-RU"/>
              </w:rPr>
            </w:pPr>
            <w:r>
              <w:rPr>
                <w:lang w:eastAsia="ru-RU"/>
              </w:rPr>
              <w:t>Т.А. Санаева</w:t>
            </w:r>
          </w:p>
        </w:tc>
      </w:tr>
      <w:tr w:rsidR="001334B8" w:rsidRPr="001334B8" w14:paraId="4B9F9B40" w14:textId="77777777" w:rsidTr="00E83239">
        <w:trPr>
          <w:jc w:val="center"/>
        </w:trPr>
        <w:tc>
          <w:tcPr>
            <w:tcW w:w="963" w:type="dxa"/>
            <w:shd w:val="clear" w:color="auto" w:fill="auto"/>
          </w:tcPr>
          <w:p w14:paraId="7B825CE8" w14:textId="77777777" w:rsidR="001334B8" w:rsidRPr="001334B8" w:rsidRDefault="001334B8" w:rsidP="001334B8">
            <w:pPr>
              <w:suppressAutoHyphens w:val="0"/>
              <w:spacing w:line="240" w:lineRule="auto"/>
              <w:ind w:firstLine="0"/>
              <w:jc w:val="left"/>
              <w:rPr>
                <w:sz w:val="26"/>
                <w:szCs w:val="26"/>
                <w:lang w:eastAsia="ru-RU"/>
              </w:rPr>
            </w:pPr>
          </w:p>
        </w:tc>
        <w:tc>
          <w:tcPr>
            <w:tcW w:w="1164" w:type="dxa"/>
            <w:gridSpan w:val="2"/>
            <w:shd w:val="clear" w:color="auto" w:fill="auto"/>
          </w:tcPr>
          <w:p w14:paraId="53331F06" w14:textId="77777777" w:rsidR="001334B8" w:rsidRPr="001334B8" w:rsidRDefault="001334B8" w:rsidP="001334B8">
            <w:pPr>
              <w:suppressAutoHyphens w:val="0"/>
              <w:spacing w:line="240" w:lineRule="auto"/>
              <w:ind w:firstLine="0"/>
              <w:jc w:val="left"/>
              <w:rPr>
                <w:sz w:val="26"/>
                <w:szCs w:val="26"/>
                <w:lang w:eastAsia="ru-RU"/>
              </w:rPr>
            </w:pPr>
          </w:p>
        </w:tc>
        <w:tc>
          <w:tcPr>
            <w:tcW w:w="764" w:type="dxa"/>
            <w:shd w:val="clear" w:color="auto" w:fill="auto"/>
          </w:tcPr>
          <w:p w14:paraId="6B3A1500" w14:textId="77777777" w:rsidR="001334B8" w:rsidRPr="001334B8" w:rsidRDefault="001334B8" w:rsidP="001334B8">
            <w:pPr>
              <w:suppressAutoHyphens w:val="0"/>
              <w:spacing w:line="240" w:lineRule="auto"/>
              <w:ind w:firstLine="0"/>
              <w:jc w:val="left"/>
              <w:rPr>
                <w:sz w:val="26"/>
                <w:szCs w:val="26"/>
                <w:lang w:eastAsia="ru-RU"/>
              </w:rPr>
            </w:pPr>
          </w:p>
        </w:tc>
        <w:tc>
          <w:tcPr>
            <w:tcW w:w="964" w:type="dxa"/>
            <w:gridSpan w:val="2"/>
            <w:shd w:val="clear" w:color="auto" w:fill="auto"/>
          </w:tcPr>
          <w:p w14:paraId="2E448974" w14:textId="77777777" w:rsidR="001334B8" w:rsidRPr="001334B8" w:rsidRDefault="001334B8" w:rsidP="001334B8">
            <w:pPr>
              <w:suppressAutoHyphens w:val="0"/>
              <w:spacing w:line="240" w:lineRule="auto"/>
              <w:ind w:firstLine="0"/>
              <w:jc w:val="left"/>
              <w:rPr>
                <w:sz w:val="26"/>
                <w:szCs w:val="26"/>
                <w:lang w:eastAsia="ru-RU"/>
              </w:rPr>
            </w:pPr>
          </w:p>
        </w:tc>
        <w:tc>
          <w:tcPr>
            <w:tcW w:w="964" w:type="dxa"/>
            <w:shd w:val="clear" w:color="auto" w:fill="auto"/>
          </w:tcPr>
          <w:p w14:paraId="1659E2B6" w14:textId="77777777" w:rsidR="001334B8" w:rsidRPr="001334B8" w:rsidRDefault="001334B8" w:rsidP="001334B8">
            <w:pPr>
              <w:suppressAutoHyphens w:val="0"/>
              <w:spacing w:line="240" w:lineRule="auto"/>
              <w:ind w:firstLine="0"/>
              <w:jc w:val="left"/>
              <w:rPr>
                <w:sz w:val="26"/>
                <w:szCs w:val="26"/>
                <w:lang w:eastAsia="ru-RU"/>
              </w:rPr>
            </w:pPr>
          </w:p>
        </w:tc>
        <w:tc>
          <w:tcPr>
            <w:tcW w:w="76" w:type="dxa"/>
            <w:shd w:val="clear" w:color="auto" w:fill="auto"/>
          </w:tcPr>
          <w:p w14:paraId="115B231B" w14:textId="77777777" w:rsidR="001334B8" w:rsidRPr="001334B8" w:rsidRDefault="001334B8" w:rsidP="001334B8">
            <w:pPr>
              <w:suppressAutoHyphens w:val="0"/>
              <w:spacing w:line="240" w:lineRule="auto"/>
              <w:ind w:firstLine="0"/>
              <w:jc w:val="left"/>
              <w:rPr>
                <w:sz w:val="26"/>
                <w:szCs w:val="26"/>
                <w:lang w:eastAsia="ru-RU"/>
              </w:rPr>
            </w:pPr>
          </w:p>
        </w:tc>
        <w:tc>
          <w:tcPr>
            <w:tcW w:w="2334" w:type="dxa"/>
            <w:gridSpan w:val="3"/>
            <w:shd w:val="clear" w:color="auto" w:fill="auto"/>
            <w:vAlign w:val="center"/>
          </w:tcPr>
          <w:p w14:paraId="705E851E" w14:textId="77777777" w:rsidR="001334B8" w:rsidRPr="001334B8" w:rsidRDefault="001334B8" w:rsidP="001334B8">
            <w:pPr>
              <w:suppressAutoHyphens w:val="0"/>
              <w:spacing w:line="240" w:lineRule="auto"/>
              <w:ind w:firstLine="0"/>
              <w:jc w:val="center"/>
              <w:rPr>
                <w:i/>
                <w:sz w:val="26"/>
                <w:szCs w:val="26"/>
                <w:vertAlign w:val="superscript"/>
                <w:lang w:eastAsia="ru-RU"/>
              </w:rPr>
            </w:pPr>
            <w:r w:rsidRPr="001334B8">
              <w:rPr>
                <w:i/>
                <w:sz w:val="26"/>
                <w:szCs w:val="26"/>
                <w:vertAlign w:val="superscript"/>
                <w:lang w:eastAsia="ru-RU"/>
              </w:rPr>
              <w:t>(подпись)</w:t>
            </w:r>
          </w:p>
        </w:tc>
        <w:tc>
          <w:tcPr>
            <w:tcW w:w="482" w:type="dxa"/>
            <w:shd w:val="clear" w:color="auto" w:fill="auto"/>
            <w:vAlign w:val="center"/>
          </w:tcPr>
          <w:p w14:paraId="7525C695" w14:textId="77777777" w:rsidR="001334B8" w:rsidRPr="001334B8" w:rsidRDefault="001334B8" w:rsidP="001334B8">
            <w:pPr>
              <w:suppressAutoHyphens w:val="0"/>
              <w:spacing w:line="240" w:lineRule="auto"/>
              <w:ind w:firstLine="0"/>
              <w:jc w:val="left"/>
              <w:rPr>
                <w:sz w:val="26"/>
                <w:szCs w:val="26"/>
                <w:vertAlign w:val="superscript"/>
                <w:lang w:eastAsia="ru-RU"/>
              </w:rPr>
            </w:pPr>
          </w:p>
        </w:tc>
        <w:tc>
          <w:tcPr>
            <w:tcW w:w="1928" w:type="dxa"/>
            <w:gridSpan w:val="2"/>
            <w:shd w:val="clear" w:color="auto" w:fill="auto"/>
            <w:vAlign w:val="center"/>
          </w:tcPr>
          <w:p w14:paraId="4540378B" w14:textId="77777777" w:rsidR="001334B8" w:rsidRPr="001334B8" w:rsidRDefault="001334B8" w:rsidP="001334B8">
            <w:pPr>
              <w:suppressAutoHyphens w:val="0"/>
              <w:spacing w:line="240" w:lineRule="auto"/>
              <w:ind w:firstLine="0"/>
              <w:jc w:val="center"/>
              <w:rPr>
                <w:sz w:val="26"/>
                <w:szCs w:val="26"/>
                <w:vertAlign w:val="superscript"/>
                <w:lang w:eastAsia="ru-RU"/>
              </w:rPr>
            </w:pPr>
            <w:r w:rsidRPr="001334B8">
              <w:rPr>
                <w:i/>
                <w:sz w:val="26"/>
                <w:szCs w:val="26"/>
                <w:vertAlign w:val="superscript"/>
                <w:lang w:eastAsia="ru-RU"/>
              </w:rPr>
              <w:t>(И.О. Фамилия)</w:t>
            </w:r>
          </w:p>
        </w:tc>
      </w:tr>
      <w:tr w:rsidR="001334B8" w:rsidRPr="001334B8" w14:paraId="19021185" w14:textId="77777777" w:rsidTr="00E83239">
        <w:trPr>
          <w:jc w:val="center"/>
        </w:trPr>
        <w:tc>
          <w:tcPr>
            <w:tcW w:w="963" w:type="dxa"/>
            <w:shd w:val="clear" w:color="auto" w:fill="auto"/>
          </w:tcPr>
          <w:p w14:paraId="4513B23A" w14:textId="77777777" w:rsidR="001334B8" w:rsidRPr="001334B8" w:rsidRDefault="001334B8" w:rsidP="001334B8">
            <w:pPr>
              <w:suppressAutoHyphens w:val="0"/>
              <w:spacing w:line="240" w:lineRule="auto"/>
              <w:ind w:firstLine="0"/>
              <w:jc w:val="left"/>
              <w:rPr>
                <w:sz w:val="26"/>
                <w:szCs w:val="26"/>
                <w:lang w:eastAsia="ru-RU"/>
              </w:rPr>
            </w:pPr>
          </w:p>
        </w:tc>
        <w:tc>
          <w:tcPr>
            <w:tcW w:w="1164" w:type="dxa"/>
            <w:gridSpan w:val="2"/>
            <w:shd w:val="clear" w:color="auto" w:fill="auto"/>
          </w:tcPr>
          <w:p w14:paraId="1FA93BF4" w14:textId="77777777" w:rsidR="001334B8" w:rsidRPr="001334B8" w:rsidRDefault="001334B8" w:rsidP="001334B8">
            <w:pPr>
              <w:suppressAutoHyphens w:val="0"/>
              <w:spacing w:line="240" w:lineRule="auto"/>
              <w:ind w:firstLine="0"/>
              <w:jc w:val="left"/>
              <w:rPr>
                <w:sz w:val="26"/>
                <w:szCs w:val="26"/>
                <w:lang w:eastAsia="ru-RU"/>
              </w:rPr>
            </w:pPr>
          </w:p>
        </w:tc>
        <w:tc>
          <w:tcPr>
            <w:tcW w:w="764" w:type="dxa"/>
            <w:shd w:val="clear" w:color="auto" w:fill="auto"/>
          </w:tcPr>
          <w:p w14:paraId="3A6DD429" w14:textId="77777777" w:rsidR="001334B8" w:rsidRPr="001334B8" w:rsidRDefault="001334B8" w:rsidP="001334B8">
            <w:pPr>
              <w:suppressAutoHyphens w:val="0"/>
              <w:spacing w:line="240" w:lineRule="auto"/>
              <w:ind w:firstLine="0"/>
              <w:jc w:val="left"/>
              <w:rPr>
                <w:sz w:val="26"/>
                <w:szCs w:val="26"/>
                <w:lang w:eastAsia="ru-RU"/>
              </w:rPr>
            </w:pPr>
          </w:p>
        </w:tc>
        <w:tc>
          <w:tcPr>
            <w:tcW w:w="964" w:type="dxa"/>
            <w:gridSpan w:val="2"/>
            <w:shd w:val="clear" w:color="auto" w:fill="auto"/>
          </w:tcPr>
          <w:p w14:paraId="2270FE8A" w14:textId="77777777" w:rsidR="001334B8" w:rsidRPr="001334B8" w:rsidRDefault="001334B8" w:rsidP="001334B8">
            <w:pPr>
              <w:suppressAutoHyphens w:val="0"/>
              <w:spacing w:line="240" w:lineRule="auto"/>
              <w:ind w:firstLine="0"/>
              <w:jc w:val="left"/>
              <w:rPr>
                <w:sz w:val="26"/>
                <w:szCs w:val="26"/>
                <w:lang w:eastAsia="ru-RU"/>
              </w:rPr>
            </w:pPr>
          </w:p>
        </w:tc>
        <w:tc>
          <w:tcPr>
            <w:tcW w:w="964" w:type="dxa"/>
            <w:shd w:val="clear" w:color="auto" w:fill="auto"/>
          </w:tcPr>
          <w:p w14:paraId="63E1BF36" w14:textId="77777777" w:rsidR="001334B8" w:rsidRPr="001334B8" w:rsidRDefault="001334B8" w:rsidP="001334B8">
            <w:pPr>
              <w:suppressAutoHyphens w:val="0"/>
              <w:spacing w:line="240" w:lineRule="auto"/>
              <w:ind w:firstLine="0"/>
              <w:jc w:val="left"/>
              <w:rPr>
                <w:sz w:val="26"/>
                <w:szCs w:val="26"/>
                <w:lang w:eastAsia="ru-RU"/>
              </w:rPr>
            </w:pPr>
          </w:p>
        </w:tc>
        <w:tc>
          <w:tcPr>
            <w:tcW w:w="76" w:type="dxa"/>
            <w:shd w:val="clear" w:color="auto" w:fill="auto"/>
          </w:tcPr>
          <w:p w14:paraId="6671549B" w14:textId="77777777" w:rsidR="001334B8" w:rsidRPr="001334B8" w:rsidRDefault="001334B8" w:rsidP="001334B8">
            <w:pPr>
              <w:suppressAutoHyphens w:val="0"/>
              <w:spacing w:line="240" w:lineRule="auto"/>
              <w:ind w:firstLine="0"/>
              <w:jc w:val="left"/>
              <w:rPr>
                <w:sz w:val="26"/>
                <w:szCs w:val="26"/>
                <w:lang w:eastAsia="ru-RU"/>
              </w:rPr>
            </w:pPr>
          </w:p>
        </w:tc>
        <w:tc>
          <w:tcPr>
            <w:tcW w:w="4744" w:type="dxa"/>
            <w:gridSpan w:val="6"/>
            <w:shd w:val="clear" w:color="auto" w:fill="auto"/>
          </w:tcPr>
          <w:p w14:paraId="24C79DEB" w14:textId="77777777" w:rsidR="001334B8" w:rsidRPr="001334B8" w:rsidRDefault="001334B8" w:rsidP="001334B8">
            <w:pPr>
              <w:suppressAutoHyphens w:val="0"/>
              <w:spacing w:line="240" w:lineRule="auto"/>
              <w:ind w:firstLine="0"/>
              <w:jc w:val="center"/>
              <w:rPr>
                <w:sz w:val="26"/>
                <w:szCs w:val="26"/>
                <w:lang w:eastAsia="ru-RU"/>
              </w:rPr>
            </w:pPr>
            <w:r w:rsidRPr="001334B8">
              <w:rPr>
                <w:sz w:val="26"/>
                <w:szCs w:val="26"/>
                <w:lang w:eastAsia="ru-RU"/>
              </w:rPr>
              <w:t>« ___ » ____________ 20 ___ г.</w:t>
            </w:r>
          </w:p>
        </w:tc>
      </w:tr>
      <w:tr w:rsidR="001334B8" w:rsidRPr="001334B8" w14:paraId="4F3CA532" w14:textId="77777777" w:rsidTr="00E83239">
        <w:trPr>
          <w:gridAfter w:val="1"/>
          <w:wAfter w:w="7" w:type="dxa"/>
          <w:jc w:val="center"/>
        </w:trPr>
        <w:tc>
          <w:tcPr>
            <w:tcW w:w="963" w:type="dxa"/>
            <w:shd w:val="clear" w:color="auto" w:fill="auto"/>
          </w:tcPr>
          <w:p w14:paraId="7F66EA4A" w14:textId="77777777" w:rsidR="001334B8" w:rsidRPr="001334B8" w:rsidRDefault="001334B8" w:rsidP="001334B8">
            <w:pPr>
              <w:suppressAutoHyphens w:val="0"/>
              <w:spacing w:line="240" w:lineRule="auto"/>
              <w:ind w:firstLine="0"/>
              <w:jc w:val="left"/>
              <w:rPr>
                <w:sz w:val="26"/>
                <w:szCs w:val="26"/>
                <w:lang w:eastAsia="ru-RU"/>
              </w:rPr>
            </w:pPr>
          </w:p>
        </w:tc>
        <w:tc>
          <w:tcPr>
            <w:tcW w:w="1164" w:type="dxa"/>
            <w:gridSpan w:val="2"/>
            <w:shd w:val="clear" w:color="auto" w:fill="auto"/>
          </w:tcPr>
          <w:p w14:paraId="2A3703F5" w14:textId="77777777" w:rsidR="001334B8" w:rsidRPr="001334B8" w:rsidRDefault="001334B8" w:rsidP="001334B8">
            <w:pPr>
              <w:suppressAutoHyphens w:val="0"/>
              <w:spacing w:line="240" w:lineRule="auto"/>
              <w:ind w:firstLine="0"/>
              <w:jc w:val="left"/>
              <w:rPr>
                <w:sz w:val="26"/>
                <w:szCs w:val="26"/>
                <w:lang w:eastAsia="ru-RU"/>
              </w:rPr>
            </w:pPr>
          </w:p>
        </w:tc>
        <w:tc>
          <w:tcPr>
            <w:tcW w:w="764" w:type="dxa"/>
            <w:shd w:val="clear" w:color="auto" w:fill="auto"/>
          </w:tcPr>
          <w:p w14:paraId="1B9F9736" w14:textId="77777777" w:rsidR="001334B8" w:rsidRPr="001334B8" w:rsidRDefault="001334B8" w:rsidP="001334B8">
            <w:pPr>
              <w:suppressAutoHyphens w:val="0"/>
              <w:spacing w:line="240" w:lineRule="auto"/>
              <w:ind w:firstLine="0"/>
              <w:jc w:val="left"/>
              <w:rPr>
                <w:sz w:val="26"/>
                <w:szCs w:val="26"/>
                <w:lang w:eastAsia="ru-RU"/>
              </w:rPr>
            </w:pPr>
          </w:p>
        </w:tc>
        <w:tc>
          <w:tcPr>
            <w:tcW w:w="964" w:type="dxa"/>
            <w:gridSpan w:val="2"/>
            <w:shd w:val="clear" w:color="auto" w:fill="auto"/>
          </w:tcPr>
          <w:p w14:paraId="5478B7DA" w14:textId="77777777" w:rsidR="001334B8" w:rsidRPr="001334B8" w:rsidRDefault="001334B8" w:rsidP="001334B8">
            <w:pPr>
              <w:suppressAutoHyphens w:val="0"/>
              <w:spacing w:line="240" w:lineRule="auto"/>
              <w:ind w:firstLine="0"/>
              <w:jc w:val="left"/>
              <w:rPr>
                <w:sz w:val="26"/>
                <w:szCs w:val="26"/>
                <w:lang w:eastAsia="ru-RU"/>
              </w:rPr>
            </w:pPr>
          </w:p>
        </w:tc>
        <w:tc>
          <w:tcPr>
            <w:tcW w:w="964" w:type="dxa"/>
            <w:shd w:val="clear" w:color="auto" w:fill="auto"/>
          </w:tcPr>
          <w:p w14:paraId="3631F9BE" w14:textId="77777777" w:rsidR="001334B8" w:rsidRPr="001334B8" w:rsidRDefault="001334B8" w:rsidP="001334B8">
            <w:pPr>
              <w:suppressAutoHyphens w:val="0"/>
              <w:spacing w:line="240" w:lineRule="auto"/>
              <w:ind w:firstLine="0"/>
              <w:jc w:val="left"/>
              <w:rPr>
                <w:sz w:val="26"/>
                <w:szCs w:val="26"/>
                <w:lang w:eastAsia="ru-RU"/>
              </w:rPr>
            </w:pPr>
          </w:p>
        </w:tc>
        <w:tc>
          <w:tcPr>
            <w:tcW w:w="76" w:type="dxa"/>
            <w:shd w:val="clear" w:color="auto" w:fill="auto"/>
          </w:tcPr>
          <w:p w14:paraId="3646B5CE" w14:textId="77777777" w:rsidR="001334B8" w:rsidRPr="001334B8" w:rsidRDefault="001334B8" w:rsidP="001334B8">
            <w:pPr>
              <w:suppressAutoHyphens w:val="0"/>
              <w:spacing w:line="240" w:lineRule="auto"/>
              <w:ind w:firstLine="0"/>
              <w:jc w:val="left"/>
              <w:rPr>
                <w:sz w:val="26"/>
                <w:szCs w:val="26"/>
                <w:lang w:eastAsia="ru-RU"/>
              </w:rPr>
            </w:pPr>
          </w:p>
        </w:tc>
        <w:tc>
          <w:tcPr>
            <w:tcW w:w="1852" w:type="dxa"/>
            <w:gridSpan w:val="2"/>
            <w:shd w:val="clear" w:color="auto" w:fill="auto"/>
          </w:tcPr>
          <w:p w14:paraId="51B97A20" w14:textId="77777777" w:rsidR="001334B8" w:rsidRPr="001334B8" w:rsidRDefault="001334B8" w:rsidP="001334B8">
            <w:pPr>
              <w:suppressAutoHyphens w:val="0"/>
              <w:spacing w:line="240" w:lineRule="auto"/>
              <w:ind w:firstLine="0"/>
              <w:jc w:val="left"/>
              <w:rPr>
                <w:sz w:val="26"/>
                <w:szCs w:val="26"/>
                <w:lang w:eastAsia="ru-RU"/>
              </w:rPr>
            </w:pPr>
          </w:p>
        </w:tc>
        <w:tc>
          <w:tcPr>
            <w:tcW w:w="964" w:type="dxa"/>
            <w:gridSpan w:val="2"/>
            <w:shd w:val="clear" w:color="auto" w:fill="auto"/>
          </w:tcPr>
          <w:p w14:paraId="538EF2BE" w14:textId="77777777" w:rsidR="001334B8" w:rsidRPr="001334B8" w:rsidRDefault="001334B8" w:rsidP="001334B8">
            <w:pPr>
              <w:suppressAutoHyphens w:val="0"/>
              <w:spacing w:line="240" w:lineRule="auto"/>
              <w:ind w:firstLine="0"/>
              <w:jc w:val="left"/>
              <w:rPr>
                <w:sz w:val="26"/>
                <w:szCs w:val="26"/>
                <w:lang w:eastAsia="ru-RU"/>
              </w:rPr>
            </w:pPr>
          </w:p>
        </w:tc>
        <w:tc>
          <w:tcPr>
            <w:tcW w:w="1921" w:type="dxa"/>
            <w:shd w:val="clear" w:color="auto" w:fill="auto"/>
          </w:tcPr>
          <w:p w14:paraId="2E034A0D" w14:textId="77777777" w:rsidR="001334B8" w:rsidRPr="001334B8" w:rsidRDefault="001334B8" w:rsidP="001334B8">
            <w:pPr>
              <w:suppressAutoHyphens w:val="0"/>
              <w:spacing w:line="240" w:lineRule="auto"/>
              <w:ind w:firstLine="0"/>
              <w:jc w:val="left"/>
              <w:rPr>
                <w:sz w:val="26"/>
                <w:szCs w:val="26"/>
                <w:lang w:eastAsia="ru-RU"/>
              </w:rPr>
            </w:pPr>
          </w:p>
        </w:tc>
      </w:tr>
      <w:tr w:rsidR="001334B8" w:rsidRPr="001334B8" w14:paraId="24ACA504" w14:textId="77777777" w:rsidTr="00E83239">
        <w:trPr>
          <w:jc w:val="center"/>
        </w:trPr>
        <w:tc>
          <w:tcPr>
            <w:tcW w:w="9639" w:type="dxa"/>
            <w:gridSpan w:val="14"/>
            <w:shd w:val="clear" w:color="auto" w:fill="auto"/>
          </w:tcPr>
          <w:p w14:paraId="5BD3138E" w14:textId="77777777" w:rsidR="000F64B8" w:rsidRDefault="000F64B8" w:rsidP="001334B8">
            <w:pPr>
              <w:suppressAutoHyphens w:val="0"/>
              <w:spacing w:line="240" w:lineRule="auto"/>
              <w:ind w:firstLine="0"/>
              <w:jc w:val="center"/>
              <w:rPr>
                <w:b/>
                <w:sz w:val="26"/>
                <w:szCs w:val="26"/>
                <w:lang w:eastAsia="ru-RU"/>
              </w:rPr>
            </w:pPr>
          </w:p>
          <w:p w14:paraId="4F29FB11" w14:textId="77777777" w:rsidR="00E83239" w:rsidRPr="001334B8" w:rsidRDefault="00E83239" w:rsidP="001334B8">
            <w:pPr>
              <w:suppressAutoHyphens w:val="0"/>
              <w:spacing w:line="240" w:lineRule="auto"/>
              <w:ind w:firstLine="0"/>
              <w:jc w:val="center"/>
              <w:rPr>
                <w:b/>
                <w:sz w:val="26"/>
                <w:szCs w:val="26"/>
                <w:lang w:eastAsia="ru-RU"/>
              </w:rPr>
            </w:pPr>
          </w:p>
          <w:p w14:paraId="18919923" w14:textId="77777777" w:rsidR="001334B8" w:rsidRPr="001334B8" w:rsidRDefault="001334B8" w:rsidP="001334B8">
            <w:pPr>
              <w:suppressAutoHyphens w:val="0"/>
              <w:spacing w:line="240" w:lineRule="auto"/>
              <w:ind w:firstLine="0"/>
              <w:jc w:val="center"/>
              <w:rPr>
                <w:b/>
                <w:lang w:eastAsia="ru-RU"/>
              </w:rPr>
            </w:pPr>
            <w:r>
              <w:rPr>
                <w:b/>
                <w:lang w:eastAsia="ru-RU"/>
              </w:rPr>
              <w:t>КУРСОВАЯ</w:t>
            </w:r>
            <w:r w:rsidRPr="001334B8">
              <w:rPr>
                <w:b/>
                <w:lang w:eastAsia="ru-RU"/>
              </w:rPr>
              <w:t xml:space="preserve"> РАБОТА</w:t>
            </w:r>
          </w:p>
        </w:tc>
      </w:tr>
      <w:tr w:rsidR="00E83239" w:rsidRPr="001334B8" w14:paraId="45217FD5" w14:textId="77777777" w:rsidTr="00E83239">
        <w:trPr>
          <w:gridAfter w:val="1"/>
          <w:wAfter w:w="7" w:type="dxa"/>
          <w:jc w:val="center"/>
        </w:trPr>
        <w:tc>
          <w:tcPr>
            <w:tcW w:w="9632" w:type="dxa"/>
            <w:gridSpan w:val="13"/>
            <w:tcBorders>
              <w:bottom w:val="single" w:sz="6" w:space="0" w:color="auto"/>
            </w:tcBorders>
            <w:shd w:val="clear" w:color="auto" w:fill="auto"/>
          </w:tcPr>
          <w:p w14:paraId="0E434101" w14:textId="77777777" w:rsidR="00E83239" w:rsidRPr="001334B8" w:rsidRDefault="00E83239" w:rsidP="001334B8">
            <w:pPr>
              <w:suppressAutoHyphens w:val="0"/>
              <w:spacing w:line="240" w:lineRule="auto"/>
              <w:ind w:firstLine="0"/>
              <w:jc w:val="center"/>
              <w:rPr>
                <w:i/>
                <w:sz w:val="26"/>
                <w:szCs w:val="26"/>
                <w:lang w:eastAsia="ru-RU"/>
              </w:rPr>
            </w:pPr>
            <w:r w:rsidRPr="00E83239">
              <w:rPr>
                <w:i/>
                <w:sz w:val="26"/>
                <w:szCs w:val="26"/>
                <w:lang w:eastAsia="ru-RU"/>
              </w:rPr>
              <w:t>по дисциплине</w:t>
            </w:r>
          </w:p>
        </w:tc>
      </w:tr>
      <w:tr w:rsidR="00E83239" w:rsidRPr="001334B8" w14:paraId="6042398F" w14:textId="77777777" w:rsidTr="00E83239">
        <w:trPr>
          <w:gridAfter w:val="1"/>
          <w:wAfter w:w="7" w:type="dxa"/>
          <w:jc w:val="center"/>
        </w:trPr>
        <w:tc>
          <w:tcPr>
            <w:tcW w:w="9632" w:type="dxa"/>
            <w:gridSpan w:val="13"/>
            <w:tcBorders>
              <w:top w:val="single" w:sz="6" w:space="0" w:color="auto"/>
              <w:bottom w:val="single" w:sz="6" w:space="0" w:color="auto"/>
            </w:tcBorders>
            <w:shd w:val="clear" w:color="auto" w:fill="auto"/>
          </w:tcPr>
          <w:p w14:paraId="3131D842" w14:textId="77777777" w:rsidR="00E83239" w:rsidRPr="001334B8" w:rsidRDefault="00E83239" w:rsidP="001334B8">
            <w:pPr>
              <w:suppressAutoHyphens w:val="0"/>
              <w:spacing w:line="240" w:lineRule="auto"/>
              <w:ind w:firstLine="0"/>
              <w:jc w:val="center"/>
              <w:rPr>
                <w:i/>
                <w:sz w:val="26"/>
                <w:szCs w:val="26"/>
                <w:lang w:eastAsia="ru-RU"/>
              </w:rPr>
            </w:pPr>
            <w:r>
              <w:rPr>
                <w:i/>
                <w:sz w:val="26"/>
                <w:szCs w:val="26"/>
                <w:lang w:eastAsia="ru-RU"/>
              </w:rPr>
              <w:t>«Информационные системы и технологии»</w:t>
            </w:r>
          </w:p>
        </w:tc>
      </w:tr>
      <w:tr w:rsidR="001334B8" w:rsidRPr="001334B8" w14:paraId="340022DE" w14:textId="77777777" w:rsidTr="00E83239">
        <w:trPr>
          <w:gridAfter w:val="1"/>
          <w:wAfter w:w="7" w:type="dxa"/>
          <w:jc w:val="center"/>
        </w:trPr>
        <w:tc>
          <w:tcPr>
            <w:tcW w:w="963" w:type="dxa"/>
            <w:tcBorders>
              <w:top w:val="single" w:sz="6" w:space="0" w:color="auto"/>
            </w:tcBorders>
            <w:shd w:val="clear" w:color="auto" w:fill="auto"/>
          </w:tcPr>
          <w:p w14:paraId="67A71E21" w14:textId="77777777" w:rsidR="001334B8" w:rsidRPr="001334B8" w:rsidRDefault="001334B8" w:rsidP="001334B8">
            <w:pPr>
              <w:suppressAutoHyphens w:val="0"/>
              <w:spacing w:line="240" w:lineRule="auto"/>
              <w:ind w:firstLine="0"/>
              <w:jc w:val="left"/>
              <w:rPr>
                <w:sz w:val="26"/>
                <w:szCs w:val="26"/>
                <w:lang w:eastAsia="ru-RU"/>
              </w:rPr>
            </w:pPr>
          </w:p>
        </w:tc>
        <w:tc>
          <w:tcPr>
            <w:tcW w:w="1164" w:type="dxa"/>
            <w:gridSpan w:val="2"/>
            <w:tcBorders>
              <w:top w:val="single" w:sz="6" w:space="0" w:color="auto"/>
            </w:tcBorders>
            <w:shd w:val="clear" w:color="auto" w:fill="auto"/>
          </w:tcPr>
          <w:p w14:paraId="113BC982" w14:textId="77777777" w:rsidR="001334B8" w:rsidRPr="001334B8" w:rsidRDefault="001334B8" w:rsidP="001334B8">
            <w:pPr>
              <w:suppressAutoHyphens w:val="0"/>
              <w:spacing w:line="240" w:lineRule="auto"/>
              <w:ind w:firstLine="0"/>
              <w:jc w:val="left"/>
              <w:rPr>
                <w:sz w:val="26"/>
                <w:szCs w:val="26"/>
                <w:lang w:eastAsia="ru-RU"/>
              </w:rPr>
            </w:pPr>
          </w:p>
        </w:tc>
        <w:tc>
          <w:tcPr>
            <w:tcW w:w="764" w:type="dxa"/>
            <w:tcBorders>
              <w:top w:val="single" w:sz="6" w:space="0" w:color="auto"/>
            </w:tcBorders>
            <w:shd w:val="clear" w:color="auto" w:fill="auto"/>
          </w:tcPr>
          <w:p w14:paraId="3DAE3AD2" w14:textId="77777777" w:rsidR="001334B8" w:rsidRPr="001334B8" w:rsidRDefault="001334B8" w:rsidP="001334B8">
            <w:pPr>
              <w:suppressAutoHyphens w:val="0"/>
              <w:spacing w:line="240" w:lineRule="auto"/>
              <w:ind w:firstLine="0"/>
              <w:jc w:val="left"/>
              <w:rPr>
                <w:sz w:val="26"/>
                <w:szCs w:val="26"/>
                <w:lang w:eastAsia="ru-RU"/>
              </w:rPr>
            </w:pPr>
          </w:p>
        </w:tc>
        <w:tc>
          <w:tcPr>
            <w:tcW w:w="964" w:type="dxa"/>
            <w:gridSpan w:val="2"/>
            <w:tcBorders>
              <w:top w:val="single" w:sz="6" w:space="0" w:color="auto"/>
            </w:tcBorders>
            <w:shd w:val="clear" w:color="auto" w:fill="auto"/>
          </w:tcPr>
          <w:p w14:paraId="601365C6" w14:textId="77777777" w:rsidR="001334B8" w:rsidRPr="001334B8" w:rsidRDefault="001334B8" w:rsidP="001334B8">
            <w:pPr>
              <w:suppressAutoHyphens w:val="0"/>
              <w:spacing w:line="240" w:lineRule="auto"/>
              <w:ind w:firstLine="0"/>
              <w:jc w:val="left"/>
              <w:rPr>
                <w:sz w:val="26"/>
                <w:szCs w:val="26"/>
                <w:lang w:eastAsia="ru-RU"/>
              </w:rPr>
            </w:pPr>
          </w:p>
        </w:tc>
        <w:tc>
          <w:tcPr>
            <w:tcW w:w="964" w:type="dxa"/>
            <w:tcBorders>
              <w:top w:val="single" w:sz="6" w:space="0" w:color="auto"/>
            </w:tcBorders>
            <w:shd w:val="clear" w:color="auto" w:fill="auto"/>
          </w:tcPr>
          <w:p w14:paraId="633454D0" w14:textId="77777777" w:rsidR="001334B8" w:rsidRPr="001334B8" w:rsidRDefault="001334B8" w:rsidP="001334B8">
            <w:pPr>
              <w:suppressAutoHyphens w:val="0"/>
              <w:spacing w:line="240" w:lineRule="auto"/>
              <w:ind w:firstLine="0"/>
              <w:jc w:val="left"/>
              <w:rPr>
                <w:sz w:val="26"/>
                <w:szCs w:val="26"/>
                <w:lang w:eastAsia="ru-RU"/>
              </w:rPr>
            </w:pPr>
          </w:p>
        </w:tc>
        <w:tc>
          <w:tcPr>
            <w:tcW w:w="76" w:type="dxa"/>
            <w:tcBorders>
              <w:top w:val="single" w:sz="6" w:space="0" w:color="auto"/>
            </w:tcBorders>
            <w:shd w:val="clear" w:color="auto" w:fill="auto"/>
          </w:tcPr>
          <w:p w14:paraId="69A6A160" w14:textId="77777777" w:rsidR="001334B8" w:rsidRPr="001334B8" w:rsidRDefault="001334B8" w:rsidP="001334B8">
            <w:pPr>
              <w:suppressAutoHyphens w:val="0"/>
              <w:spacing w:line="240" w:lineRule="auto"/>
              <w:ind w:firstLine="0"/>
              <w:jc w:val="left"/>
              <w:rPr>
                <w:sz w:val="26"/>
                <w:szCs w:val="26"/>
                <w:lang w:eastAsia="ru-RU"/>
              </w:rPr>
            </w:pPr>
          </w:p>
        </w:tc>
        <w:tc>
          <w:tcPr>
            <w:tcW w:w="1852" w:type="dxa"/>
            <w:gridSpan w:val="2"/>
            <w:tcBorders>
              <w:top w:val="single" w:sz="6" w:space="0" w:color="auto"/>
            </w:tcBorders>
            <w:shd w:val="clear" w:color="auto" w:fill="auto"/>
          </w:tcPr>
          <w:p w14:paraId="3889DCB5" w14:textId="77777777" w:rsidR="001334B8" w:rsidRPr="001334B8" w:rsidRDefault="001334B8" w:rsidP="001334B8">
            <w:pPr>
              <w:suppressAutoHyphens w:val="0"/>
              <w:spacing w:line="240" w:lineRule="auto"/>
              <w:ind w:firstLine="0"/>
              <w:jc w:val="left"/>
              <w:rPr>
                <w:sz w:val="26"/>
                <w:szCs w:val="26"/>
                <w:lang w:eastAsia="ru-RU"/>
              </w:rPr>
            </w:pPr>
          </w:p>
        </w:tc>
        <w:tc>
          <w:tcPr>
            <w:tcW w:w="964" w:type="dxa"/>
            <w:gridSpan w:val="2"/>
            <w:tcBorders>
              <w:top w:val="single" w:sz="6" w:space="0" w:color="auto"/>
            </w:tcBorders>
            <w:shd w:val="clear" w:color="auto" w:fill="auto"/>
          </w:tcPr>
          <w:p w14:paraId="1BE4D6C2" w14:textId="77777777" w:rsidR="001334B8" w:rsidRPr="001334B8" w:rsidRDefault="001334B8" w:rsidP="001334B8">
            <w:pPr>
              <w:suppressAutoHyphens w:val="0"/>
              <w:spacing w:line="240" w:lineRule="auto"/>
              <w:ind w:firstLine="0"/>
              <w:jc w:val="left"/>
              <w:rPr>
                <w:sz w:val="26"/>
                <w:szCs w:val="26"/>
                <w:lang w:eastAsia="ru-RU"/>
              </w:rPr>
            </w:pPr>
          </w:p>
        </w:tc>
        <w:tc>
          <w:tcPr>
            <w:tcW w:w="1921" w:type="dxa"/>
            <w:tcBorders>
              <w:top w:val="single" w:sz="6" w:space="0" w:color="auto"/>
            </w:tcBorders>
            <w:shd w:val="clear" w:color="auto" w:fill="auto"/>
          </w:tcPr>
          <w:p w14:paraId="350FA380" w14:textId="77777777" w:rsidR="001334B8" w:rsidRPr="001334B8" w:rsidRDefault="001334B8" w:rsidP="001334B8">
            <w:pPr>
              <w:suppressAutoHyphens w:val="0"/>
              <w:spacing w:line="240" w:lineRule="auto"/>
              <w:ind w:firstLine="0"/>
              <w:jc w:val="left"/>
              <w:rPr>
                <w:sz w:val="26"/>
                <w:szCs w:val="26"/>
                <w:lang w:eastAsia="ru-RU"/>
              </w:rPr>
            </w:pPr>
          </w:p>
        </w:tc>
      </w:tr>
      <w:tr w:rsidR="001334B8" w:rsidRPr="001334B8" w14:paraId="6F18633F" w14:textId="77777777" w:rsidTr="00E83239">
        <w:trPr>
          <w:jc w:val="center"/>
        </w:trPr>
        <w:tc>
          <w:tcPr>
            <w:tcW w:w="1445" w:type="dxa"/>
            <w:gridSpan w:val="2"/>
            <w:shd w:val="clear" w:color="auto" w:fill="auto"/>
          </w:tcPr>
          <w:p w14:paraId="04466F6D" w14:textId="77777777" w:rsidR="001334B8" w:rsidRPr="001334B8" w:rsidRDefault="00E83239" w:rsidP="001334B8">
            <w:pPr>
              <w:suppressAutoHyphens w:val="0"/>
              <w:spacing w:line="240" w:lineRule="auto"/>
              <w:ind w:firstLine="0"/>
              <w:jc w:val="left"/>
              <w:rPr>
                <w:lang w:eastAsia="ru-RU"/>
              </w:rPr>
            </w:pPr>
            <w:r>
              <w:rPr>
                <w:lang w:eastAsia="ru-RU"/>
              </w:rPr>
              <w:t>н</w:t>
            </w:r>
            <w:r w:rsidR="001334B8" w:rsidRPr="001334B8">
              <w:rPr>
                <w:lang w:eastAsia="ru-RU"/>
              </w:rPr>
              <w:t>а тему:</w:t>
            </w:r>
          </w:p>
        </w:tc>
        <w:tc>
          <w:tcPr>
            <w:tcW w:w="8194" w:type="dxa"/>
            <w:gridSpan w:val="12"/>
            <w:vMerge w:val="restart"/>
            <w:shd w:val="clear" w:color="auto" w:fill="auto"/>
          </w:tcPr>
          <w:p w14:paraId="2B877C96" w14:textId="77777777" w:rsidR="00EF2DEC" w:rsidRPr="00EF2DEC" w:rsidRDefault="00EF2DEC" w:rsidP="00EF2DEC">
            <w:pPr>
              <w:pStyle w:val="1"/>
              <w:shd w:val="clear" w:color="auto" w:fill="FFFFFF"/>
              <w:spacing w:after="0"/>
              <w:jc w:val="both"/>
              <w:textAlignment w:val="baseline"/>
              <w:rPr>
                <w:rFonts w:ascii="Open Sans" w:hAnsi="Open Sans" w:cs="Open Sans"/>
                <w:b w:val="0"/>
                <w:color w:val="000000"/>
                <w:sz w:val="24"/>
                <w:szCs w:val="24"/>
              </w:rPr>
            </w:pPr>
            <w:bookmarkStart w:id="0" w:name="_Toc199991799"/>
            <w:bookmarkStart w:id="1" w:name="_Toc199992525"/>
            <w:r w:rsidRPr="00EF2DEC">
              <w:rPr>
                <w:rFonts w:ascii="Open Sans" w:hAnsi="Open Sans" w:cs="Open Sans"/>
                <w:b w:val="0"/>
                <w:bCs/>
                <w:color w:val="000000"/>
                <w:sz w:val="24"/>
                <w:szCs w:val="24"/>
              </w:rPr>
              <w:t>Проектирование самолетного ответчика система воздушной радиолокации</w:t>
            </w:r>
            <w:bookmarkEnd w:id="0"/>
            <w:bookmarkEnd w:id="1"/>
          </w:p>
          <w:p w14:paraId="1D2D54BC" w14:textId="77777777" w:rsidR="001334B8" w:rsidRPr="001334B8" w:rsidRDefault="001334B8" w:rsidP="001334B8">
            <w:pPr>
              <w:suppressAutoHyphens w:val="0"/>
              <w:spacing w:line="240" w:lineRule="auto"/>
              <w:ind w:firstLine="0"/>
              <w:jc w:val="center"/>
              <w:rPr>
                <w:sz w:val="26"/>
                <w:szCs w:val="26"/>
                <w:lang w:eastAsia="ru-RU"/>
              </w:rPr>
            </w:pPr>
          </w:p>
        </w:tc>
      </w:tr>
      <w:tr w:rsidR="001334B8" w:rsidRPr="001334B8" w14:paraId="4F02F3A7" w14:textId="77777777" w:rsidTr="00E83239">
        <w:trPr>
          <w:jc w:val="center"/>
        </w:trPr>
        <w:tc>
          <w:tcPr>
            <w:tcW w:w="963" w:type="dxa"/>
            <w:shd w:val="clear" w:color="auto" w:fill="auto"/>
          </w:tcPr>
          <w:p w14:paraId="15A45582" w14:textId="77777777" w:rsidR="001334B8" w:rsidRPr="001334B8" w:rsidRDefault="001334B8" w:rsidP="001334B8">
            <w:pPr>
              <w:suppressAutoHyphens w:val="0"/>
              <w:spacing w:line="240" w:lineRule="auto"/>
              <w:ind w:firstLine="0"/>
              <w:jc w:val="left"/>
              <w:rPr>
                <w:sz w:val="26"/>
                <w:szCs w:val="26"/>
                <w:lang w:eastAsia="ru-RU"/>
              </w:rPr>
            </w:pPr>
          </w:p>
        </w:tc>
        <w:tc>
          <w:tcPr>
            <w:tcW w:w="482" w:type="dxa"/>
            <w:shd w:val="clear" w:color="auto" w:fill="auto"/>
          </w:tcPr>
          <w:p w14:paraId="5C712C2C" w14:textId="77777777" w:rsidR="001334B8" w:rsidRPr="001334B8" w:rsidRDefault="001334B8" w:rsidP="001334B8">
            <w:pPr>
              <w:suppressAutoHyphens w:val="0"/>
              <w:spacing w:line="240" w:lineRule="auto"/>
              <w:ind w:firstLine="0"/>
              <w:jc w:val="left"/>
              <w:rPr>
                <w:sz w:val="26"/>
                <w:szCs w:val="26"/>
                <w:lang w:eastAsia="ru-RU"/>
              </w:rPr>
            </w:pPr>
          </w:p>
        </w:tc>
        <w:tc>
          <w:tcPr>
            <w:tcW w:w="8194" w:type="dxa"/>
            <w:gridSpan w:val="12"/>
            <w:vMerge/>
            <w:shd w:val="clear" w:color="auto" w:fill="auto"/>
          </w:tcPr>
          <w:p w14:paraId="7CB88CEA" w14:textId="77777777" w:rsidR="001334B8" w:rsidRPr="001334B8" w:rsidRDefault="001334B8" w:rsidP="001334B8">
            <w:pPr>
              <w:widowControl w:val="0"/>
              <w:pBdr>
                <w:top w:val="nil"/>
                <w:left w:val="nil"/>
                <w:bottom w:val="nil"/>
                <w:right w:val="nil"/>
                <w:between w:val="nil"/>
              </w:pBdr>
              <w:suppressAutoHyphens w:val="0"/>
              <w:spacing w:line="276" w:lineRule="auto"/>
              <w:ind w:firstLine="0"/>
              <w:jc w:val="left"/>
              <w:rPr>
                <w:sz w:val="26"/>
                <w:szCs w:val="26"/>
                <w:lang w:eastAsia="ru-RU"/>
              </w:rPr>
            </w:pPr>
          </w:p>
        </w:tc>
      </w:tr>
      <w:tr w:rsidR="001334B8" w:rsidRPr="001334B8" w14:paraId="5E3D5BB8" w14:textId="77777777" w:rsidTr="00E83239">
        <w:trPr>
          <w:jc w:val="center"/>
        </w:trPr>
        <w:tc>
          <w:tcPr>
            <w:tcW w:w="963" w:type="dxa"/>
            <w:shd w:val="clear" w:color="auto" w:fill="auto"/>
          </w:tcPr>
          <w:p w14:paraId="3F4A373E" w14:textId="77777777" w:rsidR="001334B8" w:rsidRPr="001334B8" w:rsidRDefault="001334B8" w:rsidP="001334B8">
            <w:pPr>
              <w:suppressAutoHyphens w:val="0"/>
              <w:spacing w:line="240" w:lineRule="auto"/>
              <w:ind w:firstLine="0"/>
              <w:jc w:val="center"/>
              <w:rPr>
                <w:sz w:val="26"/>
                <w:szCs w:val="26"/>
                <w:vertAlign w:val="superscript"/>
                <w:lang w:eastAsia="ru-RU"/>
              </w:rPr>
            </w:pPr>
          </w:p>
        </w:tc>
        <w:tc>
          <w:tcPr>
            <w:tcW w:w="482" w:type="dxa"/>
            <w:shd w:val="clear" w:color="auto" w:fill="auto"/>
          </w:tcPr>
          <w:p w14:paraId="1D361CBE" w14:textId="77777777" w:rsidR="001334B8" w:rsidRPr="001334B8" w:rsidRDefault="001334B8" w:rsidP="001334B8">
            <w:pPr>
              <w:suppressAutoHyphens w:val="0"/>
              <w:spacing w:line="240" w:lineRule="auto"/>
              <w:ind w:firstLine="0"/>
              <w:jc w:val="center"/>
              <w:rPr>
                <w:sz w:val="26"/>
                <w:szCs w:val="26"/>
                <w:vertAlign w:val="superscript"/>
                <w:lang w:eastAsia="ru-RU"/>
              </w:rPr>
            </w:pPr>
          </w:p>
        </w:tc>
        <w:tc>
          <w:tcPr>
            <w:tcW w:w="8194" w:type="dxa"/>
            <w:gridSpan w:val="12"/>
            <w:shd w:val="clear" w:color="auto" w:fill="auto"/>
          </w:tcPr>
          <w:p w14:paraId="3FF968FC" w14:textId="77777777" w:rsidR="001334B8" w:rsidRPr="001334B8" w:rsidRDefault="001334B8" w:rsidP="00E83239">
            <w:pPr>
              <w:suppressAutoHyphens w:val="0"/>
              <w:spacing w:line="240" w:lineRule="auto"/>
              <w:ind w:firstLine="0"/>
              <w:jc w:val="center"/>
              <w:rPr>
                <w:i/>
                <w:sz w:val="26"/>
                <w:szCs w:val="26"/>
                <w:vertAlign w:val="superscript"/>
                <w:lang w:eastAsia="ru-RU"/>
              </w:rPr>
            </w:pPr>
            <w:r w:rsidRPr="001334B8">
              <w:rPr>
                <w:i/>
                <w:sz w:val="26"/>
                <w:szCs w:val="26"/>
                <w:vertAlign w:val="superscript"/>
                <w:lang w:eastAsia="ru-RU"/>
              </w:rPr>
              <w:t xml:space="preserve">(тема </w:t>
            </w:r>
            <w:r w:rsidR="00E83239">
              <w:rPr>
                <w:i/>
                <w:sz w:val="26"/>
                <w:szCs w:val="26"/>
                <w:vertAlign w:val="superscript"/>
                <w:lang w:eastAsia="ru-RU"/>
              </w:rPr>
              <w:t>курсовой</w:t>
            </w:r>
            <w:r w:rsidRPr="001334B8">
              <w:rPr>
                <w:i/>
                <w:sz w:val="26"/>
                <w:szCs w:val="26"/>
                <w:vertAlign w:val="superscript"/>
                <w:lang w:eastAsia="ru-RU"/>
              </w:rPr>
              <w:t xml:space="preserve"> работы)</w:t>
            </w:r>
          </w:p>
        </w:tc>
      </w:tr>
      <w:tr w:rsidR="001334B8" w:rsidRPr="001334B8" w14:paraId="7BBD4999" w14:textId="77777777" w:rsidTr="00E83239">
        <w:trPr>
          <w:gridAfter w:val="1"/>
          <w:wAfter w:w="7" w:type="dxa"/>
          <w:jc w:val="center"/>
        </w:trPr>
        <w:tc>
          <w:tcPr>
            <w:tcW w:w="963" w:type="dxa"/>
            <w:shd w:val="clear" w:color="auto" w:fill="auto"/>
          </w:tcPr>
          <w:p w14:paraId="72F48951" w14:textId="77777777" w:rsidR="001334B8" w:rsidRPr="001334B8" w:rsidRDefault="001334B8" w:rsidP="001334B8">
            <w:pPr>
              <w:suppressAutoHyphens w:val="0"/>
              <w:spacing w:line="240" w:lineRule="auto"/>
              <w:ind w:firstLine="0"/>
              <w:jc w:val="left"/>
              <w:rPr>
                <w:sz w:val="26"/>
                <w:szCs w:val="26"/>
                <w:lang w:eastAsia="ru-RU"/>
              </w:rPr>
            </w:pPr>
          </w:p>
        </w:tc>
        <w:tc>
          <w:tcPr>
            <w:tcW w:w="482" w:type="dxa"/>
            <w:shd w:val="clear" w:color="auto" w:fill="auto"/>
          </w:tcPr>
          <w:p w14:paraId="2A44E2B6" w14:textId="77777777" w:rsidR="001334B8" w:rsidRPr="001334B8" w:rsidRDefault="001334B8" w:rsidP="001334B8">
            <w:pPr>
              <w:suppressAutoHyphens w:val="0"/>
              <w:spacing w:line="240" w:lineRule="auto"/>
              <w:ind w:firstLine="0"/>
              <w:jc w:val="left"/>
              <w:rPr>
                <w:sz w:val="26"/>
                <w:szCs w:val="26"/>
                <w:lang w:eastAsia="ru-RU"/>
              </w:rPr>
            </w:pPr>
          </w:p>
        </w:tc>
        <w:tc>
          <w:tcPr>
            <w:tcW w:w="682" w:type="dxa"/>
            <w:shd w:val="clear" w:color="auto" w:fill="auto"/>
          </w:tcPr>
          <w:p w14:paraId="2FBA2461" w14:textId="77777777" w:rsidR="001334B8" w:rsidRPr="001334B8" w:rsidRDefault="001334B8" w:rsidP="001334B8">
            <w:pPr>
              <w:suppressAutoHyphens w:val="0"/>
              <w:spacing w:line="240" w:lineRule="auto"/>
              <w:ind w:firstLine="0"/>
              <w:jc w:val="left"/>
              <w:rPr>
                <w:sz w:val="26"/>
                <w:szCs w:val="26"/>
                <w:lang w:eastAsia="ru-RU"/>
              </w:rPr>
            </w:pPr>
          </w:p>
        </w:tc>
        <w:tc>
          <w:tcPr>
            <w:tcW w:w="764" w:type="dxa"/>
            <w:shd w:val="clear" w:color="auto" w:fill="auto"/>
          </w:tcPr>
          <w:p w14:paraId="131262ED" w14:textId="77777777" w:rsidR="001334B8" w:rsidRPr="001334B8" w:rsidRDefault="001334B8" w:rsidP="001334B8">
            <w:pPr>
              <w:suppressAutoHyphens w:val="0"/>
              <w:spacing w:line="240" w:lineRule="auto"/>
              <w:ind w:firstLine="0"/>
              <w:jc w:val="left"/>
              <w:rPr>
                <w:sz w:val="26"/>
                <w:szCs w:val="26"/>
                <w:lang w:eastAsia="ru-RU"/>
              </w:rPr>
            </w:pPr>
          </w:p>
        </w:tc>
        <w:tc>
          <w:tcPr>
            <w:tcW w:w="964" w:type="dxa"/>
            <w:gridSpan w:val="2"/>
            <w:shd w:val="clear" w:color="auto" w:fill="auto"/>
          </w:tcPr>
          <w:p w14:paraId="4369CEBA" w14:textId="77777777" w:rsidR="001334B8" w:rsidRPr="001334B8" w:rsidRDefault="001334B8" w:rsidP="001334B8">
            <w:pPr>
              <w:suppressAutoHyphens w:val="0"/>
              <w:spacing w:line="240" w:lineRule="auto"/>
              <w:ind w:firstLine="0"/>
              <w:jc w:val="left"/>
              <w:rPr>
                <w:sz w:val="26"/>
                <w:szCs w:val="26"/>
                <w:lang w:eastAsia="ru-RU"/>
              </w:rPr>
            </w:pPr>
          </w:p>
        </w:tc>
        <w:tc>
          <w:tcPr>
            <w:tcW w:w="964" w:type="dxa"/>
            <w:shd w:val="clear" w:color="auto" w:fill="auto"/>
          </w:tcPr>
          <w:p w14:paraId="4D2C8AFD" w14:textId="77777777" w:rsidR="001334B8" w:rsidRPr="001334B8" w:rsidRDefault="001334B8" w:rsidP="001334B8">
            <w:pPr>
              <w:suppressAutoHyphens w:val="0"/>
              <w:spacing w:line="240" w:lineRule="auto"/>
              <w:ind w:firstLine="0"/>
              <w:jc w:val="left"/>
              <w:rPr>
                <w:sz w:val="26"/>
                <w:szCs w:val="26"/>
                <w:lang w:eastAsia="ru-RU"/>
              </w:rPr>
            </w:pPr>
          </w:p>
        </w:tc>
        <w:tc>
          <w:tcPr>
            <w:tcW w:w="76" w:type="dxa"/>
            <w:shd w:val="clear" w:color="auto" w:fill="auto"/>
          </w:tcPr>
          <w:p w14:paraId="40DCE872" w14:textId="77777777" w:rsidR="001334B8" w:rsidRPr="001334B8" w:rsidRDefault="001334B8" w:rsidP="001334B8">
            <w:pPr>
              <w:suppressAutoHyphens w:val="0"/>
              <w:spacing w:line="240" w:lineRule="auto"/>
              <w:ind w:firstLine="0"/>
              <w:jc w:val="left"/>
              <w:rPr>
                <w:sz w:val="26"/>
                <w:szCs w:val="26"/>
                <w:lang w:eastAsia="ru-RU"/>
              </w:rPr>
            </w:pPr>
          </w:p>
        </w:tc>
        <w:tc>
          <w:tcPr>
            <w:tcW w:w="1852" w:type="dxa"/>
            <w:gridSpan w:val="2"/>
            <w:shd w:val="clear" w:color="auto" w:fill="auto"/>
          </w:tcPr>
          <w:p w14:paraId="75CE43C3" w14:textId="77777777" w:rsidR="001334B8" w:rsidRPr="001334B8" w:rsidRDefault="001334B8" w:rsidP="001334B8">
            <w:pPr>
              <w:suppressAutoHyphens w:val="0"/>
              <w:spacing w:line="240" w:lineRule="auto"/>
              <w:ind w:firstLine="0"/>
              <w:jc w:val="left"/>
              <w:rPr>
                <w:sz w:val="26"/>
                <w:szCs w:val="26"/>
                <w:lang w:eastAsia="ru-RU"/>
              </w:rPr>
            </w:pPr>
          </w:p>
        </w:tc>
        <w:tc>
          <w:tcPr>
            <w:tcW w:w="964" w:type="dxa"/>
            <w:gridSpan w:val="2"/>
            <w:shd w:val="clear" w:color="auto" w:fill="auto"/>
          </w:tcPr>
          <w:p w14:paraId="050A94B1" w14:textId="77777777" w:rsidR="001334B8" w:rsidRPr="001334B8" w:rsidRDefault="001334B8" w:rsidP="001334B8">
            <w:pPr>
              <w:suppressAutoHyphens w:val="0"/>
              <w:spacing w:line="240" w:lineRule="auto"/>
              <w:ind w:firstLine="0"/>
              <w:jc w:val="left"/>
              <w:rPr>
                <w:sz w:val="26"/>
                <w:szCs w:val="26"/>
                <w:lang w:eastAsia="ru-RU"/>
              </w:rPr>
            </w:pPr>
          </w:p>
        </w:tc>
        <w:tc>
          <w:tcPr>
            <w:tcW w:w="1921" w:type="dxa"/>
            <w:shd w:val="clear" w:color="auto" w:fill="auto"/>
          </w:tcPr>
          <w:p w14:paraId="01F6FFBB" w14:textId="77777777" w:rsidR="001334B8" w:rsidRPr="001334B8" w:rsidRDefault="001334B8" w:rsidP="001334B8">
            <w:pPr>
              <w:suppressAutoHyphens w:val="0"/>
              <w:spacing w:line="240" w:lineRule="auto"/>
              <w:ind w:firstLine="0"/>
              <w:jc w:val="left"/>
              <w:rPr>
                <w:sz w:val="26"/>
                <w:szCs w:val="26"/>
                <w:lang w:eastAsia="ru-RU"/>
              </w:rPr>
            </w:pPr>
          </w:p>
        </w:tc>
      </w:tr>
      <w:tr w:rsidR="001334B8" w:rsidRPr="001334B8" w14:paraId="6C2632F1" w14:textId="77777777" w:rsidTr="00E83239">
        <w:trPr>
          <w:jc w:val="center"/>
        </w:trPr>
        <w:tc>
          <w:tcPr>
            <w:tcW w:w="2127" w:type="dxa"/>
            <w:gridSpan w:val="3"/>
            <w:shd w:val="clear" w:color="auto" w:fill="auto"/>
            <w:vAlign w:val="center"/>
          </w:tcPr>
          <w:p w14:paraId="27BD7A48" w14:textId="77777777" w:rsidR="001334B8" w:rsidRPr="001334B8" w:rsidRDefault="001334B8" w:rsidP="001334B8">
            <w:pPr>
              <w:suppressAutoHyphens w:val="0"/>
              <w:spacing w:line="240" w:lineRule="auto"/>
              <w:ind w:firstLine="0"/>
              <w:jc w:val="left"/>
              <w:rPr>
                <w:lang w:eastAsia="ru-RU"/>
              </w:rPr>
            </w:pPr>
            <w:r w:rsidRPr="001334B8">
              <w:rPr>
                <w:lang w:eastAsia="ru-RU"/>
              </w:rPr>
              <w:t>Обучающийся:</w:t>
            </w:r>
          </w:p>
        </w:tc>
        <w:tc>
          <w:tcPr>
            <w:tcW w:w="1246" w:type="dxa"/>
            <w:gridSpan w:val="2"/>
            <w:shd w:val="clear" w:color="auto" w:fill="auto"/>
          </w:tcPr>
          <w:p w14:paraId="2B08E4C3" w14:textId="77777777" w:rsidR="001334B8" w:rsidRPr="001334B8" w:rsidRDefault="001334B8" w:rsidP="001334B8">
            <w:pPr>
              <w:suppressAutoHyphens w:val="0"/>
              <w:spacing w:line="240" w:lineRule="auto"/>
              <w:ind w:firstLine="0"/>
              <w:jc w:val="left"/>
              <w:rPr>
                <w:sz w:val="26"/>
                <w:szCs w:val="26"/>
                <w:lang w:eastAsia="ru-RU"/>
              </w:rPr>
            </w:pPr>
          </w:p>
        </w:tc>
        <w:tc>
          <w:tcPr>
            <w:tcW w:w="2892" w:type="dxa"/>
            <w:gridSpan w:val="4"/>
            <w:shd w:val="clear" w:color="auto" w:fill="auto"/>
          </w:tcPr>
          <w:p w14:paraId="0F3CE70F" w14:textId="38F63FB3" w:rsidR="001334B8" w:rsidRPr="001334B8" w:rsidRDefault="001334B8" w:rsidP="001334B8">
            <w:pPr>
              <w:suppressAutoHyphens w:val="0"/>
              <w:spacing w:line="240" w:lineRule="auto"/>
              <w:ind w:firstLine="0"/>
              <w:jc w:val="left"/>
              <w:rPr>
                <w:sz w:val="26"/>
                <w:szCs w:val="26"/>
                <w:lang w:eastAsia="ru-RU"/>
              </w:rPr>
            </w:pPr>
            <w:r w:rsidRPr="001334B8">
              <w:rPr>
                <w:sz w:val="26"/>
                <w:szCs w:val="26"/>
                <w:lang w:eastAsia="ru-RU"/>
              </w:rPr>
              <w:t xml:space="preserve">« </w:t>
            </w:r>
            <w:r w:rsidR="00EF2DEC">
              <w:rPr>
                <w:sz w:val="26"/>
                <w:szCs w:val="26"/>
                <w:lang w:val="en-US" w:eastAsia="ru-RU"/>
              </w:rPr>
              <w:t>4</w:t>
            </w:r>
            <w:r w:rsidRPr="001334B8">
              <w:rPr>
                <w:sz w:val="26"/>
                <w:szCs w:val="26"/>
                <w:lang w:eastAsia="ru-RU"/>
              </w:rPr>
              <w:t xml:space="preserve"> » </w:t>
            </w:r>
            <w:r w:rsidR="00EF2DEC">
              <w:rPr>
                <w:sz w:val="26"/>
                <w:szCs w:val="26"/>
                <w:lang w:eastAsia="ru-RU"/>
              </w:rPr>
              <w:t>июня</w:t>
            </w:r>
            <w:r w:rsidRPr="001334B8">
              <w:rPr>
                <w:sz w:val="26"/>
                <w:szCs w:val="26"/>
                <w:lang w:eastAsia="ru-RU"/>
              </w:rPr>
              <w:t xml:space="preserve"> 20</w:t>
            </w:r>
            <w:r w:rsidR="00EF2DEC">
              <w:rPr>
                <w:sz w:val="26"/>
                <w:szCs w:val="26"/>
                <w:lang w:eastAsia="ru-RU"/>
              </w:rPr>
              <w:t>25</w:t>
            </w:r>
            <w:r w:rsidRPr="001334B8">
              <w:rPr>
                <w:sz w:val="26"/>
                <w:szCs w:val="26"/>
                <w:lang w:eastAsia="ru-RU"/>
              </w:rPr>
              <w:t> г.</w:t>
            </w:r>
          </w:p>
        </w:tc>
        <w:tc>
          <w:tcPr>
            <w:tcW w:w="3374" w:type="dxa"/>
            <w:gridSpan w:val="5"/>
            <w:shd w:val="clear" w:color="auto" w:fill="auto"/>
          </w:tcPr>
          <w:p w14:paraId="2E78D23D" w14:textId="5717C532" w:rsidR="001334B8" w:rsidRPr="001334B8" w:rsidRDefault="00EF2DEC" w:rsidP="001334B8">
            <w:pPr>
              <w:suppressAutoHyphens w:val="0"/>
              <w:spacing w:line="240" w:lineRule="auto"/>
              <w:ind w:firstLine="0"/>
              <w:jc w:val="left"/>
              <w:rPr>
                <w:sz w:val="26"/>
                <w:szCs w:val="26"/>
                <w:lang w:eastAsia="ru-RU"/>
              </w:rPr>
            </w:pPr>
            <w:r>
              <w:rPr>
                <w:sz w:val="26"/>
                <w:szCs w:val="26"/>
                <w:lang w:eastAsia="ru-RU"/>
              </w:rPr>
              <w:t>А.А. Дуйшоева</w:t>
            </w:r>
          </w:p>
        </w:tc>
      </w:tr>
      <w:tr w:rsidR="001334B8" w:rsidRPr="001334B8" w14:paraId="6CF39484" w14:textId="77777777" w:rsidTr="00E83239">
        <w:trPr>
          <w:jc w:val="center"/>
        </w:trPr>
        <w:tc>
          <w:tcPr>
            <w:tcW w:w="963" w:type="dxa"/>
            <w:shd w:val="clear" w:color="auto" w:fill="auto"/>
          </w:tcPr>
          <w:p w14:paraId="107D3E04" w14:textId="77777777" w:rsidR="001334B8" w:rsidRPr="001334B8" w:rsidRDefault="001334B8" w:rsidP="001334B8">
            <w:pPr>
              <w:suppressAutoHyphens w:val="0"/>
              <w:spacing w:line="240" w:lineRule="auto"/>
              <w:ind w:firstLine="0"/>
              <w:jc w:val="center"/>
              <w:rPr>
                <w:sz w:val="26"/>
                <w:szCs w:val="26"/>
                <w:vertAlign w:val="superscript"/>
                <w:lang w:eastAsia="ru-RU"/>
              </w:rPr>
            </w:pPr>
          </w:p>
        </w:tc>
        <w:tc>
          <w:tcPr>
            <w:tcW w:w="482" w:type="dxa"/>
            <w:shd w:val="clear" w:color="auto" w:fill="auto"/>
          </w:tcPr>
          <w:p w14:paraId="2FC0D9AC" w14:textId="77777777" w:rsidR="001334B8" w:rsidRPr="001334B8" w:rsidRDefault="001334B8" w:rsidP="001334B8">
            <w:pPr>
              <w:suppressAutoHyphens w:val="0"/>
              <w:spacing w:line="240" w:lineRule="auto"/>
              <w:ind w:firstLine="0"/>
              <w:jc w:val="center"/>
              <w:rPr>
                <w:sz w:val="26"/>
                <w:szCs w:val="26"/>
                <w:vertAlign w:val="superscript"/>
                <w:lang w:eastAsia="ru-RU"/>
              </w:rPr>
            </w:pPr>
          </w:p>
        </w:tc>
        <w:tc>
          <w:tcPr>
            <w:tcW w:w="682" w:type="dxa"/>
            <w:shd w:val="clear" w:color="auto" w:fill="auto"/>
          </w:tcPr>
          <w:p w14:paraId="146B7A7F" w14:textId="77777777" w:rsidR="001334B8" w:rsidRPr="001334B8" w:rsidRDefault="001334B8" w:rsidP="001334B8">
            <w:pPr>
              <w:suppressAutoHyphens w:val="0"/>
              <w:spacing w:line="240" w:lineRule="auto"/>
              <w:ind w:firstLine="0"/>
              <w:jc w:val="center"/>
              <w:rPr>
                <w:sz w:val="26"/>
                <w:szCs w:val="26"/>
                <w:vertAlign w:val="superscript"/>
                <w:lang w:eastAsia="ru-RU"/>
              </w:rPr>
            </w:pPr>
          </w:p>
        </w:tc>
        <w:tc>
          <w:tcPr>
            <w:tcW w:w="1246" w:type="dxa"/>
            <w:gridSpan w:val="2"/>
            <w:shd w:val="clear" w:color="auto" w:fill="auto"/>
          </w:tcPr>
          <w:p w14:paraId="7A4719E6" w14:textId="77777777" w:rsidR="001334B8" w:rsidRPr="001334B8" w:rsidRDefault="001334B8" w:rsidP="001334B8">
            <w:pPr>
              <w:suppressAutoHyphens w:val="0"/>
              <w:spacing w:line="240" w:lineRule="auto"/>
              <w:ind w:firstLine="0"/>
              <w:jc w:val="center"/>
              <w:rPr>
                <w:sz w:val="26"/>
                <w:szCs w:val="26"/>
                <w:vertAlign w:val="superscript"/>
                <w:lang w:eastAsia="ru-RU"/>
              </w:rPr>
            </w:pPr>
            <w:r w:rsidRPr="001334B8">
              <w:rPr>
                <w:i/>
                <w:sz w:val="26"/>
                <w:szCs w:val="26"/>
                <w:vertAlign w:val="superscript"/>
                <w:lang w:eastAsia="ru-RU"/>
              </w:rPr>
              <w:t>(подпись)</w:t>
            </w:r>
          </w:p>
        </w:tc>
        <w:tc>
          <w:tcPr>
            <w:tcW w:w="482" w:type="dxa"/>
            <w:shd w:val="clear" w:color="auto" w:fill="auto"/>
          </w:tcPr>
          <w:p w14:paraId="14B97C80" w14:textId="77777777" w:rsidR="001334B8" w:rsidRPr="001334B8" w:rsidRDefault="001334B8" w:rsidP="001334B8">
            <w:pPr>
              <w:suppressAutoHyphens w:val="0"/>
              <w:spacing w:line="240" w:lineRule="auto"/>
              <w:ind w:firstLine="0"/>
              <w:jc w:val="center"/>
              <w:rPr>
                <w:sz w:val="26"/>
                <w:szCs w:val="26"/>
                <w:vertAlign w:val="superscript"/>
                <w:lang w:eastAsia="ru-RU"/>
              </w:rPr>
            </w:pPr>
          </w:p>
        </w:tc>
        <w:tc>
          <w:tcPr>
            <w:tcW w:w="964" w:type="dxa"/>
            <w:shd w:val="clear" w:color="auto" w:fill="auto"/>
          </w:tcPr>
          <w:p w14:paraId="2AE9FC5D" w14:textId="77777777" w:rsidR="001334B8" w:rsidRPr="001334B8" w:rsidRDefault="001334B8" w:rsidP="001334B8">
            <w:pPr>
              <w:suppressAutoHyphens w:val="0"/>
              <w:spacing w:line="240" w:lineRule="auto"/>
              <w:ind w:firstLine="0"/>
              <w:jc w:val="center"/>
              <w:rPr>
                <w:sz w:val="26"/>
                <w:szCs w:val="26"/>
                <w:vertAlign w:val="superscript"/>
                <w:lang w:eastAsia="ru-RU"/>
              </w:rPr>
            </w:pPr>
          </w:p>
        </w:tc>
        <w:tc>
          <w:tcPr>
            <w:tcW w:w="76" w:type="dxa"/>
            <w:shd w:val="clear" w:color="auto" w:fill="auto"/>
          </w:tcPr>
          <w:p w14:paraId="6D8348A9" w14:textId="77777777" w:rsidR="001334B8" w:rsidRPr="001334B8" w:rsidRDefault="001334B8" w:rsidP="001334B8">
            <w:pPr>
              <w:suppressAutoHyphens w:val="0"/>
              <w:spacing w:line="240" w:lineRule="auto"/>
              <w:ind w:firstLine="0"/>
              <w:jc w:val="center"/>
              <w:rPr>
                <w:sz w:val="26"/>
                <w:szCs w:val="26"/>
                <w:vertAlign w:val="superscript"/>
                <w:lang w:eastAsia="ru-RU"/>
              </w:rPr>
            </w:pPr>
          </w:p>
        </w:tc>
        <w:tc>
          <w:tcPr>
            <w:tcW w:w="1370" w:type="dxa"/>
            <w:shd w:val="clear" w:color="auto" w:fill="auto"/>
          </w:tcPr>
          <w:p w14:paraId="6087632B" w14:textId="77777777" w:rsidR="001334B8" w:rsidRPr="001334B8" w:rsidRDefault="001334B8" w:rsidP="001334B8">
            <w:pPr>
              <w:suppressAutoHyphens w:val="0"/>
              <w:spacing w:line="240" w:lineRule="auto"/>
              <w:ind w:firstLine="0"/>
              <w:jc w:val="center"/>
              <w:rPr>
                <w:sz w:val="26"/>
                <w:szCs w:val="26"/>
                <w:vertAlign w:val="superscript"/>
                <w:lang w:eastAsia="ru-RU"/>
              </w:rPr>
            </w:pPr>
          </w:p>
        </w:tc>
        <w:tc>
          <w:tcPr>
            <w:tcW w:w="3374" w:type="dxa"/>
            <w:gridSpan w:val="5"/>
            <w:shd w:val="clear" w:color="auto" w:fill="auto"/>
          </w:tcPr>
          <w:p w14:paraId="44F4587D" w14:textId="77777777" w:rsidR="001334B8" w:rsidRPr="001334B8" w:rsidRDefault="001334B8" w:rsidP="001334B8">
            <w:pPr>
              <w:suppressAutoHyphens w:val="0"/>
              <w:spacing w:line="240" w:lineRule="auto"/>
              <w:ind w:firstLine="0"/>
              <w:jc w:val="center"/>
              <w:rPr>
                <w:sz w:val="26"/>
                <w:szCs w:val="26"/>
                <w:vertAlign w:val="superscript"/>
                <w:lang w:eastAsia="ru-RU"/>
              </w:rPr>
            </w:pPr>
            <w:r w:rsidRPr="001334B8">
              <w:rPr>
                <w:i/>
                <w:sz w:val="26"/>
                <w:szCs w:val="26"/>
                <w:vertAlign w:val="superscript"/>
                <w:lang w:eastAsia="ru-RU"/>
              </w:rPr>
              <w:t>(инициалы, фамилия)</w:t>
            </w:r>
          </w:p>
        </w:tc>
      </w:tr>
      <w:tr w:rsidR="001334B8" w:rsidRPr="001334B8" w14:paraId="4C6D997B" w14:textId="77777777" w:rsidTr="00E83239">
        <w:trPr>
          <w:gridAfter w:val="1"/>
          <w:wAfter w:w="7" w:type="dxa"/>
          <w:jc w:val="center"/>
        </w:trPr>
        <w:tc>
          <w:tcPr>
            <w:tcW w:w="963" w:type="dxa"/>
            <w:shd w:val="clear" w:color="auto" w:fill="auto"/>
          </w:tcPr>
          <w:p w14:paraId="57957560" w14:textId="77777777" w:rsidR="001334B8" w:rsidRPr="001334B8" w:rsidRDefault="001334B8" w:rsidP="001334B8">
            <w:pPr>
              <w:suppressAutoHyphens w:val="0"/>
              <w:spacing w:line="240" w:lineRule="auto"/>
              <w:ind w:firstLine="0"/>
              <w:jc w:val="left"/>
              <w:rPr>
                <w:sz w:val="26"/>
                <w:szCs w:val="26"/>
                <w:lang w:eastAsia="ru-RU"/>
              </w:rPr>
            </w:pPr>
          </w:p>
        </w:tc>
        <w:tc>
          <w:tcPr>
            <w:tcW w:w="1164" w:type="dxa"/>
            <w:gridSpan w:val="2"/>
            <w:shd w:val="clear" w:color="auto" w:fill="auto"/>
          </w:tcPr>
          <w:p w14:paraId="1BC4D398" w14:textId="77777777" w:rsidR="001334B8" w:rsidRPr="001334B8" w:rsidRDefault="001334B8" w:rsidP="001334B8">
            <w:pPr>
              <w:suppressAutoHyphens w:val="0"/>
              <w:spacing w:line="240" w:lineRule="auto"/>
              <w:ind w:firstLine="0"/>
              <w:jc w:val="left"/>
              <w:rPr>
                <w:sz w:val="26"/>
                <w:szCs w:val="26"/>
                <w:lang w:eastAsia="ru-RU"/>
              </w:rPr>
            </w:pPr>
          </w:p>
        </w:tc>
        <w:tc>
          <w:tcPr>
            <w:tcW w:w="764" w:type="dxa"/>
            <w:shd w:val="clear" w:color="auto" w:fill="auto"/>
          </w:tcPr>
          <w:p w14:paraId="68F64163" w14:textId="77777777" w:rsidR="001334B8" w:rsidRPr="001334B8" w:rsidRDefault="001334B8" w:rsidP="001334B8">
            <w:pPr>
              <w:suppressAutoHyphens w:val="0"/>
              <w:spacing w:line="240" w:lineRule="auto"/>
              <w:ind w:firstLine="0"/>
              <w:jc w:val="left"/>
              <w:rPr>
                <w:sz w:val="26"/>
                <w:szCs w:val="26"/>
                <w:lang w:eastAsia="ru-RU"/>
              </w:rPr>
            </w:pPr>
          </w:p>
        </w:tc>
        <w:tc>
          <w:tcPr>
            <w:tcW w:w="964" w:type="dxa"/>
            <w:gridSpan w:val="2"/>
            <w:shd w:val="clear" w:color="auto" w:fill="auto"/>
          </w:tcPr>
          <w:p w14:paraId="4A3764A1" w14:textId="77777777" w:rsidR="001334B8" w:rsidRPr="001334B8" w:rsidRDefault="001334B8" w:rsidP="001334B8">
            <w:pPr>
              <w:suppressAutoHyphens w:val="0"/>
              <w:spacing w:line="240" w:lineRule="auto"/>
              <w:ind w:firstLine="0"/>
              <w:jc w:val="left"/>
              <w:rPr>
                <w:sz w:val="26"/>
                <w:szCs w:val="26"/>
                <w:lang w:eastAsia="ru-RU"/>
              </w:rPr>
            </w:pPr>
          </w:p>
        </w:tc>
        <w:tc>
          <w:tcPr>
            <w:tcW w:w="964" w:type="dxa"/>
            <w:shd w:val="clear" w:color="auto" w:fill="auto"/>
          </w:tcPr>
          <w:p w14:paraId="4A1C6362" w14:textId="77777777" w:rsidR="001334B8" w:rsidRPr="001334B8" w:rsidRDefault="001334B8" w:rsidP="001334B8">
            <w:pPr>
              <w:suppressAutoHyphens w:val="0"/>
              <w:spacing w:line="240" w:lineRule="auto"/>
              <w:ind w:firstLine="0"/>
              <w:jc w:val="left"/>
              <w:rPr>
                <w:sz w:val="26"/>
                <w:szCs w:val="26"/>
                <w:lang w:eastAsia="ru-RU"/>
              </w:rPr>
            </w:pPr>
          </w:p>
        </w:tc>
        <w:tc>
          <w:tcPr>
            <w:tcW w:w="76" w:type="dxa"/>
            <w:shd w:val="clear" w:color="auto" w:fill="auto"/>
          </w:tcPr>
          <w:p w14:paraId="3E1D79D9" w14:textId="77777777" w:rsidR="001334B8" w:rsidRPr="001334B8" w:rsidRDefault="001334B8" w:rsidP="001334B8">
            <w:pPr>
              <w:suppressAutoHyphens w:val="0"/>
              <w:spacing w:line="240" w:lineRule="auto"/>
              <w:ind w:firstLine="0"/>
              <w:jc w:val="left"/>
              <w:rPr>
                <w:sz w:val="26"/>
                <w:szCs w:val="26"/>
                <w:lang w:eastAsia="ru-RU"/>
              </w:rPr>
            </w:pPr>
          </w:p>
        </w:tc>
        <w:tc>
          <w:tcPr>
            <w:tcW w:w="1852" w:type="dxa"/>
            <w:gridSpan w:val="2"/>
            <w:shd w:val="clear" w:color="auto" w:fill="auto"/>
          </w:tcPr>
          <w:p w14:paraId="0BD84C1B" w14:textId="77777777" w:rsidR="001334B8" w:rsidRPr="001334B8" w:rsidRDefault="001334B8" w:rsidP="001334B8">
            <w:pPr>
              <w:suppressAutoHyphens w:val="0"/>
              <w:spacing w:line="240" w:lineRule="auto"/>
              <w:ind w:firstLine="0"/>
              <w:jc w:val="left"/>
              <w:rPr>
                <w:sz w:val="26"/>
                <w:szCs w:val="26"/>
                <w:lang w:eastAsia="ru-RU"/>
              </w:rPr>
            </w:pPr>
          </w:p>
        </w:tc>
        <w:tc>
          <w:tcPr>
            <w:tcW w:w="964" w:type="dxa"/>
            <w:gridSpan w:val="2"/>
            <w:shd w:val="clear" w:color="auto" w:fill="auto"/>
          </w:tcPr>
          <w:p w14:paraId="03EC6C39" w14:textId="77777777" w:rsidR="001334B8" w:rsidRPr="001334B8" w:rsidRDefault="001334B8" w:rsidP="001334B8">
            <w:pPr>
              <w:suppressAutoHyphens w:val="0"/>
              <w:spacing w:line="240" w:lineRule="auto"/>
              <w:ind w:firstLine="0"/>
              <w:jc w:val="left"/>
              <w:rPr>
                <w:sz w:val="26"/>
                <w:szCs w:val="26"/>
                <w:lang w:eastAsia="ru-RU"/>
              </w:rPr>
            </w:pPr>
          </w:p>
        </w:tc>
        <w:tc>
          <w:tcPr>
            <w:tcW w:w="1921" w:type="dxa"/>
            <w:shd w:val="clear" w:color="auto" w:fill="auto"/>
          </w:tcPr>
          <w:p w14:paraId="200073F7" w14:textId="77777777" w:rsidR="001334B8" w:rsidRPr="001334B8" w:rsidRDefault="001334B8" w:rsidP="001334B8">
            <w:pPr>
              <w:suppressAutoHyphens w:val="0"/>
              <w:spacing w:line="240" w:lineRule="auto"/>
              <w:ind w:firstLine="0"/>
              <w:jc w:val="left"/>
              <w:rPr>
                <w:sz w:val="26"/>
                <w:szCs w:val="26"/>
                <w:lang w:eastAsia="ru-RU"/>
              </w:rPr>
            </w:pPr>
          </w:p>
        </w:tc>
      </w:tr>
      <w:tr w:rsidR="001334B8" w:rsidRPr="001334B8" w14:paraId="3AA7C2C4" w14:textId="77777777" w:rsidTr="00E83239">
        <w:trPr>
          <w:jc w:val="center"/>
        </w:trPr>
        <w:tc>
          <w:tcPr>
            <w:tcW w:w="2891" w:type="dxa"/>
            <w:gridSpan w:val="4"/>
            <w:shd w:val="clear" w:color="auto" w:fill="auto"/>
            <w:vAlign w:val="center"/>
          </w:tcPr>
          <w:p w14:paraId="23A5D9DA" w14:textId="77777777" w:rsidR="001334B8" w:rsidRPr="001334B8" w:rsidRDefault="001334B8" w:rsidP="001334B8">
            <w:pPr>
              <w:suppressAutoHyphens w:val="0"/>
              <w:spacing w:line="240" w:lineRule="auto"/>
              <w:ind w:firstLine="0"/>
              <w:jc w:val="left"/>
              <w:rPr>
                <w:sz w:val="26"/>
                <w:szCs w:val="26"/>
                <w:lang w:eastAsia="ru-RU"/>
              </w:rPr>
            </w:pPr>
          </w:p>
        </w:tc>
        <w:tc>
          <w:tcPr>
            <w:tcW w:w="482" w:type="dxa"/>
            <w:shd w:val="clear" w:color="auto" w:fill="auto"/>
            <w:vAlign w:val="center"/>
          </w:tcPr>
          <w:p w14:paraId="2CA355B1" w14:textId="77777777" w:rsidR="001334B8" w:rsidRPr="001334B8" w:rsidRDefault="001334B8" w:rsidP="001334B8">
            <w:pPr>
              <w:suppressAutoHyphens w:val="0"/>
              <w:spacing w:line="240" w:lineRule="auto"/>
              <w:ind w:firstLine="0"/>
              <w:jc w:val="left"/>
              <w:rPr>
                <w:sz w:val="26"/>
                <w:szCs w:val="26"/>
                <w:lang w:eastAsia="ru-RU"/>
              </w:rPr>
            </w:pPr>
          </w:p>
        </w:tc>
        <w:tc>
          <w:tcPr>
            <w:tcW w:w="1522" w:type="dxa"/>
            <w:gridSpan w:val="3"/>
            <w:shd w:val="clear" w:color="auto" w:fill="auto"/>
            <w:vAlign w:val="center"/>
          </w:tcPr>
          <w:p w14:paraId="111B2472" w14:textId="77777777" w:rsidR="001334B8" w:rsidRPr="001334B8" w:rsidRDefault="001334B8" w:rsidP="001334B8">
            <w:pPr>
              <w:suppressAutoHyphens w:val="0"/>
              <w:spacing w:line="240" w:lineRule="auto"/>
              <w:ind w:firstLine="0"/>
              <w:jc w:val="left"/>
              <w:rPr>
                <w:lang w:eastAsia="ru-RU"/>
              </w:rPr>
            </w:pPr>
          </w:p>
        </w:tc>
        <w:tc>
          <w:tcPr>
            <w:tcW w:w="2334" w:type="dxa"/>
            <w:gridSpan w:val="3"/>
            <w:shd w:val="clear" w:color="auto" w:fill="auto"/>
          </w:tcPr>
          <w:p w14:paraId="5951E548" w14:textId="41753153" w:rsidR="001334B8" w:rsidRPr="001334B8" w:rsidRDefault="00EF2DEC" w:rsidP="001334B8">
            <w:pPr>
              <w:suppressAutoHyphens w:val="0"/>
              <w:spacing w:line="240" w:lineRule="auto"/>
              <w:ind w:firstLine="0"/>
              <w:jc w:val="left"/>
              <w:rPr>
                <w:lang w:eastAsia="ru-RU"/>
              </w:rPr>
            </w:pPr>
            <w:r w:rsidRPr="001334B8">
              <w:rPr>
                <w:lang w:eastAsia="ru-RU"/>
              </w:rPr>
              <w:t>Г</w:t>
            </w:r>
            <w:r w:rsidR="001334B8" w:rsidRPr="001334B8">
              <w:rPr>
                <w:lang w:eastAsia="ru-RU"/>
              </w:rPr>
              <w:t>руппа</w:t>
            </w:r>
            <w:r>
              <w:rPr>
                <w:lang w:eastAsia="ru-RU"/>
              </w:rPr>
              <w:t xml:space="preserve"> </w:t>
            </w:r>
            <w:r w:rsidRPr="00EF2DEC">
              <w:rPr>
                <w:lang w:eastAsia="ru-RU"/>
              </w:rPr>
              <w:t>24о-090301/БА-1</w:t>
            </w:r>
          </w:p>
        </w:tc>
        <w:tc>
          <w:tcPr>
            <w:tcW w:w="482" w:type="dxa"/>
            <w:shd w:val="clear" w:color="auto" w:fill="auto"/>
          </w:tcPr>
          <w:p w14:paraId="35D5DA04" w14:textId="77777777" w:rsidR="001334B8" w:rsidRPr="001334B8" w:rsidRDefault="001334B8" w:rsidP="001334B8">
            <w:pPr>
              <w:suppressAutoHyphens w:val="0"/>
              <w:spacing w:line="240" w:lineRule="auto"/>
              <w:ind w:firstLine="0"/>
              <w:jc w:val="left"/>
              <w:rPr>
                <w:sz w:val="26"/>
                <w:szCs w:val="26"/>
                <w:lang w:eastAsia="ru-RU"/>
              </w:rPr>
            </w:pPr>
          </w:p>
        </w:tc>
        <w:tc>
          <w:tcPr>
            <w:tcW w:w="1928" w:type="dxa"/>
            <w:gridSpan w:val="2"/>
            <w:shd w:val="clear" w:color="auto" w:fill="auto"/>
          </w:tcPr>
          <w:p w14:paraId="6819A3A4" w14:textId="77777777" w:rsidR="001334B8" w:rsidRPr="001334B8" w:rsidRDefault="001334B8" w:rsidP="001334B8">
            <w:pPr>
              <w:suppressAutoHyphens w:val="0"/>
              <w:spacing w:line="240" w:lineRule="auto"/>
              <w:ind w:firstLine="0"/>
              <w:jc w:val="left"/>
              <w:rPr>
                <w:sz w:val="26"/>
                <w:szCs w:val="26"/>
                <w:lang w:eastAsia="ru-RU"/>
              </w:rPr>
            </w:pPr>
          </w:p>
        </w:tc>
      </w:tr>
      <w:tr w:rsidR="001334B8" w:rsidRPr="001334B8" w14:paraId="4A2CB88A" w14:textId="77777777" w:rsidTr="00E83239">
        <w:trPr>
          <w:jc w:val="center"/>
        </w:trPr>
        <w:tc>
          <w:tcPr>
            <w:tcW w:w="963" w:type="dxa"/>
            <w:shd w:val="clear" w:color="auto" w:fill="auto"/>
          </w:tcPr>
          <w:p w14:paraId="50E79A2A" w14:textId="77777777" w:rsidR="001334B8" w:rsidRPr="001334B8" w:rsidRDefault="001334B8" w:rsidP="001334B8">
            <w:pPr>
              <w:suppressAutoHyphens w:val="0"/>
              <w:spacing w:line="240" w:lineRule="auto"/>
              <w:ind w:firstLine="0"/>
              <w:jc w:val="center"/>
              <w:rPr>
                <w:sz w:val="26"/>
                <w:szCs w:val="26"/>
                <w:vertAlign w:val="superscript"/>
                <w:lang w:eastAsia="ru-RU"/>
              </w:rPr>
            </w:pPr>
          </w:p>
        </w:tc>
        <w:tc>
          <w:tcPr>
            <w:tcW w:w="1164" w:type="dxa"/>
            <w:gridSpan w:val="2"/>
            <w:shd w:val="clear" w:color="auto" w:fill="auto"/>
          </w:tcPr>
          <w:p w14:paraId="6012299A" w14:textId="77777777" w:rsidR="001334B8" w:rsidRPr="001334B8" w:rsidRDefault="001334B8" w:rsidP="001334B8">
            <w:pPr>
              <w:suppressAutoHyphens w:val="0"/>
              <w:spacing w:line="240" w:lineRule="auto"/>
              <w:ind w:firstLine="0"/>
              <w:jc w:val="center"/>
              <w:rPr>
                <w:sz w:val="26"/>
                <w:szCs w:val="26"/>
                <w:vertAlign w:val="superscript"/>
                <w:lang w:eastAsia="ru-RU"/>
              </w:rPr>
            </w:pPr>
          </w:p>
        </w:tc>
        <w:tc>
          <w:tcPr>
            <w:tcW w:w="764" w:type="dxa"/>
            <w:shd w:val="clear" w:color="auto" w:fill="auto"/>
          </w:tcPr>
          <w:p w14:paraId="33D2EBD0" w14:textId="77777777" w:rsidR="001334B8" w:rsidRPr="001334B8" w:rsidRDefault="001334B8" w:rsidP="001334B8">
            <w:pPr>
              <w:suppressAutoHyphens w:val="0"/>
              <w:spacing w:line="240" w:lineRule="auto"/>
              <w:ind w:firstLine="0"/>
              <w:jc w:val="center"/>
              <w:rPr>
                <w:sz w:val="26"/>
                <w:szCs w:val="26"/>
                <w:vertAlign w:val="superscript"/>
                <w:lang w:eastAsia="ru-RU"/>
              </w:rPr>
            </w:pPr>
          </w:p>
        </w:tc>
        <w:tc>
          <w:tcPr>
            <w:tcW w:w="482" w:type="dxa"/>
            <w:shd w:val="clear" w:color="auto" w:fill="auto"/>
          </w:tcPr>
          <w:p w14:paraId="3DAD4F7F" w14:textId="77777777" w:rsidR="001334B8" w:rsidRPr="001334B8" w:rsidRDefault="001334B8" w:rsidP="001334B8">
            <w:pPr>
              <w:suppressAutoHyphens w:val="0"/>
              <w:spacing w:line="240" w:lineRule="auto"/>
              <w:ind w:firstLine="0"/>
              <w:jc w:val="center"/>
              <w:rPr>
                <w:sz w:val="26"/>
                <w:szCs w:val="26"/>
                <w:vertAlign w:val="superscript"/>
                <w:lang w:eastAsia="ru-RU"/>
              </w:rPr>
            </w:pPr>
          </w:p>
        </w:tc>
        <w:tc>
          <w:tcPr>
            <w:tcW w:w="1522" w:type="dxa"/>
            <w:gridSpan w:val="3"/>
            <w:shd w:val="clear" w:color="auto" w:fill="auto"/>
          </w:tcPr>
          <w:p w14:paraId="3CCF992C" w14:textId="77777777" w:rsidR="001334B8" w:rsidRPr="001334B8" w:rsidRDefault="001334B8" w:rsidP="001334B8">
            <w:pPr>
              <w:suppressAutoHyphens w:val="0"/>
              <w:spacing w:line="240" w:lineRule="auto"/>
              <w:ind w:firstLine="0"/>
              <w:jc w:val="center"/>
              <w:rPr>
                <w:i/>
                <w:sz w:val="26"/>
                <w:szCs w:val="26"/>
                <w:vertAlign w:val="superscript"/>
                <w:lang w:eastAsia="ru-RU"/>
              </w:rPr>
            </w:pPr>
          </w:p>
        </w:tc>
        <w:tc>
          <w:tcPr>
            <w:tcW w:w="2334" w:type="dxa"/>
            <w:gridSpan w:val="3"/>
            <w:shd w:val="clear" w:color="auto" w:fill="auto"/>
          </w:tcPr>
          <w:p w14:paraId="03340541" w14:textId="77777777" w:rsidR="001334B8" w:rsidRPr="001334B8" w:rsidRDefault="001334B8" w:rsidP="001334B8">
            <w:pPr>
              <w:suppressAutoHyphens w:val="0"/>
              <w:spacing w:line="240" w:lineRule="auto"/>
              <w:ind w:firstLine="0"/>
              <w:jc w:val="center"/>
              <w:rPr>
                <w:sz w:val="26"/>
                <w:szCs w:val="26"/>
                <w:vertAlign w:val="superscript"/>
                <w:lang w:eastAsia="ru-RU"/>
              </w:rPr>
            </w:pPr>
          </w:p>
        </w:tc>
        <w:tc>
          <w:tcPr>
            <w:tcW w:w="482" w:type="dxa"/>
            <w:shd w:val="clear" w:color="auto" w:fill="auto"/>
          </w:tcPr>
          <w:p w14:paraId="7DBA4109" w14:textId="77777777" w:rsidR="001334B8" w:rsidRPr="001334B8" w:rsidRDefault="001334B8" w:rsidP="001334B8">
            <w:pPr>
              <w:suppressAutoHyphens w:val="0"/>
              <w:spacing w:line="240" w:lineRule="auto"/>
              <w:ind w:firstLine="0"/>
              <w:jc w:val="center"/>
              <w:rPr>
                <w:sz w:val="26"/>
                <w:szCs w:val="26"/>
                <w:vertAlign w:val="superscript"/>
                <w:lang w:eastAsia="ru-RU"/>
              </w:rPr>
            </w:pPr>
          </w:p>
        </w:tc>
        <w:tc>
          <w:tcPr>
            <w:tcW w:w="1928" w:type="dxa"/>
            <w:gridSpan w:val="2"/>
            <w:shd w:val="clear" w:color="auto" w:fill="auto"/>
          </w:tcPr>
          <w:p w14:paraId="6D5DFFD6" w14:textId="77777777" w:rsidR="001334B8" w:rsidRPr="001334B8" w:rsidRDefault="001334B8" w:rsidP="001334B8">
            <w:pPr>
              <w:suppressAutoHyphens w:val="0"/>
              <w:spacing w:line="240" w:lineRule="auto"/>
              <w:ind w:firstLine="0"/>
              <w:jc w:val="center"/>
              <w:rPr>
                <w:i/>
                <w:sz w:val="26"/>
                <w:szCs w:val="26"/>
                <w:vertAlign w:val="superscript"/>
                <w:lang w:eastAsia="ru-RU"/>
              </w:rPr>
            </w:pPr>
            <w:r w:rsidRPr="001334B8">
              <w:rPr>
                <w:i/>
                <w:sz w:val="26"/>
                <w:szCs w:val="26"/>
                <w:vertAlign w:val="superscript"/>
                <w:lang w:eastAsia="ru-RU"/>
              </w:rPr>
              <w:t>(шифр группы)</w:t>
            </w:r>
          </w:p>
        </w:tc>
      </w:tr>
      <w:tr w:rsidR="001334B8" w:rsidRPr="001334B8" w14:paraId="65ED73CA" w14:textId="77777777" w:rsidTr="00E83239">
        <w:trPr>
          <w:jc w:val="center"/>
        </w:trPr>
        <w:tc>
          <w:tcPr>
            <w:tcW w:w="2127" w:type="dxa"/>
            <w:gridSpan w:val="3"/>
            <w:shd w:val="clear" w:color="auto" w:fill="auto"/>
          </w:tcPr>
          <w:p w14:paraId="30B07374" w14:textId="77777777" w:rsidR="001334B8" w:rsidRPr="001334B8" w:rsidRDefault="001334B8" w:rsidP="001334B8">
            <w:pPr>
              <w:suppressAutoHyphens w:val="0"/>
              <w:spacing w:line="240" w:lineRule="auto"/>
              <w:ind w:firstLine="0"/>
              <w:jc w:val="left"/>
              <w:rPr>
                <w:lang w:eastAsia="ru-RU"/>
              </w:rPr>
            </w:pPr>
            <w:bookmarkStart w:id="2" w:name="_Hlk184202816"/>
            <w:bookmarkStart w:id="3" w:name="_Hlk184202660"/>
            <w:r w:rsidRPr="001334B8">
              <w:rPr>
                <w:lang w:eastAsia="ru-RU"/>
              </w:rPr>
              <w:t>Руководитель</w:t>
            </w:r>
          </w:p>
        </w:tc>
        <w:tc>
          <w:tcPr>
            <w:tcW w:w="1246" w:type="dxa"/>
            <w:gridSpan w:val="2"/>
            <w:shd w:val="clear" w:color="auto" w:fill="auto"/>
          </w:tcPr>
          <w:p w14:paraId="7C4A0380" w14:textId="77777777" w:rsidR="001334B8" w:rsidRPr="001334B8" w:rsidRDefault="001334B8" w:rsidP="001334B8">
            <w:pPr>
              <w:suppressAutoHyphens w:val="0"/>
              <w:spacing w:line="240" w:lineRule="auto"/>
              <w:ind w:firstLine="0"/>
              <w:jc w:val="left"/>
              <w:rPr>
                <w:lang w:eastAsia="ru-RU"/>
              </w:rPr>
            </w:pPr>
          </w:p>
        </w:tc>
        <w:tc>
          <w:tcPr>
            <w:tcW w:w="2892" w:type="dxa"/>
            <w:gridSpan w:val="4"/>
            <w:shd w:val="clear" w:color="auto" w:fill="auto"/>
          </w:tcPr>
          <w:p w14:paraId="3E7547F3" w14:textId="77777777" w:rsidR="001334B8" w:rsidRPr="001334B8" w:rsidRDefault="001334B8" w:rsidP="001334B8">
            <w:pPr>
              <w:suppressAutoHyphens w:val="0"/>
              <w:spacing w:line="240" w:lineRule="auto"/>
              <w:ind w:firstLine="0"/>
              <w:jc w:val="left"/>
              <w:rPr>
                <w:lang w:eastAsia="ru-RU"/>
              </w:rPr>
            </w:pPr>
            <w:r w:rsidRPr="001334B8">
              <w:rPr>
                <w:lang w:eastAsia="ru-RU"/>
              </w:rPr>
              <w:t>« ___ » _______ 20__ г.</w:t>
            </w:r>
          </w:p>
        </w:tc>
        <w:tc>
          <w:tcPr>
            <w:tcW w:w="3374" w:type="dxa"/>
            <w:gridSpan w:val="5"/>
            <w:shd w:val="clear" w:color="auto" w:fill="auto"/>
          </w:tcPr>
          <w:p w14:paraId="34561842" w14:textId="77777777" w:rsidR="001334B8" w:rsidRPr="001334B8" w:rsidRDefault="001334B8" w:rsidP="001334B8">
            <w:pPr>
              <w:suppressAutoHyphens w:val="0"/>
              <w:spacing w:line="240" w:lineRule="auto"/>
              <w:ind w:firstLine="0"/>
              <w:jc w:val="left"/>
              <w:rPr>
                <w:lang w:eastAsia="ru-RU"/>
              </w:rPr>
            </w:pPr>
            <w:proofErr w:type="spellStart"/>
            <w:r w:rsidRPr="001334B8">
              <w:t>доц</w:t>
            </w:r>
            <w:proofErr w:type="spellEnd"/>
            <w:r w:rsidRPr="001334B8">
              <w:t xml:space="preserve">, </w:t>
            </w:r>
            <w:proofErr w:type="spellStart"/>
            <w:r w:rsidRPr="001334B8">
              <w:t>к.т.н</w:t>
            </w:r>
            <w:proofErr w:type="spellEnd"/>
            <w:r w:rsidRPr="001334B8">
              <w:t xml:space="preserve">, Т.В. </w:t>
            </w:r>
            <w:proofErr w:type="spellStart"/>
            <w:r w:rsidRPr="001334B8">
              <w:t>Ящун</w:t>
            </w:r>
            <w:proofErr w:type="spellEnd"/>
            <w:r w:rsidRPr="001334B8">
              <w:t xml:space="preserve"> </w:t>
            </w:r>
          </w:p>
        </w:tc>
      </w:tr>
      <w:tr w:rsidR="001334B8" w:rsidRPr="001334B8" w14:paraId="1E9162E5" w14:textId="77777777" w:rsidTr="00E83239">
        <w:trPr>
          <w:jc w:val="center"/>
        </w:trPr>
        <w:tc>
          <w:tcPr>
            <w:tcW w:w="963" w:type="dxa"/>
            <w:shd w:val="clear" w:color="auto" w:fill="auto"/>
          </w:tcPr>
          <w:p w14:paraId="61800816" w14:textId="77777777" w:rsidR="001334B8" w:rsidRPr="001334B8" w:rsidRDefault="001334B8" w:rsidP="001334B8">
            <w:pPr>
              <w:suppressAutoHyphens w:val="0"/>
              <w:spacing w:line="240" w:lineRule="auto"/>
              <w:ind w:firstLine="0"/>
              <w:jc w:val="center"/>
              <w:rPr>
                <w:i/>
                <w:sz w:val="26"/>
                <w:szCs w:val="26"/>
                <w:vertAlign w:val="superscript"/>
                <w:lang w:eastAsia="ru-RU"/>
              </w:rPr>
            </w:pPr>
            <w:bookmarkStart w:id="4" w:name="_Hlk184202903"/>
            <w:bookmarkEnd w:id="2"/>
          </w:p>
        </w:tc>
        <w:tc>
          <w:tcPr>
            <w:tcW w:w="1164" w:type="dxa"/>
            <w:gridSpan w:val="2"/>
            <w:shd w:val="clear" w:color="auto" w:fill="auto"/>
          </w:tcPr>
          <w:p w14:paraId="07C32FED" w14:textId="77777777" w:rsidR="001334B8" w:rsidRPr="001334B8" w:rsidRDefault="001334B8" w:rsidP="001334B8">
            <w:pPr>
              <w:suppressAutoHyphens w:val="0"/>
              <w:spacing w:line="240" w:lineRule="auto"/>
              <w:ind w:firstLine="0"/>
              <w:jc w:val="center"/>
              <w:rPr>
                <w:i/>
                <w:sz w:val="26"/>
                <w:szCs w:val="26"/>
                <w:vertAlign w:val="superscript"/>
                <w:lang w:eastAsia="ru-RU"/>
              </w:rPr>
            </w:pPr>
          </w:p>
        </w:tc>
        <w:tc>
          <w:tcPr>
            <w:tcW w:w="1246" w:type="dxa"/>
            <w:gridSpan w:val="2"/>
            <w:shd w:val="clear" w:color="auto" w:fill="auto"/>
          </w:tcPr>
          <w:p w14:paraId="66125B35" w14:textId="77777777" w:rsidR="001334B8" w:rsidRPr="001334B8" w:rsidRDefault="001334B8" w:rsidP="001334B8">
            <w:pPr>
              <w:suppressAutoHyphens w:val="0"/>
              <w:spacing w:line="240" w:lineRule="auto"/>
              <w:ind w:firstLine="0"/>
              <w:jc w:val="center"/>
              <w:rPr>
                <w:i/>
                <w:sz w:val="26"/>
                <w:szCs w:val="26"/>
                <w:vertAlign w:val="superscript"/>
                <w:lang w:eastAsia="ru-RU"/>
              </w:rPr>
            </w:pPr>
            <w:r w:rsidRPr="001334B8">
              <w:rPr>
                <w:i/>
                <w:sz w:val="26"/>
                <w:szCs w:val="26"/>
                <w:vertAlign w:val="superscript"/>
                <w:lang w:eastAsia="ru-RU"/>
              </w:rPr>
              <w:t>(подпись)</w:t>
            </w:r>
          </w:p>
        </w:tc>
        <w:tc>
          <w:tcPr>
            <w:tcW w:w="482" w:type="dxa"/>
            <w:shd w:val="clear" w:color="auto" w:fill="auto"/>
          </w:tcPr>
          <w:p w14:paraId="6941DE5D" w14:textId="77777777" w:rsidR="001334B8" w:rsidRPr="001334B8" w:rsidRDefault="001334B8" w:rsidP="001334B8">
            <w:pPr>
              <w:suppressAutoHyphens w:val="0"/>
              <w:spacing w:line="240" w:lineRule="auto"/>
              <w:ind w:firstLine="0"/>
              <w:jc w:val="center"/>
              <w:rPr>
                <w:i/>
                <w:sz w:val="26"/>
                <w:szCs w:val="26"/>
                <w:vertAlign w:val="superscript"/>
                <w:lang w:eastAsia="ru-RU"/>
              </w:rPr>
            </w:pPr>
          </w:p>
        </w:tc>
        <w:tc>
          <w:tcPr>
            <w:tcW w:w="964" w:type="dxa"/>
            <w:shd w:val="clear" w:color="auto" w:fill="auto"/>
          </w:tcPr>
          <w:p w14:paraId="1EFC7505" w14:textId="77777777" w:rsidR="001334B8" w:rsidRPr="001334B8" w:rsidRDefault="001334B8" w:rsidP="001334B8">
            <w:pPr>
              <w:suppressAutoHyphens w:val="0"/>
              <w:spacing w:line="240" w:lineRule="auto"/>
              <w:ind w:firstLine="0"/>
              <w:jc w:val="center"/>
              <w:rPr>
                <w:i/>
                <w:sz w:val="26"/>
                <w:szCs w:val="26"/>
                <w:vertAlign w:val="superscript"/>
                <w:lang w:eastAsia="ru-RU"/>
              </w:rPr>
            </w:pPr>
          </w:p>
        </w:tc>
        <w:tc>
          <w:tcPr>
            <w:tcW w:w="76" w:type="dxa"/>
            <w:shd w:val="clear" w:color="auto" w:fill="auto"/>
          </w:tcPr>
          <w:p w14:paraId="5622157C" w14:textId="77777777" w:rsidR="001334B8" w:rsidRPr="001334B8" w:rsidRDefault="001334B8" w:rsidP="001334B8">
            <w:pPr>
              <w:suppressAutoHyphens w:val="0"/>
              <w:spacing w:line="240" w:lineRule="auto"/>
              <w:ind w:firstLine="0"/>
              <w:jc w:val="center"/>
              <w:rPr>
                <w:i/>
                <w:sz w:val="26"/>
                <w:szCs w:val="26"/>
                <w:vertAlign w:val="superscript"/>
                <w:lang w:eastAsia="ru-RU"/>
              </w:rPr>
            </w:pPr>
          </w:p>
        </w:tc>
        <w:tc>
          <w:tcPr>
            <w:tcW w:w="1370" w:type="dxa"/>
            <w:shd w:val="clear" w:color="auto" w:fill="auto"/>
          </w:tcPr>
          <w:p w14:paraId="749F19A0" w14:textId="77777777" w:rsidR="001334B8" w:rsidRPr="001334B8" w:rsidRDefault="001334B8" w:rsidP="001334B8">
            <w:pPr>
              <w:suppressAutoHyphens w:val="0"/>
              <w:spacing w:line="240" w:lineRule="auto"/>
              <w:ind w:firstLine="0"/>
              <w:jc w:val="center"/>
              <w:rPr>
                <w:i/>
                <w:sz w:val="26"/>
                <w:szCs w:val="26"/>
                <w:vertAlign w:val="superscript"/>
                <w:lang w:eastAsia="ru-RU"/>
              </w:rPr>
            </w:pPr>
          </w:p>
        </w:tc>
        <w:tc>
          <w:tcPr>
            <w:tcW w:w="3374" w:type="dxa"/>
            <w:gridSpan w:val="5"/>
            <w:shd w:val="clear" w:color="auto" w:fill="auto"/>
          </w:tcPr>
          <w:p w14:paraId="16A6F854" w14:textId="77777777" w:rsidR="001334B8" w:rsidRPr="001334B8" w:rsidRDefault="001334B8" w:rsidP="001334B8">
            <w:pPr>
              <w:suppressAutoHyphens w:val="0"/>
              <w:spacing w:line="240" w:lineRule="auto"/>
              <w:ind w:firstLine="0"/>
              <w:jc w:val="center"/>
              <w:rPr>
                <w:i/>
                <w:sz w:val="26"/>
                <w:szCs w:val="26"/>
                <w:vertAlign w:val="superscript"/>
                <w:lang w:eastAsia="ru-RU"/>
              </w:rPr>
            </w:pPr>
            <w:r w:rsidRPr="001334B8">
              <w:rPr>
                <w:i/>
                <w:sz w:val="26"/>
                <w:szCs w:val="26"/>
                <w:vertAlign w:val="superscript"/>
                <w:lang w:eastAsia="ru-RU"/>
              </w:rPr>
              <w:t>(уч. степень, уч. звание, инициалы, фамилия)</w:t>
            </w:r>
          </w:p>
        </w:tc>
      </w:tr>
    </w:tbl>
    <w:p w14:paraId="4BA2274C" w14:textId="77777777" w:rsidR="000F64B8" w:rsidRDefault="000F64B8" w:rsidP="001334B8">
      <w:pPr>
        <w:pBdr>
          <w:top w:val="nil"/>
          <w:left w:val="nil"/>
          <w:bottom w:val="nil"/>
          <w:right w:val="nil"/>
          <w:between w:val="nil"/>
        </w:pBdr>
        <w:suppressAutoHyphens w:val="0"/>
        <w:spacing w:line="240" w:lineRule="auto"/>
        <w:ind w:firstLine="0"/>
        <w:jc w:val="right"/>
        <w:rPr>
          <w:sz w:val="26"/>
          <w:szCs w:val="26"/>
        </w:rPr>
      </w:pPr>
      <w:bookmarkStart w:id="5" w:name="_heading=h.2jxsxqh" w:colFirst="0" w:colLast="0"/>
      <w:bookmarkEnd w:id="3"/>
      <w:bookmarkEnd w:id="4"/>
      <w:bookmarkEnd w:id="5"/>
    </w:p>
    <w:p w14:paraId="26CA59FD" w14:textId="77777777" w:rsidR="000F64B8" w:rsidRDefault="000F64B8" w:rsidP="001334B8">
      <w:pPr>
        <w:pBdr>
          <w:top w:val="nil"/>
          <w:left w:val="nil"/>
          <w:bottom w:val="nil"/>
          <w:right w:val="nil"/>
          <w:between w:val="nil"/>
        </w:pBdr>
        <w:suppressAutoHyphens w:val="0"/>
        <w:spacing w:line="240" w:lineRule="auto"/>
        <w:ind w:firstLine="0"/>
        <w:jc w:val="right"/>
        <w:rPr>
          <w:sz w:val="26"/>
          <w:szCs w:val="26"/>
        </w:rPr>
      </w:pPr>
    </w:p>
    <w:p w14:paraId="48EFCA07" w14:textId="77777777" w:rsidR="00A95A5F" w:rsidRDefault="00A95A5F" w:rsidP="00A95A5F">
      <w:pPr>
        <w:rPr>
          <w:rFonts w:cs="Times New Roman CYR"/>
          <w:color w:val="FFFFFF"/>
        </w:rPr>
      </w:pPr>
      <w:r>
        <w:rPr>
          <w:rFonts w:cs="Times New Roman CYR"/>
          <w:color w:val="FFFFFF"/>
        </w:rPr>
        <w:t>самолетный ответчик радиолокация воздушный</w:t>
      </w:r>
    </w:p>
    <w:p w14:paraId="3BDF0F53" w14:textId="77777777" w:rsidR="00514811" w:rsidRDefault="00514811">
      <w:pPr>
        <w:pStyle w:val="11"/>
        <w:tabs>
          <w:tab w:val="right" w:leader="dot" w:pos="9628"/>
        </w:tabs>
      </w:pPr>
    </w:p>
    <w:p w14:paraId="1590AC65" w14:textId="4B318EC8" w:rsidR="00514811" w:rsidRDefault="00514811" w:rsidP="00514811">
      <w:pPr>
        <w:pStyle w:val="1"/>
      </w:pPr>
      <w:bookmarkStart w:id="6" w:name="_Toc199992526"/>
      <w:r>
        <w:lastRenderedPageBreak/>
        <w:t>Содержание</w:t>
      </w:r>
      <w:bookmarkEnd w:id="6"/>
    </w:p>
    <w:p w14:paraId="57CBE3D1" w14:textId="2D0723C7" w:rsidR="00243A15" w:rsidRDefault="00243A15">
      <w:pPr>
        <w:pStyle w:val="11"/>
        <w:tabs>
          <w:tab w:val="right" w:leader="dot" w:pos="9628"/>
        </w:tabs>
        <w:rPr>
          <w:rFonts w:asciiTheme="minorHAnsi" w:eastAsiaTheme="minorEastAsia" w:hAnsiTheme="minorHAnsi" w:cstheme="minorBidi"/>
          <w:noProof/>
          <w:kern w:val="2"/>
          <w:sz w:val="24"/>
          <w:szCs w:val="24"/>
          <w:lang w:eastAsia="ru-RU"/>
          <w14:ligatures w14:val="standardContextual"/>
        </w:rPr>
      </w:pPr>
      <w:r>
        <w:fldChar w:fldCharType="begin"/>
      </w:r>
      <w:r>
        <w:instrText xml:space="preserve"> TOC \o "1-2" \h \z \u </w:instrText>
      </w:r>
      <w:r>
        <w:fldChar w:fldCharType="separate"/>
      </w:r>
      <w:hyperlink w:anchor="_Toc199992525" w:history="1">
        <w:r w:rsidRPr="00EA5DB1">
          <w:rPr>
            <w:rStyle w:val="af9"/>
            <w:rFonts w:ascii="Open Sans" w:hAnsi="Open Sans" w:cs="Open Sans"/>
            <w:bCs/>
            <w:noProof/>
          </w:rPr>
          <w:t>Проектирование самолетного ответчика система воздушной радиолокации</w:t>
        </w:r>
        <w:r>
          <w:rPr>
            <w:noProof/>
            <w:webHidden/>
          </w:rPr>
          <w:tab/>
        </w:r>
        <w:r>
          <w:rPr>
            <w:noProof/>
            <w:webHidden/>
          </w:rPr>
          <w:fldChar w:fldCharType="begin"/>
        </w:r>
        <w:r>
          <w:rPr>
            <w:noProof/>
            <w:webHidden/>
          </w:rPr>
          <w:instrText xml:space="preserve"> PAGEREF _Toc199992525 \h </w:instrText>
        </w:r>
        <w:r>
          <w:rPr>
            <w:noProof/>
            <w:webHidden/>
          </w:rPr>
        </w:r>
        <w:r>
          <w:rPr>
            <w:noProof/>
            <w:webHidden/>
          </w:rPr>
          <w:fldChar w:fldCharType="separate"/>
        </w:r>
        <w:r>
          <w:rPr>
            <w:noProof/>
            <w:webHidden/>
          </w:rPr>
          <w:t>1</w:t>
        </w:r>
        <w:r>
          <w:rPr>
            <w:noProof/>
            <w:webHidden/>
          </w:rPr>
          <w:fldChar w:fldCharType="end"/>
        </w:r>
      </w:hyperlink>
    </w:p>
    <w:p w14:paraId="5D43B3DA" w14:textId="1BB5C172" w:rsidR="00243A15" w:rsidRDefault="00243A15">
      <w:pPr>
        <w:pStyle w:val="11"/>
        <w:tabs>
          <w:tab w:val="right" w:leader="dot" w:pos="9628"/>
        </w:tabs>
        <w:rPr>
          <w:rFonts w:asciiTheme="minorHAnsi" w:eastAsiaTheme="minorEastAsia" w:hAnsiTheme="minorHAnsi" w:cstheme="minorBidi"/>
          <w:noProof/>
          <w:kern w:val="2"/>
          <w:sz w:val="24"/>
          <w:szCs w:val="24"/>
          <w:lang w:eastAsia="ru-RU"/>
          <w14:ligatures w14:val="standardContextual"/>
        </w:rPr>
      </w:pPr>
      <w:hyperlink w:anchor="_Toc199992527" w:history="1">
        <w:r w:rsidRPr="00EA5DB1">
          <w:rPr>
            <w:rStyle w:val="af9"/>
            <w:noProof/>
          </w:rPr>
          <w:t>Введение</w:t>
        </w:r>
        <w:r>
          <w:rPr>
            <w:noProof/>
            <w:webHidden/>
          </w:rPr>
          <w:tab/>
        </w:r>
        <w:r>
          <w:rPr>
            <w:noProof/>
            <w:webHidden/>
          </w:rPr>
          <w:fldChar w:fldCharType="begin"/>
        </w:r>
        <w:r>
          <w:rPr>
            <w:noProof/>
            <w:webHidden/>
          </w:rPr>
          <w:instrText xml:space="preserve"> PAGEREF _Toc199992527 \h </w:instrText>
        </w:r>
        <w:r>
          <w:rPr>
            <w:noProof/>
            <w:webHidden/>
          </w:rPr>
        </w:r>
        <w:r>
          <w:rPr>
            <w:noProof/>
            <w:webHidden/>
          </w:rPr>
          <w:fldChar w:fldCharType="separate"/>
        </w:r>
        <w:r>
          <w:rPr>
            <w:noProof/>
            <w:webHidden/>
          </w:rPr>
          <w:t>3</w:t>
        </w:r>
        <w:r>
          <w:rPr>
            <w:noProof/>
            <w:webHidden/>
          </w:rPr>
          <w:fldChar w:fldCharType="end"/>
        </w:r>
      </w:hyperlink>
    </w:p>
    <w:p w14:paraId="0957AD4E" w14:textId="69E3A1F7" w:rsidR="00243A15" w:rsidRDefault="00243A15">
      <w:pPr>
        <w:pStyle w:val="11"/>
        <w:tabs>
          <w:tab w:val="left" w:pos="1200"/>
          <w:tab w:val="right" w:leader="dot" w:pos="9628"/>
        </w:tabs>
        <w:rPr>
          <w:rFonts w:asciiTheme="minorHAnsi" w:eastAsiaTheme="minorEastAsia" w:hAnsiTheme="minorHAnsi" w:cstheme="minorBidi"/>
          <w:noProof/>
          <w:kern w:val="2"/>
          <w:sz w:val="24"/>
          <w:szCs w:val="24"/>
          <w:lang w:eastAsia="ru-RU"/>
          <w14:ligatures w14:val="standardContextual"/>
        </w:rPr>
      </w:pPr>
      <w:hyperlink w:anchor="_Toc199992528" w:history="1">
        <w:r w:rsidRPr="00EA5DB1">
          <w:rPr>
            <w:rStyle w:val="af9"/>
            <w:noProof/>
          </w:rPr>
          <w:t>1.</w:t>
        </w:r>
        <w:r>
          <w:rPr>
            <w:rFonts w:asciiTheme="minorHAnsi" w:eastAsiaTheme="minorEastAsia" w:hAnsiTheme="minorHAnsi" w:cstheme="minorBidi"/>
            <w:noProof/>
            <w:kern w:val="2"/>
            <w:sz w:val="24"/>
            <w:szCs w:val="24"/>
            <w:lang w:eastAsia="ru-RU"/>
            <w14:ligatures w14:val="standardContextual"/>
          </w:rPr>
          <w:tab/>
        </w:r>
        <w:r w:rsidRPr="00EA5DB1">
          <w:rPr>
            <w:rStyle w:val="af9"/>
            <w:noProof/>
          </w:rPr>
          <w:t>Система ВРЛ аппаратуры УВД</w:t>
        </w:r>
        <w:r>
          <w:rPr>
            <w:noProof/>
            <w:webHidden/>
          </w:rPr>
          <w:tab/>
        </w:r>
        <w:r>
          <w:rPr>
            <w:noProof/>
            <w:webHidden/>
          </w:rPr>
          <w:fldChar w:fldCharType="begin"/>
        </w:r>
        <w:r>
          <w:rPr>
            <w:noProof/>
            <w:webHidden/>
          </w:rPr>
          <w:instrText xml:space="preserve"> PAGEREF _Toc199992528 \h </w:instrText>
        </w:r>
        <w:r>
          <w:rPr>
            <w:noProof/>
            <w:webHidden/>
          </w:rPr>
        </w:r>
        <w:r>
          <w:rPr>
            <w:noProof/>
            <w:webHidden/>
          </w:rPr>
          <w:fldChar w:fldCharType="separate"/>
        </w:r>
        <w:r>
          <w:rPr>
            <w:noProof/>
            <w:webHidden/>
          </w:rPr>
          <w:t>6</w:t>
        </w:r>
        <w:r>
          <w:rPr>
            <w:noProof/>
            <w:webHidden/>
          </w:rPr>
          <w:fldChar w:fldCharType="end"/>
        </w:r>
      </w:hyperlink>
    </w:p>
    <w:p w14:paraId="03A04D86" w14:textId="1B3343C7" w:rsidR="00243A15" w:rsidRDefault="00243A15">
      <w:pPr>
        <w:pStyle w:val="11"/>
        <w:tabs>
          <w:tab w:val="right" w:leader="dot" w:pos="9628"/>
        </w:tabs>
        <w:rPr>
          <w:rFonts w:asciiTheme="minorHAnsi" w:eastAsiaTheme="minorEastAsia" w:hAnsiTheme="minorHAnsi" w:cstheme="minorBidi"/>
          <w:noProof/>
          <w:kern w:val="2"/>
          <w:sz w:val="24"/>
          <w:szCs w:val="24"/>
          <w:lang w:eastAsia="ru-RU"/>
          <w14:ligatures w14:val="standardContextual"/>
        </w:rPr>
      </w:pPr>
      <w:hyperlink w:anchor="_Toc199992529" w:history="1">
        <w:r w:rsidRPr="00EA5DB1">
          <w:rPr>
            <w:rStyle w:val="af9"/>
            <w:noProof/>
          </w:rPr>
          <w:t>2. Обобщенная структурная схема системы вторичной радиолокации</w:t>
        </w:r>
        <w:r>
          <w:rPr>
            <w:noProof/>
            <w:webHidden/>
          </w:rPr>
          <w:tab/>
        </w:r>
        <w:r>
          <w:rPr>
            <w:noProof/>
            <w:webHidden/>
          </w:rPr>
          <w:fldChar w:fldCharType="begin"/>
        </w:r>
        <w:r>
          <w:rPr>
            <w:noProof/>
            <w:webHidden/>
          </w:rPr>
          <w:instrText xml:space="preserve"> PAGEREF _Toc199992529 \h </w:instrText>
        </w:r>
        <w:r>
          <w:rPr>
            <w:noProof/>
            <w:webHidden/>
          </w:rPr>
        </w:r>
        <w:r>
          <w:rPr>
            <w:noProof/>
            <w:webHidden/>
          </w:rPr>
          <w:fldChar w:fldCharType="separate"/>
        </w:r>
        <w:r>
          <w:rPr>
            <w:noProof/>
            <w:webHidden/>
          </w:rPr>
          <w:t>11</w:t>
        </w:r>
        <w:r>
          <w:rPr>
            <w:noProof/>
            <w:webHidden/>
          </w:rPr>
          <w:fldChar w:fldCharType="end"/>
        </w:r>
      </w:hyperlink>
    </w:p>
    <w:p w14:paraId="37CACC65" w14:textId="6F1148D7" w:rsidR="00243A15" w:rsidRDefault="00243A15">
      <w:pPr>
        <w:pStyle w:val="11"/>
        <w:tabs>
          <w:tab w:val="right" w:leader="dot" w:pos="9628"/>
        </w:tabs>
        <w:rPr>
          <w:rFonts w:asciiTheme="minorHAnsi" w:eastAsiaTheme="minorEastAsia" w:hAnsiTheme="minorHAnsi" w:cstheme="minorBidi"/>
          <w:noProof/>
          <w:kern w:val="2"/>
          <w:sz w:val="24"/>
          <w:szCs w:val="24"/>
          <w:lang w:eastAsia="ru-RU"/>
          <w14:ligatures w14:val="standardContextual"/>
        </w:rPr>
      </w:pPr>
      <w:hyperlink w:anchor="_Toc199992530" w:history="1">
        <w:r w:rsidRPr="00EA5DB1">
          <w:rPr>
            <w:rStyle w:val="af9"/>
            <w:noProof/>
          </w:rPr>
          <w:t>3. Назначение СО и выбор тактических характеристик</w:t>
        </w:r>
        <w:r>
          <w:rPr>
            <w:noProof/>
            <w:webHidden/>
          </w:rPr>
          <w:tab/>
        </w:r>
        <w:r>
          <w:rPr>
            <w:noProof/>
            <w:webHidden/>
          </w:rPr>
          <w:fldChar w:fldCharType="begin"/>
        </w:r>
        <w:r>
          <w:rPr>
            <w:noProof/>
            <w:webHidden/>
          </w:rPr>
          <w:instrText xml:space="preserve"> PAGEREF _Toc199992530 \h </w:instrText>
        </w:r>
        <w:r>
          <w:rPr>
            <w:noProof/>
            <w:webHidden/>
          </w:rPr>
        </w:r>
        <w:r>
          <w:rPr>
            <w:noProof/>
            <w:webHidden/>
          </w:rPr>
          <w:fldChar w:fldCharType="separate"/>
        </w:r>
        <w:r>
          <w:rPr>
            <w:noProof/>
            <w:webHidden/>
          </w:rPr>
          <w:t>15</w:t>
        </w:r>
        <w:r>
          <w:rPr>
            <w:noProof/>
            <w:webHidden/>
          </w:rPr>
          <w:fldChar w:fldCharType="end"/>
        </w:r>
      </w:hyperlink>
    </w:p>
    <w:p w14:paraId="7A1019CD" w14:textId="3E6F1803" w:rsidR="00243A15" w:rsidRDefault="00243A15">
      <w:pPr>
        <w:pStyle w:val="11"/>
        <w:tabs>
          <w:tab w:val="right" w:leader="dot" w:pos="9628"/>
        </w:tabs>
        <w:rPr>
          <w:rFonts w:asciiTheme="minorHAnsi" w:eastAsiaTheme="minorEastAsia" w:hAnsiTheme="minorHAnsi" w:cstheme="minorBidi"/>
          <w:noProof/>
          <w:kern w:val="2"/>
          <w:sz w:val="24"/>
          <w:szCs w:val="24"/>
          <w:lang w:eastAsia="ru-RU"/>
          <w14:ligatures w14:val="standardContextual"/>
        </w:rPr>
      </w:pPr>
      <w:hyperlink w:anchor="_Toc199992531" w:history="1">
        <w:r w:rsidRPr="00EA5DB1">
          <w:rPr>
            <w:rStyle w:val="af9"/>
            <w:noProof/>
          </w:rPr>
          <w:t>4. Расчет технических параметров</w:t>
        </w:r>
        <w:r>
          <w:rPr>
            <w:noProof/>
            <w:webHidden/>
          </w:rPr>
          <w:tab/>
        </w:r>
        <w:r>
          <w:rPr>
            <w:noProof/>
            <w:webHidden/>
          </w:rPr>
          <w:fldChar w:fldCharType="begin"/>
        </w:r>
        <w:r>
          <w:rPr>
            <w:noProof/>
            <w:webHidden/>
          </w:rPr>
          <w:instrText xml:space="preserve"> PAGEREF _Toc199992531 \h </w:instrText>
        </w:r>
        <w:r>
          <w:rPr>
            <w:noProof/>
            <w:webHidden/>
          </w:rPr>
        </w:r>
        <w:r>
          <w:rPr>
            <w:noProof/>
            <w:webHidden/>
          </w:rPr>
          <w:fldChar w:fldCharType="separate"/>
        </w:r>
        <w:r>
          <w:rPr>
            <w:noProof/>
            <w:webHidden/>
          </w:rPr>
          <w:t>19</w:t>
        </w:r>
        <w:r>
          <w:rPr>
            <w:noProof/>
            <w:webHidden/>
          </w:rPr>
          <w:fldChar w:fldCharType="end"/>
        </w:r>
      </w:hyperlink>
    </w:p>
    <w:p w14:paraId="56BAC8E1" w14:textId="02373FF8" w:rsidR="00243A15" w:rsidRDefault="00243A15">
      <w:pPr>
        <w:pStyle w:val="11"/>
        <w:tabs>
          <w:tab w:val="right" w:leader="dot" w:pos="9628"/>
        </w:tabs>
        <w:rPr>
          <w:rFonts w:asciiTheme="minorHAnsi" w:eastAsiaTheme="minorEastAsia" w:hAnsiTheme="minorHAnsi" w:cstheme="minorBidi"/>
          <w:noProof/>
          <w:kern w:val="2"/>
          <w:sz w:val="24"/>
          <w:szCs w:val="24"/>
          <w:lang w:eastAsia="ru-RU"/>
          <w14:ligatures w14:val="standardContextual"/>
        </w:rPr>
      </w:pPr>
      <w:hyperlink w:anchor="_Toc199992532" w:history="1">
        <w:r w:rsidRPr="00EA5DB1">
          <w:rPr>
            <w:rStyle w:val="af9"/>
            <w:rFonts w:cs="Times New Roman CYR"/>
            <w:noProof/>
          </w:rPr>
          <w:t>5. Принцип работы самолетного ответчика</w:t>
        </w:r>
        <w:r>
          <w:rPr>
            <w:noProof/>
            <w:webHidden/>
          </w:rPr>
          <w:tab/>
        </w:r>
        <w:r>
          <w:rPr>
            <w:noProof/>
            <w:webHidden/>
          </w:rPr>
          <w:fldChar w:fldCharType="begin"/>
        </w:r>
        <w:r>
          <w:rPr>
            <w:noProof/>
            <w:webHidden/>
          </w:rPr>
          <w:instrText xml:space="preserve"> PAGEREF _Toc199992532 \h </w:instrText>
        </w:r>
        <w:r>
          <w:rPr>
            <w:noProof/>
            <w:webHidden/>
          </w:rPr>
        </w:r>
        <w:r>
          <w:rPr>
            <w:noProof/>
            <w:webHidden/>
          </w:rPr>
          <w:fldChar w:fldCharType="separate"/>
        </w:r>
        <w:r>
          <w:rPr>
            <w:noProof/>
            <w:webHidden/>
          </w:rPr>
          <w:t>23</w:t>
        </w:r>
        <w:r>
          <w:rPr>
            <w:noProof/>
            <w:webHidden/>
          </w:rPr>
          <w:fldChar w:fldCharType="end"/>
        </w:r>
      </w:hyperlink>
    </w:p>
    <w:p w14:paraId="56B93FDF" w14:textId="5B9D528E" w:rsidR="00243A15" w:rsidRDefault="00243A15">
      <w:pPr>
        <w:pStyle w:val="21"/>
        <w:tabs>
          <w:tab w:val="right" w:leader="dot" w:pos="9628"/>
        </w:tabs>
        <w:rPr>
          <w:rFonts w:asciiTheme="minorHAnsi" w:eastAsiaTheme="minorEastAsia" w:hAnsiTheme="minorHAnsi" w:cstheme="minorBidi"/>
          <w:noProof/>
          <w:kern w:val="2"/>
          <w:sz w:val="24"/>
          <w:szCs w:val="24"/>
          <w:lang w:eastAsia="ru-RU"/>
          <w14:ligatures w14:val="standardContextual"/>
        </w:rPr>
      </w:pPr>
      <w:hyperlink w:anchor="_Toc199992533" w:history="1">
        <w:r w:rsidRPr="00EA5DB1">
          <w:rPr>
            <w:rStyle w:val="af9"/>
            <w:noProof/>
          </w:rPr>
          <w:t>Структура ответного сигнала</w:t>
        </w:r>
        <w:r>
          <w:rPr>
            <w:noProof/>
            <w:webHidden/>
          </w:rPr>
          <w:tab/>
        </w:r>
        <w:r>
          <w:rPr>
            <w:noProof/>
            <w:webHidden/>
          </w:rPr>
          <w:fldChar w:fldCharType="begin"/>
        </w:r>
        <w:r>
          <w:rPr>
            <w:noProof/>
            <w:webHidden/>
          </w:rPr>
          <w:instrText xml:space="preserve"> PAGEREF _Toc199992533 \h </w:instrText>
        </w:r>
        <w:r>
          <w:rPr>
            <w:noProof/>
            <w:webHidden/>
          </w:rPr>
        </w:r>
        <w:r>
          <w:rPr>
            <w:noProof/>
            <w:webHidden/>
          </w:rPr>
          <w:fldChar w:fldCharType="separate"/>
        </w:r>
        <w:r>
          <w:rPr>
            <w:noProof/>
            <w:webHidden/>
          </w:rPr>
          <w:t>23</w:t>
        </w:r>
        <w:r>
          <w:rPr>
            <w:noProof/>
            <w:webHidden/>
          </w:rPr>
          <w:fldChar w:fldCharType="end"/>
        </w:r>
      </w:hyperlink>
    </w:p>
    <w:p w14:paraId="1BD42994" w14:textId="27CAF6E2" w:rsidR="00243A15" w:rsidRDefault="00243A15">
      <w:pPr>
        <w:pStyle w:val="11"/>
        <w:tabs>
          <w:tab w:val="right" w:leader="dot" w:pos="9628"/>
        </w:tabs>
        <w:rPr>
          <w:rFonts w:asciiTheme="minorHAnsi" w:eastAsiaTheme="minorEastAsia" w:hAnsiTheme="minorHAnsi" w:cstheme="minorBidi"/>
          <w:noProof/>
          <w:kern w:val="2"/>
          <w:sz w:val="24"/>
          <w:szCs w:val="24"/>
          <w:lang w:eastAsia="ru-RU"/>
          <w14:ligatures w14:val="standardContextual"/>
        </w:rPr>
      </w:pPr>
      <w:hyperlink w:anchor="_Toc199992534" w:history="1">
        <w:r w:rsidRPr="00EA5DB1">
          <w:rPr>
            <w:rStyle w:val="af9"/>
            <w:noProof/>
          </w:rPr>
          <w:t>6. Принцип действия СО по структурной схеме</w:t>
        </w:r>
        <w:r>
          <w:rPr>
            <w:noProof/>
            <w:webHidden/>
          </w:rPr>
          <w:tab/>
        </w:r>
        <w:r>
          <w:rPr>
            <w:noProof/>
            <w:webHidden/>
          </w:rPr>
          <w:fldChar w:fldCharType="begin"/>
        </w:r>
        <w:r>
          <w:rPr>
            <w:noProof/>
            <w:webHidden/>
          </w:rPr>
          <w:instrText xml:space="preserve"> PAGEREF _Toc199992534 \h </w:instrText>
        </w:r>
        <w:r>
          <w:rPr>
            <w:noProof/>
            <w:webHidden/>
          </w:rPr>
        </w:r>
        <w:r>
          <w:rPr>
            <w:noProof/>
            <w:webHidden/>
          </w:rPr>
          <w:fldChar w:fldCharType="separate"/>
        </w:r>
        <w:r>
          <w:rPr>
            <w:noProof/>
            <w:webHidden/>
          </w:rPr>
          <w:t>30</w:t>
        </w:r>
        <w:r>
          <w:rPr>
            <w:noProof/>
            <w:webHidden/>
          </w:rPr>
          <w:fldChar w:fldCharType="end"/>
        </w:r>
      </w:hyperlink>
    </w:p>
    <w:p w14:paraId="354BC4E5" w14:textId="3CF34925" w:rsidR="00243A15" w:rsidRDefault="00243A15">
      <w:pPr>
        <w:pStyle w:val="11"/>
        <w:tabs>
          <w:tab w:val="right" w:leader="dot" w:pos="9628"/>
        </w:tabs>
        <w:rPr>
          <w:rFonts w:asciiTheme="minorHAnsi" w:eastAsiaTheme="minorEastAsia" w:hAnsiTheme="minorHAnsi" w:cstheme="minorBidi"/>
          <w:noProof/>
          <w:kern w:val="2"/>
          <w:sz w:val="24"/>
          <w:szCs w:val="24"/>
          <w:lang w:eastAsia="ru-RU"/>
          <w14:ligatures w14:val="standardContextual"/>
        </w:rPr>
      </w:pPr>
      <w:hyperlink w:anchor="_Toc199992535" w:history="1">
        <w:r w:rsidRPr="00EA5DB1">
          <w:rPr>
            <w:rStyle w:val="af9"/>
            <w:rFonts w:cs="Times New Roman CYR"/>
            <w:noProof/>
          </w:rPr>
          <w:t>7. Принцип работы СО по функциональной схеме</w:t>
        </w:r>
        <w:r>
          <w:rPr>
            <w:noProof/>
            <w:webHidden/>
          </w:rPr>
          <w:tab/>
        </w:r>
        <w:r>
          <w:rPr>
            <w:noProof/>
            <w:webHidden/>
          </w:rPr>
          <w:fldChar w:fldCharType="begin"/>
        </w:r>
        <w:r>
          <w:rPr>
            <w:noProof/>
            <w:webHidden/>
          </w:rPr>
          <w:instrText xml:space="preserve"> PAGEREF _Toc199992535 \h </w:instrText>
        </w:r>
        <w:r>
          <w:rPr>
            <w:noProof/>
            <w:webHidden/>
          </w:rPr>
        </w:r>
        <w:r>
          <w:rPr>
            <w:noProof/>
            <w:webHidden/>
          </w:rPr>
          <w:fldChar w:fldCharType="separate"/>
        </w:r>
        <w:r>
          <w:rPr>
            <w:noProof/>
            <w:webHidden/>
          </w:rPr>
          <w:t>33</w:t>
        </w:r>
        <w:r>
          <w:rPr>
            <w:noProof/>
            <w:webHidden/>
          </w:rPr>
          <w:fldChar w:fldCharType="end"/>
        </w:r>
      </w:hyperlink>
    </w:p>
    <w:p w14:paraId="36CD4C86" w14:textId="219D93AB" w:rsidR="00243A15" w:rsidRDefault="00243A15">
      <w:pPr>
        <w:pStyle w:val="21"/>
        <w:tabs>
          <w:tab w:val="right" w:leader="dot" w:pos="9628"/>
        </w:tabs>
        <w:rPr>
          <w:rFonts w:asciiTheme="minorHAnsi" w:eastAsiaTheme="minorEastAsia" w:hAnsiTheme="minorHAnsi" w:cstheme="minorBidi"/>
          <w:noProof/>
          <w:kern w:val="2"/>
          <w:sz w:val="24"/>
          <w:szCs w:val="24"/>
          <w:lang w:eastAsia="ru-RU"/>
          <w14:ligatures w14:val="standardContextual"/>
        </w:rPr>
      </w:pPr>
      <w:hyperlink w:anchor="_Toc199992536" w:history="1">
        <w:r w:rsidRPr="00EA5DB1">
          <w:rPr>
            <w:rStyle w:val="af9"/>
            <w:noProof/>
          </w:rPr>
          <w:t>Принцип работы СО в режимах «РСП» и «УВД» с диспетчерскими РЛС</w:t>
        </w:r>
        <w:r>
          <w:rPr>
            <w:noProof/>
            <w:webHidden/>
          </w:rPr>
          <w:tab/>
        </w:r>
        <w:r>
          <w:rPr>
            <w:noProof/>
            <w:webHidden/>
          </w:rPr>
          <w:fldChar w:fldCharType="begin"/>
        </w:r>
        <w:r>
          <w:rPr>
            <w:noProof/>
            <w:webHidden/>
          </w:rPr>
          <w:instrText xml:space="preserve"> PAGEREF _Toc199992536 \h </w:instrText>
        </w:r>
        <w:r>
          <w:rPr>
            <w:noProof/>
            <w:webHidden/>
          </w:rPr>
        </w:r>
        <w:r>
          <w:rPr>
            <w:noProof/>
            <w:webHidden/>
          </w:rPr>
          <w:fldChar w:fldCharType="separate"/>
        </w:r>
        <w:r>
          <w:rPr>
            <w:noProof/>
            <w:webHidden/>
          </w:rPr>
          <w:t>33</w:t>
        </w:r>
        <w:r>
          <w:rPr>
            <w:noProof/>
            <w:webHidden/>
          </w:rPr>
          <w:fldChar w:fldCharType="end"/>
        </w:r>
      </w:hyperlink>
    </w:p>
    <w:p w14:paraId="7CFD8785" w14:textId="60111449" w:rsidR="00243A15" w:rsidRDefault="00243A15">
      <w:pPr>
        <w:pStyle w:val="21"/>
        <w:tabs>
          <w:tab w:val="right" w:leader="dot" w:pos="9628"/>
        </w:tabs>
        <w:rPr>
          <w:rFonts w:asciiTheme="minorHAnsi" w:eastAsiaTheme="minorEastAsia" w:hAnsiTheme="minorHAnsi" w:cstheme="minorBidi"/>
          <w:noProof/>
          <w:kern w:val="2"/>
          <w:sz w:val="24"/>
          <w:szCs w:val="24"/>
          <w:lang w:eastAsia="ru-RU"/>
          <w14:ligatures w14:val="standardContextual"/>
        </w:rPr>
      </w:pPr>
      <w:hyperlink w:anchor="_Toc199992537" w:history="1">
        <w:r w:rsidRPr="00EA5DB1">
          <w:rPr>
            <w:rStyle w:val="af9"/>
            <w:noProof/>
          </w:rPr>
          <w:t>Принцип работы СО в режиме «П-35»</w:t>
        </w:r>
        <w:r>
          <w:rPr>
            <w:noProof/>
            <w:webHidden/>
          </w:rPr>
          <w:tab/>
        </w:r>
        <w:r>
          <w:rPr>
            <w:noProof/>
            <w:webHidden/>
          </w:rPr>
          <w:fldChar w:fldCharType="begin"/>
        </w:r>
        <w:r>
          <w:rPr>
            <w:noProof/>
            <w:webHidden/>
          </w:rPr>
          <w:instrText xml:space="preserve"> PAGEREF _Toc199992537 \h </w:instrText>
        </w:r>
        <w:r>
          <w:rPr>
            <w:noProof/>
            <w:webHidden/>
          </w:rPr>
        </w:r>
        <w:r>
          <w:rPr>
            <w:noProof/>
            <w:webHidden/>
          </w:rPr>
          <w:fldChar w:fldCharType="separate"/>
        </w:r>
        <w:r>
          <w:rPr>
            <w:noProof/>
            <w:webHidden/>
          </w:rPr>
          <w:t>38</w:t>
        </w:r>
        <w:r>
          <w:rPr>
            <w:noProof/>
            <w:webHidden/>
          </w:rPr>
          <w:fldChar w:fldCharType="end"/>
        </w:r>
      </w:hyperlink>
    </w:p>
    <w:p w14:paraId="2544E72A" w14:textId="1CA1F378" w:rsidR="00243A15" w:rsidRDefault="00243A15">
      <w:pPr>
        <w:pStyle w:val="11"/>
        <w:tabs>
          <w:tab w:val="right" w:leader="dot" w:pos="9628"/>
        </w:tabs>
        <w:rPr>
          <w:rFonts w:asciiTheme="minorHAnsi" w:eastAsiaTheme="minorEastAsia" w:hAnsiTheme="minorHAnsi" w:cstheme="minorBidi"/>
          <w:noProof/>
          <w:kern w:val="2"/>
          <w:sz w:val="24"/>
          <w:szCs w:val="24"/>
          <w:lang w:eastAsia="ru-RU"/>
          <w14:ligatures w14:val="standardContextual"/>
        </w:rPr>
      </w:pPr>
      <w:hyperlink w:anchor="_Toc199992538" w:history="1">
        <w:r w:rsidRPr="00EA5DB1">
          <w:rPr>
            <w:rStyle w:val="af9"/>
            <w:noProof/>
          </w:rPr>
          <w:t>8. Разработка функциональной схемы передатчика</w:t>
        </w:r>
        <w:r>
          <w:rPr>
            <w:noProof/>
            <w:webHidden/>
          </w:rPr>
          <w:tab/>
        </w:r>
        <w:r>
          <w:rPr>
            <w:noProof/>
            <w:webHidden/>
          </w:rPr>
          <w:fldChar w:fldCharType="begin"/>
        </w:r>
        <w:r>
          <w:rPr>
            <w:noProof/>
            <w:webHidden/>
          </w:rPr>
          <w:instrText xml:space="preserve"> PAGEREF _Toc199992538 \h </w:instrText>
        </w:r>
        <w:r>
          <w:rPr>
            <w:noProof/>
            <w:webHidden/>
          </w:rPr>
        </w:r>
        <w:r>
          <w:rPr>
            <w:noProof/>
            <w:webHidden/>
          </w:rPr>
          <w:fldChar w:fldCharType="separate"/>
        </w:r>
        <w:r>
          <w:rPr>
            <w:noProof/>
            <w:webHidden/>
          </w:rPr>
          <w:t>40</w:t>
        </w:r>
        <w:r>
          <w:rPr>
            <w:noProof/>
            <w:webHidden/>
          </w:rPr>
          <w:fldChar w:fldCharType="end"/>
        </w:r>
      </w:hyperlink>
    </w:p>
    <w:p w14:paraId="5F64F4D2" w14:textId="356EBBC6" w:rsidR="00243A15" w:rsidRDefault="00243A15">
      <w:pPr>
        <w:pStyle w:val="11"/>
        <w:tabs>
          <w:tab w:val="right" w:leader="dot" w:pos="9628"/>
        </w:tabs>
        <w:rPr>
          <w:rFonts w:asciiTheme="minorHAnsi" w:eastAsiaTheme="minorEastAsia" w:hAnsiTheme="minorHAnsi" w:cstheme="minorBidi"/>
          <w:noProof/>
          <w:kern w:val="2"/>
          <w:sz w:val="24"/>
          <w:szCs w:val="24"/>
          <w:lang w:eastAsia="ru-RU"/>
          <w14:ligatures w14:val="standardContextual"/>
        </w:rPr>
      </w:pPr>
      <w:hyperlink w:anchor="_Toc199992539" w:history="1">
        <w:r w:rsidRPr="00EA5DB1">
          <w:rPr>
            <w:rStyle w:val="af9"/>
            <w:noProof/>
          </w:rPr>
          <w:t>Заключение</w:t>
        </w:r>
        <w:r>
          <w:rPr>
            <w:noProof/>
            <w:webHidden/>
          </w:rPr>
          <w:tab/>
        </w:r>
        <w:r>
          <w:rPr>
            <w:noProof/>
            <w:webHidden/>
          </w:rPr>
          <w:fldChar w:fldCharType="begin"/>
        </w:r>
        <w:r>
          <w:rPr>
            <w:noProof/>
            <w:webHidden/>
          </w:rPr>
          <w:instrText xml:space="preserve"> PAGEREF _Toc199992539 \h </w:instrText>
        </w:r>
        <w:r>
          <w:rPr>
            <w:noProof/>
            <w:webHidden/>
          </w:rPr>
        </w:r>
        <w:r>
          <w:rPr>
            <w:noProof/>
            <w:webHidden/>
          </w:rPr>
          <w:fldChar w:fldCharType="separate"/>
        </w:r>
        <w:r>
          <w:rPr>
            <w:noProof/>
            <w:webHidden/>
          </w:rPr>
          <w:t>49</w:t>
        </w:r>
        <w:r>
          <w:rPr>
            <w:noProof/>
            <w:webHidden/>
          </w:rPr>
          <w:fldChar w:fldCharType="end"/>
        </w:r>
      </w:hyperlink>
    </w:p>
    <w:p w14:paraId="3F110FD4" w14:textId="5E62E353" w:rsidR="00243A15" w:rsidRDefault="00243A15">
      <w:pPr>
        <w:pStyle w:val="11"/>
        <w:tabs>
          <w:tab w:val="right" w:leader="dot" w:pos="9628"/>
        </w:tabs>
        <w:rPr>
          <w:rFonts w:asciiTheme="minorHAnsi" w:eastAsiaTheme="minorEastAsia" w:hAnsiTheme="minorHAnsi" w:cstheme="minorBidi"/>
          <w:noProof/>
          <w:kern w:val="2"/>
          <w:sz w:val="24"/>
          <w:szCs w:val="24"/>
          <w:lang w:eastAsia="ru-RU"/>
          <w14:ligatures w14:val="standardContextual"/>
        </w:rPr>
      </w:pPr>
      <w:hyperlink w:anchor="_Toc199992540" w:history="1">
        <w:r w:rsidRPr="00EA5DB1">
          <w:rPr>
            <w:rStyle w:val="af9"/>
            <w:noProof/>
          </w:rPr>
          <w:t>Список литературы</w:t>
        </w:r>
        <w:r>
          <w:rPr>
            <w:noProof/>
            <w:webHidden/>
          </w:rPr>
          <w:tab/>
        </w:r>
        <w:r>
          <w:rPr>
            <w:noProof/>
            <w:webHidden/>
          </w:rPr>
          <w:fldChar w:fldCharType="begin"/>
        </w:r>
        <w:r>
          <w:rPr>
            <w:noProof/>
            <w:webHidden/>
          </w:rPr>
          <w:instrText xml:space="preserve"> PAGEREF _Toc199992540 \h </w:instrText>
        </w:r>
        <w:r>
          <w:rPr>
            <w:noProof/>
            <w:webHidden/>
          </w:rPr>
        </w:r>
        <w:r>
          <w:rPr>
            <w:noProof/>
            <w:webHidden/>
          </w:rPr>
          <w:fldChar w:fldCharType="separate"/>
        </w:r>
        <w:r>
          <w:rPr>
            <w:noProof/>
            <w:webHidden/>
          </w:rPr>
          <w:t>50</w:t>
        </w:r>
        <w:r>
          <w:rPr>
            <w:noProof/>
            <w:webHidden/>
          </w:rPr>
          <w:fldChar w:fldCharType="end"/>
        </w:r>
      </w:hyperlink>
    </w:p>
    <w:p w14:paraId="3946977D" w14:textId="0C99154E" w:rsidR="0059729F" w:rsidRPr="0059729F" w:rsidRDefault="00243A15" w:rsidP="0059729F">
      <w:r>
        <w:fldChar w:fldCharType="end"/>
      </w:r>
    </w:p>
    <w:p w14:paraId="4A02FFED" w14:textId="0FB17586" w:rsidR="00A95A5F" w:rsidRDefault="00A95A5F" w:rsidP="00243A15">
      <w:pPr>
        <w:ind w:firstLine="0"/>
        <w:rPr>
          <w:rFonts w:cs="Times New Roman CYR"/>
          <w:b/>
          <w:bCs/>
        </w:rPr>
      </w:pPr>
      <w:r>
        <w:rPr>
          <w:rFonts w:cs="Times New Roman CYR"/>
          <w:b/>
          <w:bCs/>
        </w:rPr>
        <w:br w:type="page"/>
      </w:r>
    </w:p>
    <w:p w14:paraId="4C377B5E" w14:textId="77777777" w:rsidR="000F64B8" w:rsidRDefault="00A95A5F" w:rsidP="00807929">
      <w:pPr>
        <w:pStyle w:val="1"/>
      </w:pPr>
      <w:bookmarkStart w:id="7" w:name="_Toc199991802"/>
      <w:bookmarkStart w:id="8" w:name="_Toc199992527"/>
      <w:r>
        <w:lastRenderedPageBreak/>
        <w:t>Введение</w:t>
      </w:r>
      <w:bookmarkEnd w:id="7"/>
      <w:bookmarkEnd w:id="8"/>
    </w:p>
    <w:p w14:paraId="4D943708" w14:textId="37FBA6B7" w:rsidR="00A95A5F" w:rsidRDefault="00A95A5F" w:rsidP="00A95A5F">
      <w:pPr>
        <w:ind w:firstLine="720"/>
        <w:rPr>
          <w:rFonts w:cs="Times New Roman CYR"/>
        </w:rPr>
      </w:pPr>
      <w:r>
        <w:rPr>
          <w:rFonts w:cs="Times New Roman CYR"/>
        </w:rPr>
        <w:t xml:space="preserve">В соответствии с принципами обеспечения безопасности полетов воздушные суда (ВС) должны находиться под непрерывном контролем диспетчеров на всех этапах выполняемых полетов. Это значит, что должно быть обеспечено наблюдение за каждым ВС, измерение его координат и установлена двухсторонняя связь между экипажем и диспетчерами. Кроме того, диспетчер должен располагать информацией об опасных </w:t>
      </w:r>
      <w:proofErr w:type="spellStart"/>
      <w:r>
        <w:rPr>
          <w:rFonts w:cs="Times New Roman CYR"/>
        </w:rPr>
        <w:t>метеообразованиях</w:t>
      </w:r>
      <w:proofErr w:type="spellEnd"/>
      <w:r>
        <w:rPr>
          <w:rFonts w:cs="Times New Roman CYR"/>
        </w:rPr>
        <w:t xml:space="preserve"> и ограничениях пространства для выполнения полетов. Совокупность распределенных в пространстве ВС, </w:t>
      </w:r>
      <w:proofErr w:type="spellStart"/>
      <w:r>
        <w:rPr>
          <w:rFonts w:cs="Times New Roman CYR"/>
        </w:rPr>
        <w:t>метеообразований</w:t>
      </w:r>
      <w:proofErr w:type="spellEnd"/>
      <w:r>
        <w:rPr>
          <w:rFonts w:cs="Times New Roman CYR"/>
        </w:rPr>
        <w:t>, зон, разрешенных или запрещенных для полетов, называется воздушной обстановкой.</w:t>
      </w:r>
    </w:p>
    <w:p w14:paraId="4A100712" w14:textId="77777777" w:rsidR="00A95A5F" w:rsidRDefault="00A95A5F" w:rsidP="00A95A5F">
      <w:pPr>
        <w:ind w:firstLine="720"/>
        <w:rPr>
          <w:rFonts w:cs="Times New Roman CYR"/>
        </w:rPr>
      </w:pPr>
      <w:r>
        <w:rPr>
          <w:rFonts w:cs="Times New Roman CYR"/>
        </w:rPr>
        <w:t>Основными источниками информации о воздушной обстановке в системах управления воздушным движением (УВД) являются радиолокаторы: обзорные (ОРЛ), диспетчерские (ДРЛ), посадочные (ПРЛ), обзора летного поля (РЛС ОЛП) и метеорологические (МРЛС).</w:t>
      </w:r>
    </w:p>
    <w:p w14:paraId="63EC1D38" w14:textId="77777777" w:rsidR="00A95A5F" w:rsidRDefault="00A95A5F" w:rsidP="00A95A5F">
      <w:pPr>
        <w:ind w:firstLine="720"/>
        <w:rPr>
          <w:rFonts w:cs="Times New Roman CYR"/>
        </w:rPr>
      </w:pPr>
      <w:r>
        <w:rPr>
          <w:rFonts w:cs="Times New Roman CYR"/>
        </w:rPr>
        <w:t xml:space="preserve">Особое место среди радиолокаторов и других технических средств УВД занимают системы вторичной радиолокации (радиолокационные системы с активным ответом), которые состоят из наземных </w:t>
      </w:r>
      <w:proofErr w:type="spellStart"/>
      <w:r>
        <w:rPr>
          <w:rFonts w:cs="Times New Roman CYR"/>
        </w:rPr>
        <w:t>запросчиков</w:t>
      </w:r>
      <w:proofErr w:type="spellEnd"/>
      <w:r>
        <w:rPr>
          <w:rFonts w:cs="Times New Roman CYR"/>
        </w:rPr>
        <w:t xml:space="preserve"> и самолетных (бортовых) ответчиков. Наземный </w:t>
      </w:r>
      <w:proofErr w:type="spellStart"/>
      <w:r>
        <w:rPr>
          <w:rFonts w:cs="Times New Roman CYR"/>
        </w:rPr>
        <w:t>запросчик</w:t>
      </w:r>
      <w:proofErr w:type="spellEnd"/>
      <w:r>
        <w:rPr>
          <w:rFonts w:cs="Times New Roman CYR"/>
        </w:rPr>
        <w:t xml:space="preserve"> излучает запросный сигнал, который принимается и обрабатывается самолетным ответчиком. Ответный сигнал излучается ответчиком на другой несущей частоте и принимается приемником </w:t>
      </w:r>
      <w:proofErr w:type="spellStart"/>
      <w:r>
        <w:rPr>
          <w:rFonts w:cs="Times New Roman CYR"/>
        </w:rPr>
        <w:t>запросчика</w:t>
      </w:r>
      <w:proofErr w:type="spellEnd"/>
      <w:r>
        <w:rPr>
          <w:rFonts w:cs="Times New Roman CYR"/>
        </w:rPr>
        <w:t>.</w:t>
      </w:r>
    </w:p>
    <w:p w14:paraId="7429EBD2" w14:textId="77777777" w:rsidR="00A95A5F" w:rsidRDefault="00A95A5F" w:rsidP="00A95A5F">
      <w:pPr>
        <w:ind w:firstLine="720"/>
        <w:rPr>
          <w:rFonts w:cs="Times New Roman CYR"/>
        </w:rPr>
      </w:pPr>
      <w:r>
        <w:rPr>
          <w:rFonts w:cs="Times New Roman CYR"/>
        </w:rPr>
        <w:t>Отметим основные преимущества системы вторичной радиолокации (СВРЛ) перед первичными радиолокаторами:</w:t>
      </w:r>
    </w:p>
    <w:p w14:paraId="0748C882" w14:textId="05A6B28E" w:rsidR="00A95A5F" w:rsidRDefault="00A95A5F" w:rsidP="008D2AC1">
      <w:pPr>
        <w:pStyle w:val="a"/>
      </w:pPr>
      <w:r>
        <w:rPr>
          <w:rFonts w:ascii="Symbol" w:hAnsi="Symbol" w:cs="Symbol"/>
        </w:rPr>
        <w:t>·</w:t>
      </w:r>
      <w:r>
        <w:t>Большая дальность действия при небольшом энергетическом потенциале ответчика и ее независимость от эффективной отражающей площади.</w:t>
      </w:r>
    </w:p>
    <w:p w14:paraId="0E40E864" w14:textId="671C9F4A" w:rsidR="00A95A5F" w:rsidRDefault="00A95A5F" w:rsidP="008D2AC1">
      <w:pPr>
        <w:pStyle w:val="a"/>
      </w:pPr>
      <w:r>
        <w:rPr>
          <w:rFonts w:ascii="Symbol" w:hAnsi="Symbol" w:cs="Symbol"/>
        </w:rPr>
        <w:t>·</w:t>
      </w:r>
      <w:r>
        <w:t xml:space="preserve">СВРЛ работают, как правило, дециметровом диапазоне волн. Затухание в атмосфере радиоволн этого диапазона мало, поэтому </w:t>
      </w:r>
      <w:r>
        <w:lastRenderedPageBreak/>
        <w:t>дальность действия системы от состояния атмосферы зависит незначительно.</w:t>
      </w:r>
    </w:p>
    <w:p w14:paraId="6B1FEA8A" w14:textId="5017D271" w:rsidR="00A95A5F" w:rsidRDefault="00A95A5F" w:rsidP="008D2AC1">
      <w:pPr>
        <w:pStyle w:val="a"/>
      </w:pPr>
      <w:r>
        <w:rPr>
          <w:rFonts w:ascii="Symbol" w:hAnsi="Symbol" w:cs="Symbol"/>
        </w:rPr>
        <w:t>·</w:t>
      </w:r>
      <w:r>
        <w:t xml:space="preserve">Несущие частоты (длины волн) по каналам запроса и ответа выбираются различными, поэтому приемник </w:t>
      </w:r>
      <w:proofErr w:type="spellStart"/>
      <w:r>
        <w:t>запросчика</w:t>
      </w:r>
      <w:proofErr w:type="spellEnd"/>
      <w:r>
        <w:t xml:space="preserve"> не принимает маскирующие помеховые сигналы, отраженные от местных предметов и </w:t>
      </w:r>
      <w:proofErr w:type="spellStart"/>
      <w:r>
        <w:t>гидрометеообразований</w:t>
      </w:r>
      <w:proofErr w:type="spellEnd"/>
      <w:r>
        <w:t>. При этом отпадает необходимость применения устройств селекции движущихся целей (СДЦ). В отличии от РЛС с СДЦ при активном ответе сохраняется возможность слежения за целями, у которых доплеровский сдвиг частоты равен нулю (полет по кругу).</w:t>
      </w:r>
    </w:p>
    <w:p w14:paraId="4275A266" w14:textId="3CF11CDB" w:rsidR="00A95A5F" w:rsidRDefault="00A95A5F" w:rsidP="008D2AC1">
      <w:pPr>
        <w:pStyle w:val="a"/>
      </w:pPr>
      <w:r>
        <w:rPr>
          <w:rFonts w:ascii="Symbol" w:hAnsi="Symbol" w:cs="Symbol"/>
        </w:rPr>
        <w:t>·</w:t>
      </w:r>
      <w:r>
        <w:t>По каналу ответа с борта ВС в зондированном виде может быть передана в принципе любая дополнительная информация, необходимая для УВД, например: индивидуальный (бортовой или условный) номер самолета, высота полета, измеряемая бортовым барометрическим высотомером более точно, чем наземным радиолокатором, путевая скорость самолета, запас топлива в баках и т.п. в зависимости от режимов работы и кодов запросных сигналов.</w:t>
      </w:r>
    </w:p>
    <w:p w14:paraId="35E3FD0B" w14:textId="77777777" w:rsidR="00A95A5F" w:rsidRDefault="00A95A5F" w:rsidP="00A95A5F">
      <w:pPr>
        <w:ind w:firstLine="720"/>
        <w:rPr>
          <w:rFonts w:cs="Times New Roman CYR"/>
        </w:rPr>
      </w:pPr>
      <w:r>
        <w:rPr>
          <w:rFonts w:cs="Times New Roman CYR"/>
        </w:rPr>
        <w:t xml:space="preserve">Очевидным недостатком СВРЛ является необходимость установки на борту ответчика, параметры которого должны быть жестко согласованны с параметрами наземного </w:t>
      </w:r>
      <w:proofErr w:type="spellStart"/>
      <w:r>
        <w:rPr>
          <w:rFonts w:cs="Times New Roman CYR"/>
        </w:rPr>
        <w:t>запросчика</w:t>
      </w:r>
      <w:proofErr w:type="spellEnd"/>
      <w:r>
        <w:rPr>
          <w:rFonts w:cs="Times New Roman CYR"/>
        </w:rPr>
        <w:t>.</w:t>
      </w:r>
    </w:p>
    <w:p w14:paraId="066F6E9C" w14:textId="77777777" w:rsidR="00A95A5F" w:rsidRPr="00270673" w:rsidRDefault="00A95A5F" w:rsidP="00270673">
      <w:pPr>
        <w:rPr>
          <w:rStyle w:val="a8"/>
        </w:rPr>
      </w:pPr>
      <w:r>
        <w:t xml:space="preserve">Предусматривает два способа стандарта работы СВРЛ: стандарт действующий на территории России (стандарт СЭВ или УВД); стандарт соответствующий нормам международной организации гражданской авиации (стандарт </w:t>
      </w:r>
      <w:r>
        <w:rPr>
          <w:lang w:val="en-US"/>
        </w:rPr>
        <w:t>ICAO</w:t>
      </w:r>
      <w:r>
        <w:t xml:space="preserve">). Отличаются эти стандарты длительностями запросных и ответных импульсов, кодовыми интервалами запросных импульсов, структурой ответных кодов, характером информации, </w:t>
      </w:r>
      <w:proofErr w:type="spellStart"/>
      <w:r>
        <w:t>передоваемой</w:t>
      </w:r>
      <w:proofErr w:type="spellEnd"/>
      <w:r>
        <w:t xml:space="preserve"> ответчиком по каналу ответа, а также возможно отличие в несущих частотах запроса и ответа. По нормам </w:t>
      </w:r>
      <w:r>
        <w:rPr>
          <w:lang w:val="en-US"/>
        </w:rPr>
        <w:t>ICAO</w:t>
      </w:r>
      <w:r>
        <w:t xml:space="preserve"> в зависимости от кода запроса ответчик передает либо условный двоично-восьмеричный номер, набираемый экипажем на пульте управления по </w:t>
      </w:r>
      <w:r>
        <w:lastRenderedPageBreak/>
        <w:t xml:space="preserve">программе полета, либо абсолютную высоту - циклическим кодом </w:t>
      </w:r>
      <w:proofErr w:type="spellStart"/>
      <w:r>
        <w:t>Гиллхема</w:t>
      </w:r>
      <w:proofErr w:type="spellEnd"/>
      <w:r>
        <w:t>. По стандарту УВД в зависимости от кода запроса ответчик передает либо бортовой номер самолета двоично-десятичным кодом, либо так называемую текущую информацию, которая состоит из информации о высоте полета - двоично-десятичным кодом и информация о запасе топлива в баках двоичным кодом, либо вектор путевой скорости - двоично-десятичным кодом, либо только информационный код.</w:t>
      </w:r>
    </w:p>
    <w:p w14:paraId="7BF30174" w14:textId="77777777" w:rsidR="00A95A5F" w:rsidRDefault="00A95A5F" w:rsidP="00A95A5F">
      <w:pPr>
        <w:ind w:firstLine="720"/>
        <w:rPr>
          <w:rFonts w:cs="Times New Roman CYR"/>
        </w:rPr>
      </w:pPr>
      <w:r>
        <w:rPr>
          <w:rFonts w:cs="Times New Roman CYR"/>
        </w:rPr>
        <w:t>В соответствии с требованиями указанных стандартов СВРЛ предназначены для получения информации о воздушных судах, находящихся в воздушном пространстве, контролируемом службой УВД и должны обеспечивать:</w:t>
      </w:r>
    </w:p>
    <w:p w14:paraId="348BB47B" w14:textId="6E89E858" w:rsidR="00A95A5F" w:rsidRDefault="00A95A5F" w:rsidP="008D2AC1">
      <w:pPr>
        <w:pStyle w:val="a"/>
      </w:pPr>
      <w:r>
        <w:rPr>
          <w:rFonts w:ascii="Symbol" w:hAnsi="Symbol" w:cs="Symbol"/>
        </w:rPr>
        <w:t>·</w:t>
      </w:r>
      <w:r>
        <w:t>Определение координат ВС, оборудованные ответчиками;</w:t>
      </w:r>
    </w:p>
    <w:p w14:paraId="6E97978A" w14:textId="3BA368F6" w:rsidR="00A95A5F" w:rsidRDefault="00A95A5F" w:rsidP="008D2AC1">
      <w:pPr>
        <w:pStyle w:val="a"/>
      </w:pPr>
      <w:r>
        <w:rPr>
          <w:rFonts w:ascii="Symbol" w:hAnsi="Symbol" w:cs="Symbol"/>
        </w:rPr>
        <w:t>·</w:t>
      </w:r>
      <w:r>
        <w:t>Определения местоположения ВС относительно посадочного радиолокатора при наличии в нем вторичного радиолокатора;</w:t>
      </w:r>
    </w:p>
    <w:p w14:paraId="489D8690" w14:textId="06FE7BEA" w:rsidR="00A95A5F" w:rsidRDefault="00A95A5F" w:rsidP="008D2AC1">
      <w:pPr>
        <w:pStyle w:val="a"/>
      </w:pPr>
      <w:r>
        <w:rPr>
          <w:rFonts w:ascii="Symbol" w:hAnsi="Symbol" w:cs="Symbol"/>
        </w:rPr>
        <w:t>·</w:t>
      </w:r>
      <w:r>
        <w:t>Получение информации о высоте полета, бортовом номере, запасе топлива, об аварийной ситуации, выпуске шасси и о векторе путевой скорости;</w:t>
      </w:r>
    </w:p>
    <w:p w14:paraId="5E401ED9" w14:textId="6BE46B9D" w:rsidR="00A95A5F" w:rsidRDefault="00A95A5F" w:rsidP="008D2AC1">
      <w:pPr>
        <w:pStyle w:val="a"/>
      </w:pPr>
      <w:r>
        <w:rPr>
          <w:rFonts w:ascii="Symbol" w:hAnsi="Symbol" w:cs="Symbol"/>
        </w:rPr>
        <w:t>·</w:t>
      </w:r>
      <w:r>
        <w:t>Сопряжение с аппаратурой потребителей информации;</w:t>
      </w:r>
    </w:p>
    <w:p w14:paraId="5CEC512F" w14:textId="35015B4D" w:rsidR="00A95A5F" w:rsidRDefault="00A95A5F" w:rsidP="008D2AC1">
      <w:pPr>
        <w:pStyle w:val="a"/>
      </w:pPr>
      <w:r>
        <w:rPr>
          <w:rFonts w:ascii="Symbol" w:hAnsi="Symbol" w:cs="Symbol"/>
        </w:rPr>
        <w:t>·</w:t>
      </w:r>
      <w:r>
        <w:t>Выполнения своих функций без нарушения работы другого оборудования.</w:t>
      </w:r>
    </w:p>
    <w:p w14:paraId="70F3568E" w14:textId="77777777" w:rsidR="00A95A5F" w:rsidRPr="00201E49" w:rsidRDefault="00A95A5F" w:rsidP="00A95A5F">
      <w:pPr>
        <w:rPr>
          <w:rFonts w:cs="Times New Roman CYR"/>
        </w:rPr>
      </w:pPr>
      <w:r>
        <w:rPr>
          <w:rFonts w:cs="Times New Roman CYR"/>
        </w:rPr>
        <w:br w:type="page"/>
      </w:r>
    </w:p>
    <w:p w14:paraId="37685C91" w14:textId="622315E6" w:rsidR="000F64B8" w:rsidRPr="00807929" w:rsidRDefault="00A95A5F" w:rsidP="001706DB">
      <w:pPr>
        <w:pStyle w:val="1"/>
        <w:numPr>
          <w:ilvl w:val="3"/>
          <w:numId w:val="7"/>
        </w:numPr>
      </w:pPr>
      <w:bookmarkStart w:id="9" w:name="_Toc199991803"/>
      <w:bookmarkStart w:id="10" w:name="_Toc199992528"/>
      <w:r w:rsidRPr="00807929">
        <w:lastRenderedPageBreak/>
        <w:t>Система ВРЛ аппаратуры УВД</w:t>
      </w:r>
      <w:bookmarkEnd w:id="9"/>
      <w:bookmarkEnd w:id="10"/>
    </w:p>
    <w:p w14:paraId="6B4611BD" w14:textId="7D260A5C" w:rsidR="00A95A5F" w:rsidRDefault="00A95A5F" w:rsidP="00A95A5F">
      <w:pPr>
        <w:ind w:firstLine="720"/>
        <w:rPr>
          <w:rFonts w:cs="Times New Roman CYR"/>
        </w:rPr>
      </w:pPr>
      <w:r>
        <w:rPr>
          <w:rFonts w:cs="Times New Roman CYR"/>
        </w:rPr>
        <w:t>СВРЛ аппаратуры УВД предназначены для повышения эффективности регулирования воздушного движения на трассах и в районах расположения аэродромов.</w:t>
      </w:r>
    </w:p>
    <w:p w14:paraId="7A237D9D" w14:textId="77777777" w:rsidR="00A95A5F" w:rsidRDefault="00A95A5F" w:rsidP="00A95A5F">
      <w:pPr>
        <w:ind w:firstLine="720"/>
        <w:rPr>
          <w:rFonts w:cs="Times New Roman CYR"/>
        </w:rPr>
      </w:pPr>
      <w:r>
        <w:rPr>
          <w:rFonts w:cs="Times New Roman CYR"/>
        </w:rPr>
        <w:t>Они решают следующие задачи:</w:t>
      </w:r>
    </w:p>
    <w:p w14:paraId="3E96D6EA" w14:textId="77777777" w:rsidR="00A95A5F" w:rsidRDefault="00A95A5F" w:rsidP="008D2AC1">
      <w:pPr>
        <w:pStyle w:val="a"/>
      </w:pPr>
      <w:r>
        <w:t>привод самолетов в район аэродрома посадки;</w:t>
      </w:r>
    </w:p>
    <w:p w14:paraId="3BBF919F" w14:textId="77777777" w:rsidR="00A95A5F" w:rsidRDefault="00A95A5F" w:rsidP="008D2AC1">
      <w:pPr>
        <w:pStyle w:val="a"/>
      </w:pPr>
      <w:r>
        <w:t>управление движением самолетов в районе аэродрома;</w:t>
      </w:r>
    </w:p>
    <w:p w14:paraId="3F424698" w14:textId="77777777" w:rsidR="00A95A5F" w:rsidRDefault="00A95A5F" w:rsidP="008D2AC1">
      <w:pPr>
        <w:pStyle w:val="a"/>
      </w:pPr>
      <w:r>
        <w:t>заход на посадку;</w:t>
      </w:r>
    </w:p>
    <w:p w14:paraId="6C9B1A25" w14:textId="77777777" w:rsidR="00A95A5F" w:rsidRDefault="00A95A5F" w:rsidP="008D2AC1">
      <w:pPr>
        <w:pStyle w:val="a"/>
      </w:pPr>
      <w:r>
        <w:t>обеспечение самой посадки.</w:t>
      </w:r>
    </w:p>
    <w:p w14:paraId="4562C938" w14:textId="77777777" w:rsidR="000F64B8" w:rsidRDefault="00A95A5F" w:rsidP="00A95A5F">
      <w:pPr>
        <w:ind w:firstLine="720"/>
        <w:rPr>
          <w:rFonts w:cs="Times New Roman CYR"/>
        </w:rPr>
      </w:pPr>
      <w:r>
        <w:rPr>
          <w:rFonts w:cs="Times New Roman CYR"/>
        </w:rPr>
        <w:t xml:space="preserve">СВРЛ аппаратуры УВД включают самолетные ответчики (СО), расположенные на борту ЛА, и наземные вторичные радиолокаторы (ВРЛ) в комплексе с аппаратурой отображения информации (см. </w:t>
      </w:r>
      <w:r w:rsidRPr="000E378C">
        <w:rPr>
          <w:rStyle w:val="ac"/>
        </w:rPr>
        <w:t>рис.1.1</w:t>
      </w:r>
      <w:r>
        <w:rPr>
          <w:rFonts w:cs="Times New Roman CYR"/>
        </w:rPr>
        <w:t>).</w:t>
      </w:r>
    </w:p>
    <w:p w14:paraId="1E795CA5" w14:textId="39B3E4F1" w:rsidR="00A95A5F" w:rsidRDefault="00A95A5F" w:rsidP="00A95A5F">
      <w:pPr>
        <w:ind w:firstLine="720"/>
        <w:rPr>
          <w:rFonts w:cs="Times New Roman CYR"/>
          <w:lang w:val="en-US"/>
        </w:rPr>
      </w:pPr>
      <w:r>
        <w:rPr>
          <w:rFonts w:ascii="Microsoft Sans Serif" w:hAnsi="Microsoft Sans Serif" w:cs="Microsoft Sans Serif"/>
          <w:noProof/>
          <w:sz w:val="17"/>
          <w:szCs w:val="17"/>
        </w:rPr>
        <w:drawing>
          <wp:inline distT="0" distB="0" distL="0" distR="0" wp14:anchorId="1C4C7F6E" wp14:editId="37E6ECA6">
            <wp:extent cx="4352925" cy="2466975"/>
            <wp:effectExtent l="0" t="0" r="9525" b="9525"/>
            <wp:docPr id="134" name="Рисунок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2925" cy="2466975"/>
                    </a:xfrm>
                    <a:prstGeom prst="rect">
                      <a:avLst/>
                    </a:prstGeom>
                    <a:noFill/>
                    <a:ln>
                      <a:noFill/>
                    </a:ln>
                  </pic:spPr>
                </pic:pic>
              </a:graphicData>
            </a:graphic>
          </wp:inline>
        </w:drawing>
      </w:r>
    </w:p>
    <w:p w14:paraId="7631138F" w14:textId="77777777" w:rsidR="000F64B8" w:rsidRPr="000E378C" w:rsidRDefault="00A95A5F" w:rsidP="000E378C">
      <w:pPr>
        <w:pStyle w:val="ab"/>
      </w:pPr>
      <w:r w:rsidRPr="000E378C">
        <w:t>Рис. 1.1 Состав СВРЛ аппаратуры УВД</w:t>
      </w:r>
    </w:p>
    <w:p w14:paraId="3F3F764F" w14:textId="79CE30BF" w:rsidR="00A95A5F" w:rsidRDefault="00A95A5F" w:rsidP="00A95A5F">
      <w:pPr>
        <w:ind w:firstLine="720"/>
        <w:rPr>
          <w:rFonts w:cs="Times New Roman CYR"/>
        </w:rPr>
      </w:pPr>
      <w:r>
        <w:rPr>
          <w:rFonts w:cs="Times New Roman CYR"/>
        </w:rPr>
        <w:t>ВРЛ осуществляет кодированный запрос ответчиков самолетов, находящихся в зоне его действия. СО излучают ответные сигналы, так называемые “кодовые посылки”, которые принимаются ВРЛ и транслируются на командный диспетчерский пункт (КДП). Аппаратура КДП обеспечивает возможность определения координат самолетов (дальность, азимут), а также получения и отображения дополнительной информации (бортовой номер, высота, остаток топлива и др.) непосредственно на рабочих пультах диспетчеров УВД.</w:t>
      </w:r>
    </w:p>
    <w:p w14:paraId="00AA8913" w14:textId="77777777" w:rsidR="00A95A5F" w:rsidRDefault="00A95A5F" w:rsidP="00A95A5F">
      <w:pPr>
        <w:ind w:firstLine="720"/>
        <w:rPr>
          <w:rFonts w:cs="Times New Roman CYR"/>
        </w:rPr>
      </w:pPr>
      <w:r>
        <w:rPr>
          <w:rFonts w:cs="Times New Roman CYR"/>
        </w:rPr>
        <w:lastRenderedPageBreak/>
        <w:t>В зависимости от режима работы, выбранного на пульте управления СО, он может взаимодействовать со следующими типами наземных ВРЛ:</w:t>
      </w:r>
    </w:p>
    <w:p w14:paraId="29593F3F" w14:textId="77777777" w:rsidR="00A95A5F" w:rsidRDefault="00A95A5F" w:rsidP="008D2AC1">
      <w:pPr>
        <w:pStyle w:val="a"/>
      </w:pPr>
      <w:r>
        <w:t>обзорными радиолокаторами (ОРЛ) (в режиме П-35);</w:t>
      </w:r>
    </w:p>
    <w:p w14:paraId="5FDC2735" w14:textId="77777777" w:rsidR="00A95A5F" w:rsidRDefault="00A95A5F" w:rsidP="008D2AC1">
      <w:pPr>
        <w:pStyle w:val="a"/>
      </w:pPr>
      <w:r>
        <w:t>диспетчерскими радиолокаторами (ДРЛ) (в режимах «РСП» и «УВД»);</w:t>
      </w:r>
    </w:p>
    <w:p w14:paraId="1BD900FF" w14:textId="77777777" w:rsidR="00A95A5F" w:rsidRDefault="00A95A5F" w:rsidP="008D2AC1">
      <w:pPr>
        <w:pStyle w:val="a"/>
      </w:pPr>
      <w:r>
        <w:t>посадочными радиолокаторами (ПРЛ) (в режимах «РСП» и «УВД»).</w:t>
      </w:r>
    </w:p>
    <w:p w14:paraId="6F08059C" w14:textId="77777777" w:rsidR="00A95A5F" w:rsidRDefault="00A95A5F" w:rsidP="00A95A5F">
      <w:pPr>
        <w:ind w:firstLine="720"/>
        <w:rPr>
          <w:rFonts w:cs="Times New Roman CYR"/>
        </w:rPr>
      </w:pPr>
      <w:r>
        <w:rPr>
          <w:rFonts w:cs="Times New Roman CYR"/>
        </w:rPr>
        <w:t>ОРЛ решает задачу дальнего обнаружения самолетов и привода их в зону действия ДРЛ. Дальность действия ОРЛ не менее 300 км (пример ОРЛ: изделие П-35).</w:t>
      </w:r>
    </w:p>
    <w:p w14:paraId="21CC1CBF" w14:textId="77777777" w:rsidR="00A95A5F" w:rsidRDefault="00A95A5F" w:rsidP="00A95A5F">
      <w:pPr>
        <w:ind w:firstLine="720"/>
        <w:rPr>
          <w:rFonts w:cs="Times New Roman CYR"/>
        </w:rPr>
      </w:pPr>
      <w:r>
        <w:rPr>
          <w:rFonts w:cs="Times New Roman CYR"/>
        </w:rPr>
        <w:t>ДРЛ предназначены для контроля за положением самолетов на расстоянии до 150 км от аэродрома, их опознавания и вывода самолетов в зону действия ПРЛ. Оператор ДРЛ (диспетчер) определяет очередность посадки, передает на борт самолета информацию, необходимую для вывода самолета в плоскость посадочного курса (пример ДРЛ: изделия “Корень ”).</w:t>
      </w:r>
    </w:p>
    <w:p w14:paraId="2E779498" w14:textId="77777777" w:rsidR="00A95A5F" w:rsidRDefault="00A95A5F" w:rsidP="00A95A5F">
      <w:pPr>
        <w:ind w:firstLine="720"/>
        <w:rPr>
          <w:rFonts w:cs="Times New Roman CYR"/>
        </w:rPr>
      </w:pPr>
      <w:r>
        <w:rPr>
          <w:rFonts w:cs="Times New Roman CYR"/>
        </w:rPr>
        <w:t>Оператор ПРЛ, наблюдая за отметкой самолета на индикаторе, определяет его отклонение от линии планирования в плоскостях курса и глиссады, а также расстояние до точки оптимального приземления и по каналу радиосвязи передает на борт команды для исправления траектории снижения самолета (пример ПРЛ: изделия РСП-6).</w:t>
      </w:r>
    </w:p>
    <w:p w14:paraId="3C8C5074" w14:textId="77777777" w:rsidR="00A95A5F" w:rsidRDefault="00A95A5F" w:rsidP="00A95A5F">
      <w:pPr>
        <w:ind w:firstLine="720"/>
        <w:rPr>
          <w:rFonts w:cs="Times New Roman CYR"/>
        </w:rPr>
      </w:pPr>
      <w:r>
        <w:rPr>
          <w:rFonts w:cs="Times New Roman CYR"/>
        </w:rPr>
        <w:t>Диаграмма направленности (ДН) остронаправленных антенн ВРЛ в горизонтальной плоскости имеет боковые лепестки. Причем мощность их излучения достаточна для запроса ответчиков, находящихся на значительных расстояниях от ВРЛ. Поэтому наличие боковых лепестков у ДН антенн может привести к появлению на экранах индикаторов ВРЛ добавочных отметок под ложными азимутами, а также паразитной загрузке бортовых ответчиков. Для того чтобы избежать этого в СО осуществляется подавление запросов от боковых лепестков ДН антенн ДРЛ и ПРЛ.</w:t>
      </w:r>
    </w:p>
    <w:p w14:paraId="6DF745AF" w14:textId="77777777" w:rsidR="00A95A5F" w:rsidRDefault="00A95A5F" w:rsidP="00A95A5F">
      <w:pPr>
        <w:ind w:firstLine="720"/>
        <w:rPr>
          <w:rFonts w:cs="Times New Roman CYR"/>
        </w:rPr>
      </w:pPr>
      <w:r>
        <w:rPr>
          <w:rFonts w:cs="Times New Roman CYR"/>
        </w:rPr>
        <w:t>Подавление запроса от боковых лепестков ДН антенн ДРЛ</w:t>
      </w:r>
      <w:r>
        <w:rPr>
          <w:rFonts w:cs="Times New Roman CYR"/>
          <w:i/>
          <w:iCs/>
        </w:rPr>
        <w:t xml:space="preserve"> </w:t>
      </w:r>
      <w:r>
        <w:rPr>
          <w:rFonts w:cs="Times New Roman CYR"/>
        </w:rPr>
        <w:t>осуществляется путем использования, так называемой, “</w:t>
      </w:r>
      <w:proofErr w:type="spellStart"/>
      <w:r>
        <w:rPr>
          <w:rFonts w:cs="Times New Roman CYR"/>
        </w:rPr>
        <w:t>трехимпульсной</w:t>
      </w:r>
      <w:proofErr w:type="spellEnd"/>
      <w:r>
        <w:rPr>
          <w:rFonts w:cs="Times New Roman CYR"/>
        </w:rPr>
        <w:t xml:space="preserve"> </w:t>
      </w:r>
      <w:r>
        <w:rPr>
          <w:rFonts w:cs="Times New Roman CYR"/>
        </w:rPr>
        <w:lastRenderedPageBreak/>
        <w:t xml:space="preserve">системы”, суть которой заключается в следующем (см. </w:t>
      </w:r>
      <w:r w:rsidRPr="000E378C">
        <w:rPr>
          <w:rStyle w:val="ac"/>
        </w:rPr>
        <w:t>рис.1.2).</w:t>
      </w:r>
      <w:r>
        <w:rPr>
          <w:rFonts w:cs="Times New Roman CYR"/>
        </w:rPr>
        <w:t xml:space="preserve"> К двум импульсам запросного кода Р1 и Р3 (см. </w:t>
      </w:r>
      <w:r w:rsidRPr="000E378C">
        <w:rPr>
          <w:rStyle w:val="ac"/>
        </w:rPr>
        <w:t>рис.1.2.а</w:t>
      </w:r>
      <w:r>
        <w:rPr>
          <w:rFonts w:cs="Times New Roman CYR"/>
        </w:rPr>
        <w:t xml:space="preserve">), излучаемым направленной антенной ДРЛ, добавляется третий импульс Р2 (импульс подавления), излучаемый отдельной ненаправленной антенной (ДН направленной и ненаправленной антенн приведены на </w:t>
      </w:r>
      <w:r w:rsidRPr="000E378C">
        <w:rPr>
          <w:rStyle w:val="ac"/>
        </w:rPr>
        <w:t>рис.1.2.б</w:t>
      </w:r>
      <w:r>
        <w:rPr>
          <w:rFonts w:cs="Times New Roman CYR"/>
        </w:rPr>
        <w:t>). Импульс подавления Р2 во времени отстает на 2 мкс от импульса Р1 запроса.</w:t>
      </w:r>
    </w:p>
    <w:p w14:paraId="423938B8" w14:textId="77777777" w:rsidR="00A95A5F" w:rsidRDefault="00A95A5F" w:rsidP="00A95A5F">
      <w:pPr>
        <w:ind w:firstLine="720"/>
        <w:rPr>
          <w:rFonts w:cs="Times New Roman CYR"/>
        </w:rPr>
      </w:pPr>
      <w:r>
        <w:rPr>
          <w:rFonts w:cs="Times New Roman CYR"/>
        </w:rPr>
        <w:t>Энергетический уровень излучения антенны подавления подбирается таким образом, чтобы в местах приема амплитуда импульса подавления была заведомо больше амплитуды импульсов, излучаемых боковыми лепестками ДН и меньше амплитуды импульсов, излучаемых главным лепестком.</w:t>
      </w:r>
    </w:p>
    <w:p w14:paraId="441931B6" w14:textId="77777777" w:rsidR="000F64B8" w:rsidRDefault="00A95A5F" w:rsidP="00A95A5F">
      <w:pPr>
        <w:ind w:firstLine="720"/>
        <w:rPr>
          <w:rFonts w:cs="Times New Roman CYR"/>
        </w:rPr>
      </w:pPr>
      <w:r>
        <w:rPr>
          <w:rFonts w:cs="Times New Roman CYR"/>
        </w:rPr>
        <w:t>В СО после детектирования происходит сравнение амплитуд импульсов кода запроса (Р1, Р3) и импульса подавления (Р2). Ответ производится только тогда, когда амплитуда импульсов Р1, Р3 больше амплитуды импульса Р2 на 9 и более децибел.</w:t>
      </w:r>
    </w:p>
    <w:p w14:paraId="1B717C67" w14:textId="53C83EAC" w:rsidR="00A95A5F" w:rsidRDefault="00A95A5F" w:rsidP="00A95A5F">
      <w:pPr>
        <w:ind w:firstLine="720"/>
        <w:rPr>
          <w:rFonts w:cs="Times New Roman CYR"/>
        </w:rPr>
      </w:pPr>
      <w:r>
        <w:rPr>
          <w:rFonts w:ascii="Microsoft Sans Serif" w:hAnsi="Microsoft Sans Serif" w:cs="Microsoft Sans Serif"/>
          <w:noProof/>
          <w:sz w:val="17"/>
          <w:szCs w:val="17"/>
        </w:rPr>
        <w:drawing>
          <wp:inline distT="0" distB="0" distL="0" distR="0" wp14:anchorId="3DC165EB" wp14:editId="195CEB6F">
            <wp:extent cx="3133725" cy="1828800"/>
            <wp:effectExtent l="0" t="0" r="9525" b="0"/>
            <wp:docPr id="133" name="Рисунок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3725" cy="1828800"/>
                    </a:xfrm>
                    <a:prstGeom prst="rect">
                      <a:avLst/>
                    </a:prstGeom>
                    <a:noFill/>
                    <a:ln>
                      <a:noFill/>
                    </a:ln>
                  </pic:spPr>
                </pic:pic>
              </a:graphicData>
            </a:graphic>
          </wp:inline>
        </w:drawing>
      </w:r>
      <w:r>
        <w:rPr>
          <w:rFonts w:ascii="Microsoft Sans Serif" w:hAnsi="Microsoft Sans Serif" w:cs="Microsoft Sans Serif"/>
          <w:noProof/>
          <w:sz w:val="17"/>
          <w:szCs w:val="17"/>
        </w:rPr>
        <w:drawing>
          <wp:inline distT="0" distB="0" distL="0" distR="0" wp14:anchorId="3F6FC2BC" wp14:editId="05F31582">
            <wp:extent cx="2066925" cy="1438275"/>
            <wp:effectExtent l="0" t="0" r="9525" b="9525"/>
            <wp:docPr id="132" name="Рисунок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66925" cy="1438275"/>
                    </a:xfrm>
                    <a:prstGeom prst="rect">
                      <a:avLst/>
                    </a:prstGeom>
                    <a:noFill/>
                    <a:ln>
                      <a:noFill/>
                    </a:ln>
                  </pic:spPr>
                </pic:pic>
              </a:graphicData>
            </a:graphic>
          </wp:inline>
        </w:drawing>
      </w:r>
      <w:r>
        <w:rPr>
          <w:rFonts w:cs="Times New Roman CYR"/>
        </w:rPr>
        <w:t>)б)</w:t>
      </w:r>
    </w:p>
    <w:p w14:paraId="0F9ACA6D" w14:textId="77777777" w:rsidR="000F64B8" w:rsidRDefault="00A95A5F" w:rsidP="000E378C">
      <w:pPr>
        <w:pStyle w:val="ab"/>
      </w:pPr>
      <w:r w:rsidRPr="000E378C">
        <w:rPr>
          <w:rStyle w:val="ac"/>
        </w:rPr>
        <w:t>Рис. 1.2 «</w:t>
      </w:r>
      <w:proofErr w:type="spellStart"/>
      <w:r w:rsidRPr="000E378C">
        <w:rPr>
          <w:rStyle w:val="ac"/>
        </w:rPr>
        <w:t>Трехимпульсная</w:t>
      </w:r>
      <w:proofErr w:type="spellEnd"/>
      <w:r w:rsidRPr="000E378C">
        <w:rPr>
          <w:rStyle w:val="ac"/>
        </w:rPr>
        <w:t xml:space="preserve"> система</w:t>
      </w:r>
      <w:r>
        <w:t>» подавления запроса от боковых лепестков ДН антенн ВРЛ: а - структура запросного сигнала ДРЛ; б - ДН направленной и ненаправленной антенн ДРЛ</w:t>
      </w:r>
    </w:p>
    <w:p w14:paraId="3E1A1029" w14:textId="1594FC2B" w:rsidR="00A95A5F" w:rsidRDefault="00A95A5F" w:rsidP="00A95A5F">
      <w:pPr>
        <w:ind w:firstLine="720"/>
        <w:rPr>
          <w:rFonts w:cs="Times New Roman CYR"/>
        </w:rPr>
      </w:pPr>
      <w:r>
        <w:rPr>
          <w:rFonts w:cs="Times New Roman CYR"/>
        </w:rPr>
        <w:t>Для обеспечения подавления запроса от боковых лепестков ДН антенн ДРЛ должен иметь либо два отдельных передатчика (запроса и подавления), либо один общий передатчик и СВЧ переключатель антенн.</w:t>
      </w:r>
    </w:p>
    <w:p w14:paraId="08EABEDA" w14:textId="77777777" w:rsidR="00A95A5F" w:rsidRDefault="00A95A5F" w:rsidP="00A95A5F">
      <w:pPr>
        <w:ind w:firstLine="720"/>
        <w:rPr>
          <w:rFonts w:cs="Times New Roman CYR"/>
        </w:rPr>
      </w:pPr>
      <w:r>
        <w:rPr>
          <w:rFonts w:cs="Times New Roman CYR"/>
        </w:rPr>
        <w:t>Подавление запроса от боковых лепестков ДН антенн ПРЛ</w:t>
      </w:r>
      <w:r>
        <w:rPr>
          <w:rFonts w:cs="Times New Roman CYR"/>
          <w:i/>
          <w:iCs/>
        </w:rPr>
        <w:t xml:space="preserve"> </w:t>
      </w:r>
      <w:r>
        <w:rPr>
          <w:rFonts w:cs="Times New Roman CYR"/>
        </w:rPr>
        <w:t xml:space="preserve">производится методом плавающего порога, суть которого заключается в следующем (см. рис.1.3). В СО с помощью инерционной следящей системы в виде напряжения </w:t>
      </w:r>
      <w:r>
        <w:rPr>
          <w:rFonts w:cs="Times New Roman CYR"/>
        </w:rPr>
        <w:lastRenderedPageBreak/>
        <w:t>запоминается амплитуда сигналов, принятых от основного лепестка ДН. Часть этого напряжения, соответствующая заданному уровню, превышающему амплитуду сигналов боковых лепестков (</w:t>
      </w:r>
      <w:r w:rsidRPr="000E378C">
        <w:rPr>
          <w:rStyle w:val="ac"/>
        </w:rPr>
        <w:t>см. рис.1.3.а</w:t>
      </w:r>
      <w:r>
        <w:rPr>
          <w:rFonts w:cs="Times New Roman CYR"/>
        </w:rPr>
        <w:t>), устанавливается в качестве порога. В следующее облучение ответ производится только при превышении этого порога запросными сигналами (см</w:t>
      </w:r>
      <w:r w:rsidRPr="000E378C">
        <w:rPr>
          <w:rStyle w:val="ac"/>
        </w:rPr>
        <w:t>. рис.1.3.б</w:t>
      </w:r>
      <w:r>
        <w:rPr>
          <w:rFonts w:cs="Times New Roman CYR"/>
        </w:rPr>
        <w:t>). Порог корректируется в последующие облучения.</w:t>
      </w:r>
    </w:p>
    <w:p w14:paraId="02A7DD8D" w14:textId="77777777" w:rsidR="000F64B8" w:rsidRDefault="00A95A5F" w:rsidP="00A95A5F">
      <w:pPr>
        <w:ind w:firstLine="720"/>
        <w:rPr>
          <w:rFonts w:cs="Times New Roman CYR"/>
        </w:rPr>
      </w:pPr>
      <w:r>
        <w:rPr>
          <w:rFonts w:cs="Times New Roman CYR"/>
        </w:rPr>
        <w:t xml:space="preserve">Однако, энергетические уровни запросных сигналов курса и глиссады ПРЛ различны, т.к. курс и глиссада задаются разными антеннами. В связи с этим в ПРЛ для режима работы СО </w:t>
      </w:r>
      <w:r>
        <w:rPr>
          <w:rFonts w:cs="Times New Roman CYR"/>
          <w:b/>
          <w:bCs/>
        </w:rPr>
        <w:t>«</w:t>
      </w:r>
      <w:r>
        <w:rPr>
          <w:rFonts w:cs="Times New Roman CYR"/>
        </w:rPr>
        <w:t>УВД</w:t>
      </w:r>
      <w:r>
        <w:rPr>
          <w:rFonts w:cs="Times New Roman CYR"/>
          <w:b/>
          <w:bCs/>
        </w:rPr>
        <w:t>»</w:t>
      </w:r>
      <w:r>
        <w:rPr>
          <w:rFonts w:cs="Times New Roman CYR"/>
        </w:rPr>
        <w:t xml:space="preserve"> введено раздельное кодирование запросов по курсу и глиссаде, а СО имеет соответственно 2 канала подавления запроса боковых лепестков ДН антенн ПРЛ. При этом запрос по курсу (код запроса </w:t>
      </w:r>
      <w:proofErr w:type="spellStart"/>
      <w:r>
        <w:rPr>
          <w:rFonts w:cs="Times New Roman CYR"/>
        </w:rPr>
        <w:t>двухимпульсный</w:t>
      </w:r>
      <w:proofErr w:type="spellEnd"/>
      <w:r>
        <w:rPr>
          <w:rFonts w:cs="Times New Roman CYR"/>
        </w:rPr>
        <w:t>, а интервал между импульсами 3,0 мкс) обрабатывается одним приемным каналом СО, а запрос по глиссаде (интервал между импульсами 5,4 мкс) - другим.</w:t>
      </w:r>
    </w:p>
    <w:p w14:paraId="6E07BA48" w14:textId="4054720B" w:rsidR="00A95A5F" w:rsidRDefault="00A95A5F" w:rsidP="00A95A5F">
      <w:pPr>
        <w:ind w:firstLine="720"/>
        <w:rPr>
          <w:rFonts w:cs="Times New Roman CYR"/>
        </w:rPr>
      </w:pPr>
      <w:r>
        <w:rPr>
          <w:rFonts w:ascii="Microsoft Sans Serif" w:hAnsi="Microsoft Sans Serif" w:cs="Microsoft Sans Serif"/>
          <w:noProof/>
          <w:sz w:val="17"/>
          <w:szCs w:val="17"/>
        </w:rPr>
        <w:drawing>
          <wp:inline distT="0" distB="0" distL="0" distR="0" wp14:anchorId="3D8E8262" wp14:editId="110D6A79">
            <wp:extent cx="3324225" cy="1581150"/>
            <wp:effectExtent l="0" t="0" r="0" b="0"/>
            <wp:docPr id="131" name="Рисунок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4225" cy="1581150"/>
                    </a:xfrm>
                    <a:prstGeom prst="rect">
                      <a:avLst/>
                    </a:prstGeom>
                    <a:noFill/>
                    <a:ln>
                      <a:noFill/>
                    </a:ln>
                  </pic:spPr>
                </pic:pic>
              </a:graphicData>
            </a:graphic>
          </wp:inline>
        </w:drawing>
      </w:r>
    </w:p>
    <w:p w14:paraId="62DC4DD4" w14:textId="77777777" w:rsidR="000F64B8" w:rsidRPr="000E378C" w:rsidRDefault="00A95A5F" w:rsidP="000E378C">
      <w:pPr>
        <w:pStyle w:val="ab"/>
      </w:pPr>
      <w:r w:rsidRPr="000E378C">
        <w:t>Рис. 1.3 Принцип подавление запроса от боковых лепестков ДН антенн ПРЛ пороговым методом: а - временная эпюра запросного сигнала; б - временная эпюра ответного сигнала</w:t>
      </w:r>
    </w:p>
    <w:p w14:paraId="54A7D031" w14:textId="77777777" w:rsidR="000F64B8" w:rsidRDefault="00A95A5F" w:rsidP="00A95A5F">
      <w:pPr>
        <w:ind w:firstLine="720"/>
        <w:rPr>
          <w:rFonts w:cs="Times New Roman CYR"/>
        </w:rPr>
      </w:pPr>
      <w:r>
        <w:rPr>
          <w:rFonts w:cs="Times New Roman CYR"/>
        </w:rPr>
        <w:t>Для обеспечения нормальной работы ответчика при наличии на аэродроме двух ПРЛ с пересекающимися ДН (такая ситуация имеет место на аэродромах, оснащенных несколькими взлетно-посадочными полосами (ВПП)) ПРЛ имеют возможность кодирования запросов по курсу и глиссаде одинаковым кодом</w:t>
      </w:r>
      <w:r>
        <w:rPr>
          <w:rFonts w:cs="Times New Roman CYR"/>
          <w:i/>
          <w:iCs/>
        </w:rPr>
        <w:t xml:space="preserve"> </w:t>
      </w:r>
      <w:r>
        <w:rPr>
          <w:rFonts w:cs="Times New Roman CYR"/>
        </w:rPr>
        <w:t xml:space="preserve">для режима работы СО </w:t>
      </w:r>
      <w:r>
        <w:rPr>
          <w:rFonts w:cs="Times New Roman CYR"/>
          <w:b/>
          <w:bCs/>
        </w:rPr>
        <w:t>«</w:t>
      </w:r>
      <w:r>
        <w:rPr>
          <w:rFonts w:cs="Times New Roman CYR"/>
        </w:rPr>
        <w:t>РСП</w:t>
      </w:r>
      <w:r>
        <w:rPr>
          <w:rFonts w:cs="Times New Roman CYR"/>
          <w:b/>
          <w:bCs/>
        </w:rPr>
        <w:t>».</w:t>
      </w:r>
      <w:r>
        <w:rPr>
          <w:rFonts w:cs="Times New Roman CYR"/>
        </w:rPr>
        <w:t xml:space="preserve"> При этом один ПРЛ работает в режиме РСП-1 (интервал между импульсами 3,0 мкс), второй - в </w:t>
      </w:r>
      <w:r>
        <w:rPr>
          <w:rFonts w:cs="Times New Roman CYR"/>
        </w:rPr>
        <w:lastRenderedPageBreak/>
        <w:t>режиме РСП-2 (интервал между импульсами 5,4 мкс), а запросы первого и второго ПРЛ обрабатываются разными приемными каналами СО.</w:t>
      </w:r>
    </w:p>
    <w:p w14:paraId="7B9DD30F" w14:textId="3B366B5B" w:rsidR="000F64B8" w:rsidRDefault="00A95A5F" w:rsidP="00807929">
      <w:pPr>
        <w:pStyle w:val="1"/>
      </w:pPr>
      <w:bookmarkStart w:id="11" w:name="_Toc199991804"/>
      <w:bookmarkStart w:id="12" w:name="_Toc199992529"/>
      <w:r>
        <w:lastRenderedPageBreak/>
        <w:t>2.</w:t>
      </w:r>
      <w:r w:rsidR="001706DB">
        <w:t xml:space="preserve"> </w:t>
      </w:r>
      <w:r>
        <w:t>Обобщенная структурная схема системы вторичной радиолокации</w:t>
      </w:r>
      <w:bookmarkEnd w:id="11"/>
      <w:bookmarkEnd w:id="12"/>
    </w:p>
    <w:p w14:paraId="5CAF178D" w14:textId="44EAB7E6" w:rsidR="00A95A5F" w:rsidRDefault="00A95A5F" w:rsidP="00A95A5F">
      <w:pPr>
        <w:ind w:firstLine="720"/>
        <w:rPr>
          <w:rFonts w:cs="Times New Roman CYR"/>
        </w:rPr>
      </w:pPr>
      <w:r>
        <w:rPr>
          <w:rFonts w:ascii="Microsoft Sans Serif" w:hAnsi="Microsoft Sans Serif" w:cs="Microsoft Sans Serif"/>
          <w:noProof/>
          <w:sz w:val="17"/>
          <w:szCs w:val="17"/>
        </w:rPr>
        <w:drawing>
          <wp:inline distT="0" distB="0" distL="0" distR="0" wp14:anchorId="1F2CCC82" wp14:editId="157C54ED">
            <wp:extent cx="4714875" cy="3238500"/>
            <wp:effectExtent l="0" t="0" r="9525" b="0"/>
            <wp:docPr id="130" name="Рисунок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4875" cy="3238500"/>
                    </a:xfrm>
                    <a:prstGeom prst="rect">
                      <a:avLst/>
                    </a:prstGeom>
                    <a:noFill/>
                    <a:ln>
                      <a:noFill/>
                    </a:ln>
                  </pic:spPr>
                </pic:pic>
              </a:graphicData>
            </a:graphic>
          </wp:inline>
        </w:drawing>
      </w:r>
    </w:p>
    <w:p w14:paraId="33766985" w14:textId="77777777" w:rsidR="000F64B8" w:rsidRDefault="00A95A5F" w:rsidP="000E378C">
      <w:pPr>
        <w:pStyle w:val="ab"/>
      </w:pPr>
      <w:r>
        <w:t>Рис. 2.1 Обобщенная структурная схема ВРЛ</w:t>
      </w:r>
    </w:p>
    <w:p w14:paraId="34234A37" w14:textId="70B6E4DA" w:rsidR="00A95A5F" w:rsidRDefault="00A95A5F" w:rsidP="00A95A5F">
      <w:pPr>
        <w:ind w:firstLine="720"/>
        <w:rPr>
          <w:rFonts w:cs="Times New Roman CYR"/>
        </w:rPr>
      </w:pPr>
      <w:r>
        <w:rPr>
          <w:rFonts w:cs="Times New Roman CYR"/>
        </w:rPr>
        <w:t>На рис.2.1 приведена структурная схема системы вторичной радиолокации, совмещенная с первичным радиолокатором. Первичный радиолокатор представлен основными устройствами. В него входят синхронизатор, передающее устройство (ПРД), антенный переключатель (АП), приемо-передающая антенна (АУ1), приемник (ПРМ), схема развертки и индикатор.</w:t>
      </w:r>
    </w:p>
    <w:p w14:paraId="48E2FD57" w14:textId="77777777" w:rsidR="00A95A5F" w:rsidRDefault="00A95A5F" w:rsidP="00A95A5F">
      <w:pPr>
        <w:ind w:firstLine="720"/>
        <w:rPr>
          <w:rFonts w:cs="Times New Roman CYR"/>
        </w:rPr>
      </w:pPr>
      <w:r>
        <w:rPr>
          <w:rFonts w:cs="Times New Roman CYR"/>
        </w:rPr>
        <w:t xml:space="preserve">Функцию наземного </w:t>
      </w:r>
      <w:proofErr w:type="spellStart"/>
      <w:r>
        <w:rPr>
          <w:rFonts w:cs="Times New Roman CYR"/>
        </w:rPr>
        <w:t>запросчика</w:t>
      </w:r>
      <w:proofErr w:type="spellEnd"/>
      <w:r>
        <w:rPr>
          <w:rFonts w:cs="Times New Roman CYR"/>
        </w:rPr>
        <w:t xml:space="preserve"> системы выполняет вторичный радиолокатор (ВРЛ), который состоит из шифратора, передающего устройства (ПРД), антенного переключателя (АП), антенного устройства (АУ), приемника ответных сигналов (ПРМ), дешифратора и устройства отображения информации.</w:t>
      </w:r>
    </w:p>
    <w:p w14:paraId="471DD8E2" w14:textId="098BAE4D" w:rsidR="00A95A5F" w:rsidRDefault="00A95A5F" w:rsidP="00A95A5F">
      <w:pPr>
        <w:ind w:firstLine="720"/>
        <w:rPr>
          <w:rFonts w:cs="Times New Roman CYR"/>
        </w:rPr>
      </w:pPr>
      <w:r>
        <w:rPr>
          <w:rFonts w:cs="Times New Roman CYR"/>
        </w:rPr>
        <w:t xml:space="preserve">Работа СВРЛ заключается в следующем. Шифратор вторичного радиолокатора под действием импульсов синхронизации от первичного радиолокатора формирует два импульса с заданным кодовым интервалом </w:t>
      </w:r>
      <w:r>
        <w:rPr>
          <w:rFonts w:ascii="Microsoft Sans Serif" w:hAnsi="Microsoft Sans Serif" w:cs="Microsoft Sans Serif"/>
          <w:noProof/>
          <w:sz w:val="17"/>
          <w:szCs w:val="17"/>
        </w:rPr>
        <w:drawing>
          <wp:inline distT="0" distB="0" distL="0" distR="0" wp14:anchorId="14AE6814" wp14:editId="5F7AEAB9">
            <wp:extent cx="209550" cy="238125"/>
            <wp:effectExtent l="0" t="0" r="0" b="9525"/>
            <wp:docPr id="129" name="Рисунок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 cy="238125"/>
                    </a:xfrm>
                    <a:prstGeom prst="rect">
                      <a:avLst/>
                    </a:prstGeom>
                    <a:noFill/>
                    <a:ln>
                      <a:noFill/>
                    </a:ln>
                  </pic:spPr>
                </pic:pic>
              </a:graphicData>
            </a:graphic>
          </wp:inline>
        </w:drawing>
      </w:r>
      <w:r>
        <w:rPr>
          <w:rFonts w:cs="Times New Roman CYR"/>
        </w:rPr>
        <w:t xml:space="preserve"> между передними фронтами. Кодовый интервал определяет содержание </w:t>
      </w:r>
      <w:r>
        <w:rPr>
          <w:rFonts w:cs="Times New Roman CYR"/>
        </w:rPr>
        <w:lastRenderedPageBreak/>
        <w:t xml:space="preserve">запрашиваемой информации. Передающее устройство преобразует эти видеоимпульсы в радиоимпульсы с несущей частотой запроса </w:t>
      </w:r>
      <w:r w:rsidRPr="001706DB">
        <w:rPr>
          <w:rStyle w:val="af6"/>
        </w:rPr>
        <w:drawing>
          <wp:inline distT="0" distB="0" distL="0" distR="0" wp14:anchorId="01DB7A5F" wp14:editId="26F02585">
            <wp:extent cx="276225" cy="238125"/>
            <wp:effectExtent l="0" t="0" r="9525" b="9525"/>
            <wp:docPr id="128" name="Рисунок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225" cy="238125"/>
                    </a:xfrm>
                    <a:prstGeom prst="rect">
                      <a:avLst/>
                    </a:prstGeom>
                    <a:noFill/>
                    <a:ln>
                      <a:noFill/>
                    </a:ln>
                  </pic:spPr>
                </pic:pic>
              </a:graphicData>
            </a:graphic>
          </wp:inline>
        </w:drawing>
      </w:r>
      <w:r w:rsidRPr="001706DB">
        <w:rPr>
          <w:rStyle w:val="af6"/>
        </w:rPr>
        <w:t>1030</w:t>
      </w:r>
      <w:r>
        <w:rPr>
          <w:rFonts w:cs="Times New Roman CYR"/>
        </w:rPr>
        <w:t xml:space="preserve"> или 837,5 МГц, которые через антенный переключатель поступают в антенну и излучаются в пространство. Диаграмма направленности ВРЛ узкая в горизонтальной плоскости (не более </w:t>
      </w:r>
      <w:r>
        <w:rPr>
          <w:rFonts w:ascii="Microsoft Sans Serif" w:hAnsi="Microsoft Sans Serif" w:cs="Microsoft Sans Serif"/>
          <w:noProof/>
          <w:sz w:val="17"/>
          <w:szCs w:val="17"/>
        </w:rPr>
        <w:drawing>
          <wp:inline distT="0" distB="0" distL="0" distR="0" wp14:anchorId="5BF23D57" wp14:editId="58EEF771">
            <wp:extent cx="180975" cy="180975"/>
            <wp:effectExtent l="0" t="0" r="9525" b="9525"/>
            <wp:docPr id="127" name="Рисунок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rFonts w:cs="Times New Roman CYR"/>
        </w:rPr>
        <w:t xml:space="preserve">) и широкая в вертикальной плоскости. Она вращается по азимуту на </w:t>
      </w:r>
      <w:r>
        <w:rPr>
          <w:rFonts w:ascii="Microsoft Sans Serif" w:hAnsi="Microsoft Sans Serif" w:cs="Microsoft Sans Serif"/>
          <w:noProof/>
          <w:sz w:val="17"/>
          <w:szCs w:val="17"/>
        </w:rPr>
        <w:drawing>
          <wp:inline distT="0" distB="0" distL="0" distR="0" wp14:anchorId="77282099" wp14:editId="48B583BA">
            <wp:extent cx="333375" cy="180975"/>
            <wp:effectExtent l="0" t="0" r="9525" b="9525"/>
            <wp:docPr id="126" name="Рисунок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375" cy="180975"/>
                    </a:xfrm>
                    <a:prstGeom prst="rect">
                      <a:avLst/>
                    </a:prstGeom>
                    <a:noFill/>
                    <a:ln>
                      <a:noFill/>
                    </a:ln>
                  </pic:spPr>
                </pic:pic>
              </a:graphicData>
            </a:graphic>
          </wp:inline>
        </w:drawing>
      </w:r>
      <w:r>
        <w:rPr>
          <w:rFonts w:cs="Times New Roman CYR"/>
        </w:rPr>
        <w:t xml:space="preserve"> с периодом обзора 4-12 с.</w:t>
      </w:r>
    </w:p>
    <w:p w14:paraId="5F162D9E" w14:textId="77777777" w:rsidR="00A95A5F" w:rsidRDefault="00A95A5F" w:rsidP="00A95A5F">
      <w:pPr>
        <w:ind w:firstLine="720"/>
        <w:rPr>
          <w:rFonts w:cs="Times New Roman CYR"/>
        </w:rPr>
      </w:pPr>
      <w:r>
        <w:rPr>
          <w:rFonts w:cs="Times New Roman CYR"/>
        </w:rPr>
        <w:t>Самолетный ответчик (СО) состоит из антенно-фидерного устройства (АФУ), распределительного фильтра (РФ), приемника дешифратора запросных сигналов, шифратора ответных сигналов и передатчика.</w:t>
      </w:r>
    </w:p>
    <w:p w14:paraId="70E0E63B" w14:textId="3220874E" w:rsidR="00A95A5F" w:rsidRDefault="00A95A5F" w:rsidP="00A95A5F">
      <w:pPr>
        <w:ind w:firstLine="720"/>
        <w:rPr>
          <w:rFonts w:cs="Times New Roman CYR"/>
        </w:rPr>
      </w:pPr>
      <w:r>
        <w:rPr>
          <w:rFonts w:cs="Times New Roman CYR"/>
        </w:rPr>
        <w:t xml:space="preserve">При облучении летательного аппарата лучом антенны </w:t>
      </w:r>
      <w:proofErr w:type="spellStart"/>
      <w:r>
        <w:rPr>
          <w:rFonts w:cs="Times New Roman CYR"/>
        </w:rPr>
        <w:t>запросчика</w:t>
      </w:r>
      <w:proofErr w:type="spellEnd"/>
      <w:r>
        <w:rPr>
          <w:rFonts w:cs="Times New Roman CYR"/>
        </w:rPr>
        <w:t xml:space="preserve"> запросные импульсы с антенны ответчика через разделительный фильтр поступают в приемник, где преобразуются, усиливаются по промежуточной частоте и детектируются. Таким образом, на выходе приемника ответчика образуется пачка парных запросных импульсов (рис.2.2). Временные кодовые интервалы </w:t>
      </w:r>
      <w:r w:rsidRPr="001706DB">
        <w:rPr>
          <w:rStyle w:val="af6"/>
        </w:rPr>
        <w:drawing>
          <wp:inline distT="0" distB="0" distL="0" distR="0" wp14:anchorId="5977974D" wp14:editId="2438CD16">
            <wp:extent cx="238125" cy="238125"/>
            <wp:effectExtent l="0" t="0" r="0" b="9525"/>
            <wp:docPr id="125" name="Рисунок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1706DB">
        <w:rPr>
          <w:rStyle w:val="af6"/>
        </w:rPr>
        <w:t>,</w:t>
      </w:r>
      <w:r w:rsidRPr="001706DB">
        <w:rPr>
          <w:rStyle w:val="af6"/>
        </w:rPr>
        <w:drawing>
          <wp:inline distT="0" distB="0" distL="0" distR="0" wp14:anchorId="5BF4396A" wp14:editId="2A528E13">
            <wp:extent cx="247650" cy="238125"/>
            <wp:effectExtent l="0" t="0" r="0" b="9525"/>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7650" cy="238125"/>
                    </a:xfrm>
                    <a:prstGeom prst="rect">
                      <a:avLst/>
                    </a:prstGeom>
                    <a:noFill/>
                    <a:ln>
                      <a:noFill/>
                    </a:ln>
                  </pic:spPr>
                </pic:pic>
              </a:graphicData>
            </a:graphic>
          </wp:inline>
        </w:drawing>
      </w:r>
      <w:r w:rsidRPr="001706DB">
        <w:rPr>
          <w:rStyle w:val="af6"/>
        </w:rPr>
        <w:t xml:space="preserve"> </w:t>
      </w:r>
      <w:r>
        <w:rPr>
          <w:rFonts w:cs="Times New Roman CYR"/>
        </w:rPr>
        <w:t>между парными импульсами запроса определяют содержание информации, которую должен передать ответчик.</w:t>
      </w:r>
    </w:p>
    <w:p w14:paraId="7EED4B7C" w14:textId="77777777" w:rsidR="00A95A5F" w:rsidRDefault="00A95A5F" w:rsidP="00A95A5F">
      <w:pPr>
        <w:rPr>
          <w:rFonts w:cs="Times New Roman CYR"/>
        </w:rPr>
      </w:pPr>
      <w:r>
        <w:rPr>
          <w:rFonts w:cs="Times New Roman CYR"/>
        </w:rPr>
        <w:br w:type="page"/>
      </w:r>
    </w:p>
    <w:p w14:paraId="7075BD2B" w14:textId="7056732A" w:rsidR="00A95A5F" w:rsidRDefault="00A95A5F" w:rsidP="00A95A5F">
      <w:pPr>
        <w:ind w:firstLine="720"/>
        <w:rPr>
          <w:rFonts w:cs="Times New Roman CYR"/>
        </w:rPr>
      </w:pPr>
      <w:r>
        <w:rPr>
          <w:rFonts w:ascii="Microsoft Sans Serif" w:hAnsi="Microsoft Sans Serif" w:cs="Microsoft Sans Serif"/>
          <w:noProof/>
          <w:sz w:val="17"/>
          <w:szCs w:val="17"/>
        </w:rPr>
        <w:lastRenderedPageBreak/>
        <w:drawing>
          <wp:inline distT="0" distB="0" distL="0" distR="0" wp14:anchorId="434B8C8C" wp14:editId="3FC47F5A">
            <wp:extent cx="4029075" cy="1847850"/>
            <wp:effectExtent l="0" t="0" r="9525" b="0"/>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29075" cy="1847850"/>
                    </a:xfrm>
                    <a:prstGeom prst="rect">
                      <a:avLst/>
                    </a:prstGeom>
                    <a:noFill/>
                    <a:ln>
                      <a:noFill/>
                    </a:ln>
                  </pic:spPr>
                </pic:pic>
              </a:graphicData>
            </a:graphic>
          </wp:inline>
        </w:drawing>
      </w:r>
    </w:p>
    <w:p w14:paraId="7CB8F9C1" w14:textId="77777777" w:rsidR="000F64B8" w:rsidRDefault="00A95A5F" w:rsidP="000E378C">
      <w:pPr>
        <w:pStyle w:val="ab"/>
      </w:pPr>
      <w:r>
        <w:t>Рис. 2.2 Сигналы запроса на выходе приемника СО</w:t>
      </w:r>
    </w:p>
    <w:p w14:paraId="7D852C3B" w14:textId="60BAE390" w:rsidR="00A95A5F" w:rsidRDefault="00A95A5F" w:rsidP="00A95A5F">
      <w:pPr>
        <w:ind w:firstLine="720"/>
        <w:rPr>
          <w:rFonts w:cs="Times New Roman CYR"/>
        </w:rPr>
      </w:pPr>
      <w:r>
        <w:rPr>
          <w:rFonts w:cs="Times New Roman CYR"/>
        </w:rPr>
        <w:t xml:space="preserve">Запросные сигналы поступают на вход дешифратора, в котором производится распознавание содержания запрашиваемой информации. В простейшем случае дешифратор представляет собой совокупность линий задержки с отводами через установленные стандартом временные интервалы запросных кодов и логических схем «И». в результате совпадения двух запросных импульсов в дешифраторе образуется управляющий импульс, который является командой шифратору для формирования импульсов координатного и соответствующего информационного кода, например, бортового номера или высоты и т.п. на информационные входы шифратора поступает закодированная информация от соответствующих датчиков(бортовой или условный номер </w:t>
      </w:r>
      <w:r>
        <w:rPr>
          <w:rFonts w:cs="Times New Roman CYR"/>
          <w:lang w:val="en-US"/>
        </w:rPr>
        <w:t>N</w:t>
      </w:r>
      <w:r>
        <w:rPr>
          <w:rFonts w:cs="Times New Roman CYR"/>
        </w:rPr>
        <w:t xml:space="preserve">, высота </w:t>
      </w:r>
      <w:r>
        <w:rPr>
          <w:rFonts w:cs="Times New Roman CYR"/>
          <w:lang w:val="en-US"/>
        </w:rPr>
        <w:t>H</w:t>
      </w:r>
      <w:r>
        <w:rPr>
          <w:rFonts w:cs="Times New Roman CYR"/>
        </w:rPr>
        <w:t xml:space="preserve">, запас топлива </w:t>
      </w:r>
      <w:r>
        <w:rPr>
          <w:rFonts w:cs="Times New Roman CYR"/>
          <w:lang w:val="en-US"/>
        </w:rPr>
        <w:t>Q</w:t>
      </w:r>
      <w:r>
        <w:rPr>
          <w:rFonts w:cs="Times New Roman CYR"/>
        </w:rPr>
        <w:t xml:space="preserve"> и т.п.) шифратор формирует пачку ответных видеоимпульсов, в которой закодирована запрашиваемая информация, снятая с соответствующего датчика. Эти импульсы поступают на вход передающего устройства, состоящего из </w:t>
      </w:r>
      <w:proofErr w:type="spellStart"/>
      <w:r>
        <w:rPr>
          <w:rFonts w:cs="Times New Roman CYR"/>
        </w:rPr>
        <w:t>подмодулятора</w:t>
      </w:r>
      <w:proofErr w:type="spellEnd"/>
      <w:r>
        <w:rPr>
          <w:rFonts w:cs="Times New Roman CYR"/>
        </w:rPr>
        <w:t>, модулятора и генератора СВЧ.</w:t>
      </w:r>
    </w:p>
    <w:p w14:paraId="78FED342" w14:textId="7BDBDBE3" w:rsidR="00A95A5F" w:rsidRDefault="00A95A5F" w:rsidP="00A95A5F">
      <w:pPr>
        <w:ind w:firstLine="720"/>
        <w:rPr>
          <w:rFonts w:cs="Times New Roman CYR"/>
        </w:rPr>
      </w:pPr>
      <w:r>
        <w:rPr>
          <w:rFonts w:cs="Times New Roman CYR"/>
        </w:rPr>
        <w:t xml:space="preserve">Пачка видеоимпульсов преобразуется передающим устройством в пачку радиоимпульсов, которые через развязывающий фильтр поступают в антенну и излучаются в пространство. Несущая частота ответных сигналов </w:t>
      </w:r>
      <w:r w:rsidRPr="001706DB">
        <w:rPr>
          <w:rStyle w:val="af6"/>
        </w:rPr>
        <w:drawing>
          <wp:inline distT="0" distB="0" distL="0" distR="0" wp14:anchorId="445BA60F" wp14:editId="2A117C57">
            <wp:extent cx="152400" cy="238125"/>
            <wp:effectExtent l="0" t="0" r="0" b="9525"/>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 cy="238125"/>
                    </a:xfrm>
                    <a:prstGeom prst="rect">
                      <a:avLst/>
                    </a:prstGeom>
                    <a:noFill/>
                    <a:ln>
                      <a:noFill/>
                    </a:ln>
                  </pic:spPr>
                </pic:pic>
              </a:graphicData>
            </a:graphic>
          </wp:inline>
        </w:drawing>
      </w:r>
      <w:r w:rsidRPr="001706DB">
        <w:rPr>
          <w:rStyle w:val="af6"/>
        </w:rPr>
        <w:t xml:space="preserve">= 740 </w:t>
      </w:r>
      <w:r>
        <w:rPr>
          <w:rFonts w:cs="Times New Roman CYR"/>
        </w:rPr>
        <w:t xml:space="preserve">или 1090 МГц и отличается от несущей частоты запросных сигналов. Развязывающий фильтр, включенный между антенной приемником и передатчиком, выполняет функции антенного переключателя. Благодаря частотно избирательным свойствам фильтра происходит разделение сигналов с </w:t>
      </w:r>
      <w:r>
        <w:rPr>
          <w:rFonts w:cs="Times New Roman CYR"/>
        </w:rPr>
        <w:lastRenderedPageBreak/>
        <w:t>частотами запроса и ответа. Фильтр обычно выполняется на полосковых линиях.</w:t>
      </w:r>
    </w:p>
    <w:p w14:paraId="62FB86AE" w14:textId="6D3BFEB3" w:rsidR="00A95A5F" w:rsidRDefault="00A95A5F" w:rsidP="00A95A5F">
      <w:pPr>
        <w:ind w:firstLine="720"/>
        <w:rPr>
          <w:rFonts w:cs="Times New Roman CYR"/>
        </w:rPr>
      </w:pPr>
      <w:r>
        <w:rPr>
          <w:rFonts w:cs="Times New Roman CYR"/>
        </w:rPr>
        <w:t xml:space="preserve">Ответные сигналы с несущими частотами </w:t>
      </w:r>
      <w:r>
        <w:rPr>
          <w:rFonts w:ascii="Microsoft Sans Serif" w:hAnsi="Microsoft Sans Serif" w:cs="Microsoft Sans Serif"/>
          <w:noProof/>
          <w:sz w:val="17"/>
          <w:szCs w:val="17"/>
        </w:rPr>
        <w:drawing>
          <wp:inline distT="0" distB="0" distL="0" distR="0" wp14:anchorId="0AFE6711" wp14:editId="348F0192">
            <wp:extent cx="152400" cy="238125"/>
            <wp:effectExtent l="0" t="0" r="0" b="9525"/>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 cy="238125"/>
                    </a:xfrm>
                    <a:prstGeom prst="rect">
                      <a:avLst/>
                    </a:prstGeom>
                    <a:noFill/>
                    <a:ln>
                      <a:noFill/>
                    </a:ln>
                  </pic:spPr>
                </pic:pic>
              </a:graphicData>
            </a:graphic>
          </wp:inline>
        </w:drawing>
      </w:r>
      <w:r>
        <w:rPr>
          <w:rFonts w:cs="Times New Roman CYR"/>
        </w:rPr>
        <w:t xml:space="preserve">равными 740 или 1090 МГц принимаются антенной и приемником ВРЛ и декодируется его дешифратором. В ответном сигнале имеется два так называемых координатных или опорных импульсов. По времени запаздывания этих импульсов относительно запросных, с учетом времени задержки в аппаратуре на время декодирования и кодирования, определяется дальность до ответчика. Координатные (опорные) импульсы подаются в устройство отображения информации, а также могут быть поданы на индикатор первичного радиолокатора для формирования на нем отметки цели по активному каналу. Угловая координата ответчика (азимут) определяется методом пеленгации по максиму, т.е. путем измерения угла между направлением на север и направлением луча антенны </w:t>
      </w:r>
      <w:proofErr w:type="spellStart"/>
      <w:r>
        <w:rPr>
          <w:rFonts w:cs="Times New Roman CYR"/>
        </w:rPr>
        <w:t>запросчика</w:t>
      </w:r>
      <w:proofErr w:type="spellEnd"/>
      <w:r>
        <w:rPr>
          <w:rFonts w:cs="Times New Roman CYR"/>
        </w:rPr>
        <w:t>, при котором принимается ответные сигналы.</w:t>
      </w:r>
    </w:p>
    <w:p w14:paraId="666ABD37" w14:textId="77777777" w:rsidR="00A95A5F" w:rsidRDefault="00A95A5F" w:rsidP="00A95A5F">
      <w:pPr>
        <w:ind w:firstLine="720"/>
        <w:rPr>
          <w:rFonts w:cs="Times New Roman CYR"/>
        </w:rPr>
      </w:pPr>
      <w:r>
        <w:rPr>
          <w:rFonts w:cs="Times New Roman CYR"/>
        </w:rPr>
        <w:t>Дешифратор ВРЛ выделяет дополнительную информацию, переданную ответчиком (например, бортовой или условный номер, высоту и т.п.), которая отображается в устройстве отображения.</w:t>
      </w:r>
    </w:p>
    <w:p w14:paraId="27E9D86C" w14:textId="69A5513C" w:rsidR="00A95A5F" w:rsidRDefault="00A95A5F" w:rsidP="00A95A5F">
      <w:pPr>
        <w:ind w:firstLine="720"/>
        <w:rPr>
          <w:rFonts w:cs="Times New Roman CYR"/>
        </w:rPr>
      </w:pPr>
      <w:r>
        <w:rPr>
          <w:rFonts w:cs="Times New Roman CYR"/>
        </w:rPr>
        <w:t xml:space="preserve">Кодовые интервалы между запросными импульсами, как правило, изменяются по программе, например, через период повторения </w:t>
      </w:r>
      <w:r>
        <w:rPr>
          <w:rFonts w:ascii="Microsoft Sans Serif" w:hAnsi="Microsoft Sans Serif" w:cs="Microsoft Sans Serif"/>
          <w:noProof/>
          <w:sz w:val="17"/>
          <w:szCs w:val="17"/>
        </w:rPr>
        <w:drawing>
          <wp:inline distT="0" distB="0" distL="0" distR="0" wp14:anchorId="5CC4B3F1" wp14:editId="48BBD9F4">
            <wp:extent cx="209550" cy="219075"/>
            <wp:effectExtent l="0" t="0" r="0" b="9525"/>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inline>
        </w:drawing>
      </w:r>
      <w:r>
        <w:rPr>
          <w:rFonts w:cs="Times New Roman CYR"/>
        </w:rPr>
        <w:t xml:space="preserve">, как это показано на рис.2. В соответствии с кодами запроса </w:t>
      </w:r>
      <w:r w:rsidRPr="001706DB">
        <w:rPr>
          <w:rStyle w:val="af6"/>
        </w:rPr>
        <w:drawing>
          <wp:inline distT="0" distB="0" distL="0" distR="0" wp14:anchorId="01380A4F" wp14:editId="0341E655">
            <wp:extent cx="238125" cy="238125"/>
            <wp:effectExtent l="0" t="0" r="0" b="9525"/>
            <wp:docPr id="119" name="Рисунок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1706DB">
        <w:rPr>
          <w:rStyle w:val="af6"/>
        </w:rPr>
        <w:t xml:space="preserve">=9,4 мкс </w:t>
      </w:r>
      <w:r w:rsidRPr="001706DB">
        <w:rPr>
          <w:rStyle w:val="af6"/>
        </w:rPr>
        <w:drawing>
          <wp:inline distT="0" distB="0" distL="0" distR="0" wp14:anchorId="5DF01F70" wp14:editId="24F1B070">
            <wp:extent cx="247650" cy="238125"/>
            <wp:effectExtent l="0" t="0" r="0" b="9525"/>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7650" cy="238125"/>
                    </a:xfrm>
                    <a:prstGeom prst="rect">
                      <a:avLst/>
                    </a:prstGeom>
                    <a:noFill/>
                    <a:ln>
                      <a:noFill/>
                    </a:ln>
                  </pic:spPr>
                </pic:pic>
              </a:graphicData>
            </a:graphic>
          </wp:inline>
        </w:drawing>
      </w:r>
      <w:r w:rsidRPr="001706DB">
        <w:rPr>
          <w:rStyle w:val="af6"/>
        </w:rPr>
        <w:t>=14 мкс</w:t>
      </w:r>
      <w:r>
        <w:rPr>
          <w:rFonts w:cs="Times New Roman CYR"/>
        </w:rPr>
        <w:t xml:space="preserve"> информационный ответный код будет содержать в одном периоде повторения бортовой номер </w:t>
      </w:r>
      <w:r>
        <w:rPr>
          <w:rFonts w:cs="Times New Roman CYR"/>
          <w:lang w:val="en-US"/>
        </w:rPr>
        <w:t>N</w:t>
      </w:r>
      <w:r>
        <w:rPr>
          <w:rFonts w:cs="Times New Roman CYR"/>
        </w:rPr>
        <w:t xml:space="preserve">, а в другом = высоту </w:t>
      </w:r>
      <w:r>
        <w:rPr>
          <w:rFonts w:cs="Times New Roman CYR"/>
          <w:lang w:val="en-US"/>
        </w:rPr>
        <w:t>H</w:t>
      </w:r>
      <w:r>
        <w:rPr>
          <w:rFonts w:cs="Times New Roman CYR"/>
        </w:rPr>
        <w:t xml:space="preserve"> с запасом топлива </w:t>
      </w:r>
      <w:r>
        <w:rPr>
          <w:rFonts w:cs="Times New Roman CYR"/>
          <w:lang w:val="en-US"/>
        </w:rPr>
        <w:t>Q</w:t>
      </w:r>
      <w:r>
        <w:rPr>
          <w:rFonts w:cs="Times New Roman CYR"/>
        </w:rPr>
        <w:t xml:space="preserve"> соответственно. В устройстве отображения эта информация запоминается и отображается непрерывно в течение всего периода обзора.</w:t>
      </w:r>
    </w:p>
    <w:p w14:paraId="51208139" w14:textId="77777777" w:rsidR="00A95A5F" w:rsidRDefault="00A95A5F" w:rsidP="00A95A5F">
      <w:pPr>
        <w:rPr>
          <w:rFonts w:cs="Times New Roman CYR"/>
        </w:rPr>
      </w:pPr>
      <w:r>
        <w:rPr>
          <w:rFonts w:cs="Times New Roman CYR"/>
        </w:rPr>
        <w:br w:type="page"/>
      </w:r>
    </w:p>
    <w:p w14:paraId="74EB0380" w14:textId="4D39BDE2" w:rsidR="000F64B8" w:rsidRDefault="00A95A5F" w:rsidP="00807929">
      <w:pPr>
        <w:pStyle w:val="1"/>
      </w:pPr>
      <w:bookmarkStart w:id="13" w:name="_Toc199991805"/>
      <w:bookmarkStart w:id="14" w:name="_Toc199992530"/>
      <w:r>
        <w:lastRenderedPageBreak/>
        <w:t>3.</w:t>
      </w:r>
      <w:r w:rsidR="001706DB">
        <w:t xml:space="preserve"> </w:t>
      </w:r>
      <w:r>
        <w:t>Назначение СО и выбор тактических характеристик</w:t>
      </w:r>
      <w:bookmarkEnd w:id="13"/>
      <w:bookmarkEnd w:id="14"/>
    </w:p>
    <w:p w14:paraId="1DE83961" w14:textId="5F525746" w:rsidR="00A95A5F" w:rsidRDefault="00A95A5F" w:rsidP="00A95A5F">
      <w:pPr>
        <w:ind w:firstLine="720"/>
        <w:rPr>
          <w:rFonts w:cs="Times New Roman CYR"/>
        </w:rPr>
      </w:pPr>
      <w:r>
        <w:rPr>
          <w:rFonts w:cs="Times New Roman CYR"/>
        </w:rPr>
        <w:t>СО предназначен для ответа на запросы ВРЛ и автоматической передачи информации о номере самолета, высоте полета, остатке топлива и других сообщений.</w:t>
      </w:r>
    </w:p>
    <w:p w14:paraId="70EE02F2" w14:textId="77777777" w:rsidR="00A95A5F" w:rsidRDefault="00A95A5F" w:rsidP="00A95A5F">
      <w:pPr>
        <w:ind w:firstLine="720"/>
        <w:rPr>
          <w:rFonts w:cs="Times New Roman CYR"/>
        </w:rPr>
      </w:pPr>
      <w:r>
        <w:rPr>
          <w:rFonts w:cs="Times New Roman CYR"/>
        </w:rPr>
        <w:t>СО обеспечивает решение следующих задач:</w:t>
      </w:r>
    </w:p>
    <w:p w14:paraId="75F3ED68" w14:textId="77777777" w:rsidR="00A95A5F" w:rsidRDefault="00A95A5F" w:rsidP="008D2AC1">
      <w:pPr>
        <w:pStyle w:val="a2"/>
      </w:pPr>
      <w:r>
        <w:rPr>
          <w:b/>
          <w:bCs/>
        </w:rPr>
        <w:t>-</w:t>
      </w:r>
      <w:r>
        <w:t xml:space="preserve"> увеличение дальности обнаружения самолета наземными ВРЛ за счет активного ответа;</w:t>
      </w:r>
    </w:p>
    <w:p w14:paraId="29E79369" w14:textId="77777777" w:rsidR="00A95A5F" w:rsidRDefault="00A95A5F" w:rsidP="008D2AC1">
      <w:pPr>
        <w:pStyle w:val="a2"/>
      </w:pPr>
      <w:r>
        <w:rPr>
          <w:b/>
          <w:bCs/>
        </w:rPr>
        <w:t>-</w:t>
      </w:r>
      <w:r>
        <w:t xml:space="preserve"> исключение помех от метеофакторов и местных предметов на экранах ВРЛ за счет кодирования ответного сигнала;</w:t>
      </w:r>
    </w:p>
    <w:p w14:paraId="340EFAE3" w14:textId="77777777" w:rsidR="00A95A5F" w:rsidRDefault="00A95A5F" w:rsidP="008D2AC1">
      <w:pPr>
        <w:pStyle w:val="a2"/>
      </w:pPr>
      <w:r>
        <w:rPr>
          <w:b/>
          <w:bCs/>
        </w:rPr>
        <w:t>-</w:t>
      </w:r>
      <w:r>
        <w:t xml:space="preserve"> автоматическое индивидуальное опознавание самолета (передача информации о бортовом номере самолета);</w:t>
      </w:r>
    </w:p>
    <w:p w14:paraId="3DBBA4D7" w14:textId="77777777" w:rsidR="00A95A5F" w:rsidRDefault="00A95A5F" w:rsidP="008D2AC1">
      <w:pPr>
        <w:pStyle w:val="a2"/>
      </w:pPr>
      <w:r>
        <w:rPr>
          <w:b/>
          <w:bCs/>
        </w:rPr>
        <w:t>-</w:t>
      </w:r>
      <w:r>
        <w:t xml:space="preserve"> возможность непрерывного контроля высоты полета ЛА;</w:t>
      </w:r>
    </w:p>
    <w:p w14:paraId="62AFA5CB" w14:textId="77777777" w:rsidR="00A95A5F" w:rsidRDefault="00A95A5F" w:rsidP="008D2AC1">
      <w:pPr>
        <w:pStyle w:val="a2"/>
      </w:pPr>
      <w:r>
        <w:rPr>
          <w:b/>
          <w:bCs/>
        </w:rPr>
        <w:t>-</w:t>
      </w:r>
      <w:r>
        <w:t xml:space="preserve"> автоматическую передачу с борта самолета информации об остатке топлива и др. сообщений.</w:t>
      </w:r>
    </w:p>
    <w:p w14:paraId="077846D9" w14:textId="77777777" w:rsidR="00A95A5F" w:rsidRDefault="00A95A5F" w:rsidP="00A95A5F">
      <w:pPr>
        <w:ind w:firstLine="720"/>
        <w:rPr>
          <w:rFonts w:cs="Times New Roman CYR"/>
        </w:rPr>
      </w:pPr>
      <w:r>
        <w:rPr>
          <w:rFonts w:cs="Times New Roman CYR"/>
        </w:rPr>
        <w:t>Параметры и характеристики приемного тракта СО зависят от типа ВРЛ, с которым в данный момент ведется взаимодействие. Это связано с тем, что при работе с ДРЛ функции приемника у СО выполняет блок приемника-передатчика, а при взаимодействии с ПРЛ и ОРЛ - блок посадочных сигналов (БПС).</w:t>
      </w:r>
    </w:p>
    <w:p w14:paraId="2C42AE1A" w14:textId="77777777" w:rsidR="00A95A5F" w:rsidRDefault="00A95A5F" w:rsidP="00A95A5F">
      <w:pPr>
        <w:ind w:firstLine="720"/>
        <w:rPr>
          <w:rFonts w:cs="Times New Roman CYR"/>
        </w:rPr>
      </w:pPr>
      <w:r>
        <w:rPr>
          <w:rFonts w:cs="Times New Roman CYR"/>
        </w:rPr>
        <w:t>Параметры и характеристики передающего тракта СО не зависят от типа ВРЛ, с которым в данный момент ведется взаимодействие.</w:t>
      </w:r>
    </w:p>
    <w:p w14:paraId="151DE8ED" w14:textId="77777777" w:rsidR="00A95A5F" w:rsidRDefault="00A95A5F" w:rsidP="00A95A5F">
      <w:pPr>
        <w:ind w:firstLine="720"/>
        <w:rPr>
          <w:rFonts w:cs="Times New Roman CYR"/>
        </w:rPr>
      </w:pPr>
      <w:r>
        <w:rPr>
          <w:rFonts w:cs="Times New Roman CYR"/>
        </w:rPr>
        <w:t xml:space="preserve">Частота ответного сигнала СО зависит от положения переключателя «Волны» на пульте управления и может принимать одно из четырех значений: 730, 740, 750 и 1090 МГц. Причем первые три значения частоты соответствуют параметрам систем посадки, соответствующих отечественному стандарту, а значение 1090 МГц - стандарту международной организации </w:t>
      </w:r>
      <w:r>
        <w:rPr>
          <w:rFonts w:cs="Times New Roman CYR"/>
          <w:lang w:val="en-US"/>
        </w:rPr>
        <w:t>ICAO</w:t>
      </w:r>
      <w:r>
        <w:rPr>
          <w:rFonts w:cs="Times New Roman CYR"/>
        </w:rPr>
        <w:t>.</w:t>
      </w:r>
    </w:p>
    <w:p w14:paraId="377D7888" w14:textId="77777777" w:rsidR="00A95A5F" w:rsidRDefault="00A95A5F" w:rsidP="00A95A5F">
      <w:pPr>
        <w:ind w:firstLine="720"/>
        <w:rPr>
          <w:rFonts w:cs="Times New Roman CYR"/>
        </w:rPr>
      </w:pPr>
      <w:r>
        <w:rPr>
          <w:rFonts w:cs="Times New Roman CYR"/>
        </w:rPr>
        <w:t>Мощность передатчика - не менее 250 Вт.</w:t>
      </w:r>
    </w:p>
    <w:p w14:paraId="6385C83B" w14:textId="77777777" w:rsidR="00A95A5F" w:rsidRDefault="00A95A5F" w:rsidP="00A95A5F">
      <w:pPr>
        <w:ind w:firstLine="720"/>
        <w:rPr>
          <w:rFonts w:cs="Times New Roman CYR"/>
        </w:rPr>
      </w:pPr>
      <w:r>
        <w:rPr>
          <w:rFonts w:cs="Times New Roman CYR"/>
        </w:rPr>
        <w:lastRenderedPageBreak/>
        <w:t>Приемное устройство ответчика должно обладать большим динамическим диапазоном. Минимальная дальность действия ВРЛ должна быть не более 2 км, а максимальная для вторичного канала трассового радиолокатора - 400 км.</w:t>
      </w:r>
    </w:p>
    <w:p w14:paraId="1E5F5C92" w14:textId="552E8B73" w:rsidR="00A95A5F" w:rsidRDefault="00A95A5F" w:rsidP="00A95A5F">
      <w:pPr>
        <w:ind w:firstLine="720"/>
        <w:rPr>
          <w:rFonts w:cs="Times New Roman CYR"/>
        </w:rPr>
      </w:pPr>
      <w:r>
        <w:rPr>
          <w:rFonts w:cs="Times New Roman CYR"/>
        </w:rPr>
        <w:t xml:space="preserve">При изменение дальности от максимального до минимального мощность запросных сигналов на входе ответчика изменяется в </w:t>
      </w:r>
      <w:r>
        <w:rPr>
          <w:rFonts w:ascii="Microsoft Sans Serif" w:hAnsi="Microsoft Sans Serif" w:cs="Microsoft Sans Serif"/>
          <w:noProof/>
          <w:sz w:val="17"/>
          <w:szCs w:val="17"/>
        </w:rPr>
        <w:drawing>
          <wp:inline distT="0" distB="0" distL="0" distR="0" wp14:anchorId="5FF2E201" wp14:editId="33C98636">
            <wp:extent cx="390525" cy="209550"/>
            <wp:effectExtent l="0" t="0" r="9525" b="0"/>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0525" cy="209550"/>
                    </a:xfrm>
                    <a:prstGeom prst="rect">
                      <a:avLst/>
                    </a:prstGeom>
                    <a:noFill/>
                    <a:ln>
                      <a:noFill/>
                    </a:ln>
                  </pic:spPr>
                </pic:pic>
              </a:graphicData>
            </a:graphic>
          </wp:inline>
        </w:drawing>
      </w:r>
      <w:r>
        <w:rPr>
          <w:rFonts w:cs="Times New Roman CYR"/>
        </w:rPr>
        <w:t>раз или на 46 дБ.</w:t>
      </w:r>
    </w:p>
    <w:p w14:paraId="4B6F1E69" w14:textId="720BA933" w:rsidR="00A95A5F" w:rsidRDefault="00A95A5F" w:rsidP="00A95A5F">
      <w:pPr>
        <w:ind w:firstLine="720"/>
        <w:rPr>
          <w:rFonts w:cs="Times New Roman CYR"/>
        </w:rPr>
      </w:pPr>
      <w:r>
        <w:rPr>
          <w:rFonts w:cs="Times New Roman CYR"/>
        </w:rPr>
        <w:t xml:space="preserve">Из условия подавления боковых лепестков отношение амплитуд запросных импульсов на входе приемника ответчика должно быть </w:t>
      </w:r>
      <w:r>
        <w:rPr>
          <w:rFonts w:ascii="Microsoft Sans Serif" w:hAnsi="Microsoft Sans Serif" w:cs="Microsoft Sans Serif"/>
          <w:noProof/>
          <w:sz w:val="17"/>
          <w:szCs w:val="17"/>
        </w:rPr>
        <w:drawing>
          <wp:inline distT="0" distB="0" distL="0" distR="0" wp14:anchorId="03D52F43" wp14:editId="5EFEDA5A">
            <wp:extent cx="542925" cy="381000"/>
            <wp:effectExtent l="0" t="0" r="9525" b="0"/>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2925" cy="381000"/>
                    </a:xfrm>
                    <a:prstGeom prst="rect">
                      <a:avLst/>
                    </a:prstGeom>
                    <a:noFill/>
                    <a:ln>
                      <a:noFill/>
                    </a:ln>
                  </pic:spPr>
                </pic:pic>
              </a:graphicData>
            </a:graphic>
          </wp:inline>
        </w:drawing>
      </w:r>
      <w:r>
        <w:rPr>
          <w:rFonts w:cs="Times New Roman CYR"/>
        </w:rPr>
        <w:t xml:space="preserve">дБ (7,94 по мощности или 2,82 по напряжению).сравнение амплитуд импульсов </w:t>
      </w:r>
      <w:r>
        <w:rPr>
          <w:rFonts w:ascii="Microsoft Sans Serif" w:hAnsi="Microsoft Sans Serif" w:cs="Microsoft Sans Serif"/>
          <w:noProof/>
          <w:sz w:val="17"/>
          <w:szCs w:val="17"/>
        </w:rPr>
        <w:drawing>
          <wp:inline distT="0" distB="0" distL="0" distR="0" wp14:anchorId="2482CA39" wp14:editId="28C49B35">
            <wp:extent cx="152400" cy="219075"/>
            <wp:effectExtent l="0" t="0" r="0" b="9525"/>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219075"/>
                    </a:xfrm>
                    <a:prstGeom prst="rect">
                      <a:avLst/>
                    </a:prstGeom>
                    <a:noFill/>
                    <a:ln>
                      <a:noFill/>
                    </a:ln>
                  </pic:spPr>
                </pic:pic>
              </a:graphicData>
            </a:graphic>
          </wp:inline>
        </w:drawing>
      </w:r>
      <w:r>
        <w:rPr>
          <w:rFonts w:cs="Times New Roman CYR"/>
        </w:rPr>
        <w:t xml:space="preserve">и </w:t>
      </w:r>
      <w:r>
        <w:rPr>
          <w:rFonts w:ascii="Microsoft Sans Serif" w:hAnsi="Microsoft Sans Serif" w:cs="Microsoft Sans Serif"/>
          <w:noProof/>
          <w:sz w:val="17"/>
          <w:szCs w:val="17"/>
        </w:rPr>
        <w:drawing>
          <wp:inline distT="0" distB="0" distL="0" distR="0" wp14:anchorId="4894BEFA" wp14:editId="31BEF2B9">
            <wp:extent cx="161925" cy="219075"/>
            <wp:effectExtent l="0" t="0" r="9525" b="9525"/>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1925" cy="219075"/>
                    </a:xfrm>
                    <a:prstGeom prst="rect">
                      <a:avLst/>
                    </a:prstGeom>
                    <a:noFill/>
                    <a:ln>
                      <a:noFill/>
                    </a:ln>
                  </pic:spPr>
                </pic:pic>
              </a:graphicData>
            </a:graphic>
          </wp:inline>
        </w:drawing>
      </w:r>
      <w:r>
        <w:rPr>
          <w:rFonts w:cs="Times New Roman CYR"/>
        </w:rPr>
        <w:t xml:space="preserve"> происходит на выходе приемника ответчика. При больших уровнях запросных сигналов (на малых дальностях </w:t>
      </w:r>
      <w:r>
        <w:rPr>
          <w:rFonts w:ascii="Microsoft Sans Serif" w:hAnsi="Microsoft Sans Serif" w:cs="Microsoft Sans Serif"/>
          <w:noProof/>
          <w:sz w:val="17"/>
          <w:szCs w:val="17"/>
        </w:rPr>
        <w:drawing>
          <wp:inline distT="0" distB="0" distL="0" distR="0" wp14:anchorId="0D6F6799" wp14:editId="33E331A1">
            <wp:extent cx="742950" cy="219075"/>
            <wp:effectExtent l="0" t="0" r="0" b="9525"/>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42950" cy="219075"/>
                    </a:xfrm>
                    <a:prstGeom prst="rect">
                      <a:avLst/>
                    </a:prstGeom>
                    <a:noFill/>
                    <a:ln>
                      <a:noFill/>
                    </a:ln>
                  </pic:spPr>
                </pic:pic>
              </a:graphicData>
            </a:graphic>
          </wp:inline>
        </w:drawing>
      </w:r>
      <w:r>
        <w:rPr>
          <w:rFonts w:cs="Times New Roman CYR"/>
        </w:rPr>
        <w:t xml:space="preserve"> и устройство ПБЛ выдает команду «не отвечать», хотя запрос идет по основному лепестку и условие </w:t>
      </w:r>
      <w:r>
        <w:rPr>
          <w:rFonts w:ascii="Microsoft Sans Serif" w:hAnsi="Microsoft Sans Serif" w:cs="Microsoft Sans Serif"/>
          <w:noProof/>
          <w:sz w:val="17"/>
          <w:szCs w:val="17"/>
        </w:rPr>
        <w:drawing>
          <wp:inline distT="0" distB="0" distL="0" distR="0" wp14:anchorId="05E605D8" wp14:editId="518DAFCB">
            <wp:extent cx="542925" cy="381000"/>
            <wp:effectExtent l="0" t="0" r="9525" b="0"/>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2925" cy="381000"/>
                    </a:xfrm>
                    <a:prstGeom prst="rect">
                      <a:avLst/>
                    </a:prstGeom>
                    <a:noFill/>
                    <a:ln>
                      <a:noFill/>
                    </a:ln>
                  </pic:spPr>
                </pic:pic>
              </a:graphicData>
            </a:graphic>
          </wp:inline>
        </w:drawing>
      </w:r>
      <w:r>
        <w:rPr>
          <w:rFonts w:cs="Times New Roman CYR"/>
        </w:rPr>
        <w:t>дБ на входе приемника выполняется.</w:t>
      </w:r>
    </w:p>
    <w:p w14:paraId="00EE8607" w14:textId="7BD3DA5C" w:rsidR="00A95A5F" w:rsidRDefault="00A95A5F" w:rsidP="00A95A5F">
      <w:pPr>
        <w:ind w:firstLine="720"/>
        <w:rPr>
          <w:rFonts w:cs="Times New Roman CYR"/>
        </w:rPr>
      </w:pPr>
      <w:r>
        <w:rPr>
          <w:rFonts w:cs="Times New Roman CYR"/>
        </w:rPr>
        <w:t xml:space="preserve">Из изложенного следует, что приемное устройство ответчика не должно переходить в ограничение запросных сигналов </w:t>
      </w:r>
      <w:r>
        <w:rPr>
          <w:rFonts w:ascii="Microsoft Sans Serif" w:hAnsi="Microsoft Sans Serif" w:cs="Microsoft Sans Serif"/>
          <w:noProof/>
          <w:sz w:val="17"/>
          <w:szCs w:val="17"/>
        </w:rPr>
        <w:drawing>
          <wp:inline distT="0" distB="0" distL="0" distR="0" wp14:anchorId="647AD7DA" wp14:editId="0C9CF0F0">
            <wp:extent cx="152400" cy="219075"/>
            <wp:effectExtent l="0" t="0" r="0" b="9525"/>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219075"/>
                    </a:xfrm>
                    <a:prstGeom prst="rect">
                      <a:avLst/>
                    </a:prstGeom>
                    <a:noFill/>
                    <a:ln>
                      <a:noFill/>
                    </a:ln>
                  </pic:spPr>
                </pic:pic>
              </a:graphicData>
            </a:graphic>
          </wp:inline>
        </w:drawing>
      </w:r>
      <w:r>
        <w:rPr>
          <w:rFonts w:cs="Times New Roman CYR"/>
        </w:rPr>
        <w:t>,</w:t>
      </w:r>
      <w:r>
        <w:rPr>
          <w:rFonts w:ascii="Microsoft Sans Serif" w:hAnsi="Microsoft Sans Serif" w:cs="Microsoft Sans Serif"/>
          <w:noProof/>
          <w:sz w:val="17"/>
          <w:szCs w:val="17"/>
        </w:rPr>
        <w:drawing>
          <wp:inline distT="0" distB="0" distL="0" distR="0" wp14:anchorId="57B7C2BA" wp14:editId="7B1925CA">
            <wp:extent cx="161925" cy="219075"/>
            <wp:effectExtent l="0" t="0" r="9525" b="9525"/>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1925" cy="219075"/>
                    </a:xfrm>
                    <a:prstGeom prst="rect">
                      <a:avLst/>
                    </a:prstGeom>
                    <a:noFill/>
                    <a:ln>
                      <a:noFill/>
                    </a:ln>
                  </pic:spPr>
                </pic:pic>
              </a:graphicData>
            </a:graphic>
          </wp:inline>
        </w:drawing>
      </w:r>
      <w:r>
        <w:rPr>
          <w:rFonts w:cs="Times New Roman CYR"/>
        </w:rPr>
        <w:t xml:space="preserve">и </w:t>
      </w:r>
      <w:r>
        <w:rPr>
          <w:rFonts w:ascii="Microsoft Sans Serif" w:hAnsi="Microsoft Sans Serif" w:cs="Microsoft Sans Serif"/>
          <w:noProof/>
          <w:sz w:val="17"/>
          <w:szCs w:val="17"/>
        </w:rPr>
        <w:drawing>
          <wp:inline distT="0" distB="0" distL="0" distR="0" wp14:anchorId="3FB62F10" wp14:editId="6C190B82">
            <wp:extent cx="161925" cy="238125"/>
            <wp:effectExtent l="0" t="0" r="9525" b="9525"/>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1925" cy="238125"/>
                    </a:xfrm>
                    <a:prstGeom prst="rect">
                      <a:avLst/>
                    </a:prstGeom>
                    <a:noFill/>
                    <a:ln>
                      <a:noFill/>
                    </a:ln>
                  </pic:spPr>
                </pic:pic>
              </a:graphicData>
            </a:graphic>
          </wp:inline>
        </w:drawing>
      </w:r>
      <w:r>
        <w:rPr>
          <w:rFonts w:cs="Times New Roman CYR"/>
        </w:rPr>
        <w:t>в динамическом диапазоне не менее 46 дБ.</w:t>
      </w:r>
    </w:p>
    <w:p w14:paraId="599872E3" w14:textId="77777777" w:rsidR="00A95A5F" w:rsidRDefault="00A95A5F" w:rsidP="00A95A5F">
      <w:pPr>
        <w:ind w:firstLine="720"/>
        <w:rPr>
          <w:rFonts w:cs="Times New Roman CYR"/>
        </w:rPr>
      </w:pPr>
      <w:r>
        <w:rPr>
          <w:rFonts w:cs="Times New Roman CYR"/>
        </w:rPr>
        <w:t>В соответствии с требованиями стандарта УВД динамический диапазон приемника должен быть 50 дБ.</w:t>
      </w:r>
    </w:p>
    <w:p w14:paraId="487C5F15" w14:textId="77777777" w:rsidR="00A95A5F" w:rsidRDefault="00A95A5F" w:rsidP="00A95A5F">
      <w:pPr>
        <w:ind w:firstLine="720"/>
        <w:rPr>
          <w:rFonts w:cs="Times New Roman CYR"/>
        </w:rPr>
      </w:pPr>
      <w:r>
        <w:rPr>
          <w:rFonts w:cs="Times New Roman CYR"/>
        </w:rPr>
        <w:t xml:space="preserve">Надежное функционирование ВРЛ возможно только при полном соответствии параметров </w:t>
      </w:r>
      <w:proofErr w:type="spellStart"/>
      <w:r>
        <w:rPr>
          <w:rFonts w:cs="Times New Roman CYR"/>
        </w:rPr>
        <w:t>запросчиков</w:t>
      </w:r>
      <w:proofErr w:type="spellEnd"/>
      <w:r>
        <w:rPr>
          <w:rFonts w:cs="Times New Roman CYR"/>
        </w:rPr>
        <w:t xml:space="preserve"> и ответчиков, в частности, каналов связи: несущие частоты запроса, ответа и поляризации волн.</w:t>
      </w:r>
    </w:p>
    <w:p w14:paraId="66588E28" w14:textId="77777777" w:rsidR="00A95A5F" w:rsidRDefault="00A95A5F" w:rsidP="00A95A5F">
      <w:pPr>
        <w:ind w:firstLine="720"/>
        <w:rPr>
          <w:rFonts w:cs="Times New Roman CYR"/>
        </w:rPr>
      </w:pPr>
      <w:r>
        <w:rPr>
          <w:rFonts w:cs="Times New Roman CYR"/>
        </w:rPr>
        <w:t xml:space="preserve">Максимальная дальность действия ВРЛ, регламентированная стандартом УВД, зависит от типа наземного радиолокатора. Для аэродромного локатора - 120 км, для </w:t>
      </w:r>
      <w:proofErr w:type="spellStart"/>
      <w:r>
        <w:rPr>
          <w:rFonts w:cs="Times New Roman CYR"/>
        </w:rPr>
        <w:t>аэроузлового</w:t>
      </w:r>
      <w:proofErr w:type="spellEnd"/>
      <w:r>
        <w:rPr>
          <w:rFonts w:cs="Times New Roman CYR"/>
        </w:rPr>
        <w:t xml:space="preserve"> - 200км и для трассового - 400 км.</w:t>
      </w:r>
    </w:p>
    <w:p w14:paraId="6E527317" w14:textId="7B92158F" w:rsidR="00A95A5F" w:rsidRDefault="00A95A5F" w:rsidP="00A95A5F">
      <w:pPr>
        <w:ind w:firstLine="720"/>
        <w:rPr>
          <w:rFonts w:cs="Times New Roman CYR"/>
        </w:rPr>
      </w:pPr>
      <w:r>
        <w:rPr>
          <w:rFonts w:cs="Times New Roman CYR"/>
        </w:rPr>
        <w:t>Несущая частота запроса должна быть 1030</w:t>
      </w:r>
      <w:r>
        <w:rPr>
          <w:rFonts w:ascii="Microsoft Sans Serif" w:hAnsi="Microsoft Sans Serif" w:cs="Microsoft Sans Serif"/>
          <w:noProof/>
          <w:sz w:val="17"/>
          <w:szCs w:val="17"/>
        </w:rPr>
        <w:drawing>
          <wp:inline distT="0" distB="0" distL="0" distR="0" wp14:anchorId="4B385C51" wp14:editId="39689111">
            <wp:extent cx="142875" cy="152400"/>
            <wp:effectExtent l="0" t="0" r="9525"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Pr>
          <w:rFonts w:cs="Times New Roman CYR"/>
        </w:rPr>
        <w:t>0,2МГц или 837</w:t>
      </w:r>
      <w:r>
        <w:rPr>
          <w:rFonts w:ascii="Microsoft Sans Serif" w:hAnsi="Microsoft Sans Serif" w:cs="Microsoft Sans Serif"/>
          <w:noProof/>
          <w:sz w:val="17"/>
          <w:szCs w:val="17"/>
        </w:rPr>
        <w:drawing>
          <wp:inline distT="0" distB="0" distL="0" distR="0" wp14:anchorId="4C3A71A8" wp14:editId="2835A435">
            <wp:extent cx="142875" cy="152400"/>
            <wp:effectExtent l="0" t="0" r="9525" b="0"/>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Pr>
          <w:rFonts w:cs="Times New Roman CYR"/>
        </w:rPr>
        <w:t xml:space="preserve">3 МГц. Это следует понимать так, что запросные сигналы могут поступать на частоте 1030МГц или 837,5 МГц, а приемник ответчика в ряде режимов работы должен принимать сигналы с любыми указанными частотами. Такая возможность </w:t>
      </w:r>
      <w:r>
        <w:rPr>
          <w:rFonts w:cs="Times New Roman CYR"/>
        </w:rPr>
        <w:lastRenderedPageBreak/>
        <w:t>реализуется в супергетеродинном приемнике соответствующим выбором частоты гетеродина, стабилизированной кварцем, и промежуточной частоты.</w:t>
      </w:r>
    </w:p>
    <w:p w14:paraId="6C161C09" w14:textId="21068942" w:rsidR="00A95A5F" w:rsidRDefault="00A95A5F" w:rsidP="00A95A5F">
      <w:pPr>
        <w:ind w:firstLine="720"/>
        <w:rPr>
          <w:rFonts w:cs="Times New Roman CYR"/>
        </w:rPr>
      </w:pPr>
      <w:r>
        <w:rPr>
          <w:rFonts w:cs="Times New Roman CYR"/>
        </w:rPr>
        <w:t>Несущая частота ответа должна быть 740</w:t>
      </w:r>
      <w:r>
        <w:rPr>
          <w:rFonts w:ascii="Microsoft Sans Serif" w:hAnsi="Microsoft Sans Serif" w:cs="Microsoft Sans Serif"/>
          <w:noProof/>
          <w:sz w:val="17"/>
          <w:szCs w:val="17"/>
        </w:rPr>
        <w:drawing>
          <wp:inline distT="0" distB="0" distL="0" distR="0" wp14:anchorId="792718E3" wp14:editId="48C3F7CF">
            <wp:extent cx="142875" cy="152400"/>
            <wp:effectExtent l="0" t="0" r="9525" b="0"/>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Pr>
          <w:rFonts w:cs="Times New Roman CYR"/>
        </w:rPr>
        <w:t>1,8 МГц или 1090</w:t>
      </w:r>
      <w:r>
        <w:rPr>
          <w:rFonts w:ascii="Microsoft Sans Serif" w:hAnsi="Microsoft Sans Serif" w:cs="Microsoft Sans Serif"/>
          <w:noProof/>
          <w:sz w:val="17"/>
          <w:szCs w:val="17"/>
        </w:rPr>
        <w:drawing>
          <wp:inline distT="0" distB="0" distL="0" distR="0" wp14:anchorId="6BF2BB04" wp14:editId="7BA5C5C8">
            <wp:extent cx="142875" cy="152400"/>
            <wp:effectExtent l="0" t="0" r="9525" b="0"/>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Pr>
          <w:rFonts w:cs="Times New Roman CYR"/>
        </w:rPr>
        <w:t>3 МГц. Это следует понимать так. Основная частота ответа составляет 740</w:t>
      </w:r>
      <w:r>
        <w:rPr>
          <w:rFonts w:ascii="Microsoft Sans Serif" w:hAnsi="Microsoft Sans Serif" w:cs="Microsoft Sans Serif"/>
          <w:noProof/>
          <w:sz w:val="17"/>
          <w:szCs w:val="17"/>
        </w:rPr>
        <w:drawing>
          <wp:inline distT="0" distB="0" distL="0" distR="0" wp14:anchorId="59FD80B6" wp14:editId="61951D8B">
            <wp:extent cx="142875" cy="152400"/>
            <wp:effectExtent l="0" t="0" r="9525" b="0"/>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Pr>
          <w:rFonts w:cs="Times New Roman CYR"/>
        </w:rPr>
        <w:t>1,8 МГц, но должна быть предусмотрена возможность ответа на частоте 1090</w:t>
      </w:r>
      <w:r>
        <w:rPr>
          <w:rFonts w:ascii="Microsoft Sans Serif" w:hAnsi="Microsoft Sans Serif" w:cs="Microsoft Sans Serif"/>
          <w:noProof/>
          <w:sz w:val="17"/>
          <w:szCs w:val="17"/>
        </w:rPr>
        <w:drawing>
          <wp:inline distT="0" distB="0" distL="0" distR="0" wp14:anchorId="6D3FB47C" wp14:editId="5B4DD3B9">
            <wp:extent cx="142875" cy="152400"/>
            <wp:effectExtent l="0" t="0" r="9525" b="0"/>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Pr>
          <w:rFonts w:cs="Times New Roman CYR"/>
        </w:rPr>
        <w:t>3 МГц. В зависимости от назначения ответчика его передатчик может быть настроен либо на 740 МГц, либо на 1090 МГц, либо предусматривается возможность оперативного переключения частот.</w:t>
      </w:r>
    </w:p>
    <w:p w14:paraId="273E67A7" w14:textId="18A3B7DF" w:rsidR="00A95A5F" w:rsidRDefault="00A95A5F" w:rsidP="00A95A5F">
      <w:pPr>
        <w:ind w:firstLine="720"/>
        <w:rPr>
          <w:rFonts w:cs="Times New Roman CYR"/>
        </w:rPr>
      </w:pPr>
      <w:r>
        <w:rPr>
          <w:rFonts w:cs="Times New Roman CYR"/>
        </w:rPr>
        <w:t xml:space="preserve">Прием запросных и излучение ответных сигналов в направлении наземного </w:t>
      </w:r>
      <w:proofErr w:type="spellStart"/>
      <w:r>
        <w:rPr>
          <w:rFonts w:cs="Times New Roman CYR"/>
        </w:rPr>
        <w:t>запросчика</w:t>
      </w:r>
      <w:proofErr w:type="spellEnd"/>
      <w:r>
        <w:rPr>
          <w:rFonts w:cs="Times New Roman CYR"/>
        </w:rPr>
        <w:t xml:space="preserve"> должны обеспечиваться при любом угловом положении самолета относительно направления на наземный </w:t>
      </w:r>
      <w:proofErr w:type="spellStart"/>
      <w:r>
        <w:rPr>
          <w:rFonts w:cs="Times New Roman CYR"/>
        </w:rPr>
        <w:t>запросчик</w:t>
      </w:r>
      <w:proofErr w:type="spellEnd"/>
      <w:r>
        <w:rPr>
          <w:rFonts w:cs="Times New Roman CYR"/>
        </w:rPr>
        <w:t xml:space="preserve">. Поэтому ДН антенн самолетного ответчика в горизонтальной плоскости должны быть всенаправленными (круговыми). Диаграммы направленности в вертикальной плоскости должны обеспечивать работу самолетного ответчика в пределах углов </w:t>
      </w:r>
      <w:r>
        <w:rPr>
          <w:rFonts w:ascii="Microsoft Sans Serif" w:hAnsi="Microsoft Sans Serif" w:cs="Microsoft Sans Serif"/>
          <w:noProof/>
          <w:sz w:val="17"/>
          <w:szCs w:val="17"/>
        </w:rPr>
        <w:drawing>
          <wp:inline distT="0" distB="0" distL="0" distR="0" wp14:anchorId="3FFBE83E" wp14:editId="2254573E">
            <wp:extent cx="371475" cy="180975"/>
            <wp:effectExtent l="0" t="0" r="9525" b="9525"/>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1475" cy="180975"/>
                    </a:xfrm>
                    <a:prstGeom prst="rect">
                      <a:avLst/>
                    </a:prstGeom>
                    <a:noFill/>
                    <a:ln>
                      <a:noFill/>
                    </a:ln>
                  </pic:spPr>
                </pic:pic>
              </a:graphicData>
            </a:graphic>
          </wp:inline>
        </w:drawing>
      </w:r>
      <w:r>
        <w:rPr>
          <w:rFonts w:cs="Times New Roman CYR"/>
        </w:rPr>
        <w:t>относительно горизонтальной плоскости.</w:t>
      </w:r>
    </w:p>
    <w:p w14:paraId="201B382E" w14:textId="1001AA96" w:rsidR="00A95A5F" w:rsidRDefault="00A95A5F" w:rsidP="00A95A5F">
      <w:pPr>
        <w:ind w:firstLine="720"/>
        <w:rPr>
          <w:rFonts w:cs="Times New Roman CYR"/>
        </w:rPr>
      </w:pPr>
      <w:r>
        <w:rPr>
          <w:rFonts w:cs="Times New Roman CYR"/>
        </w:rPr>
        <w:t xml:space="preserve">Для приема запросных и излучения ответных сигналов на частотах 837,5 МГц и 740 МГц используется общая приемно-передающая антенна. Применим </w:t>
      </w:r>
      <w:proofErr w:type="spellStart"/>
      <w:r>
        <w:rPr>
          <w:rFonts w:cs="Times New Roman CYR"/>
        </w:rPr>
        <w:t>двухрезонаторную</w:t>
      </w:r>
      <w:proofErr w:type="spellEnd"/>
      <w:r>
        <w:rPr>
          <w:rFonts w:cs="Times New Roman CYR"/>
        </w:rPr>
        <w:t xml:space="preserve"> антенны с одной щелью в каждом резонаторе. Резонаторы со щелями устанавливаются в киле самолета слева и справа по полету так, что являются зеркальным отражением друг друга. Запитываются резонаторы через </w:t>
      </w:r>
      <w:proofErr w:type="spellStart"/>
      <w:r>
        <w:rPr>
          <w:rFonts w:cs="Times New Roman CYR"/>
        </w:rPr>
        <w:t>симметрирующий</w:t>
      </w:r>
      <w:proofErr w:type="spellEnd"/>
      <w:r>
        <w:rPr>
          <w:rFonts w:cs="Times New Roman CYR"/>
        </w:rPr>
        <w:t xml:space="preserve"> коаксиальный тройник в противофазе. Результирующая диаграмма направленности в горизонтальной плоскости близка к окружности с провалами не глубже 0,5 </w:t>
      </w:r>
      <w:r>
        <w:rPr>
          <w:rFonts w:ascii="Microsoft Sans Serif" w:hAnsi="Microsoft Sans Serif" w:cs="Microsoft Sans Serif"/>
          <w:noProof/>
          <w:sz w:val="17"/>
          <w:szCs w:val="17"/>
        </w:rPr>
        <w:drawing>
          <wp:inline distT="0" distB="0" distL="0" distR="0" wp14:anchorId="3E095B47" wp14:editId="7BBCAB39">
            <wp:extent cx="304800" cy="238125"/>
            <wp:effectExtent l="0" t="0" r="0" b="9525"/>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800" cy="238125"/>
                    </a:xfrm>
                    <a:prstGeom prst="rect">
                      <a:avLst/>
                    </a:prstGeom>
                    <a:noFill/>
                    <a:ln>
                      <a:noFill/>
                    </a:ln>
                  </pic:spPr>
                </pic:pic>
              </a:graphicData>
            </a:graphic>
          </wp:inline>
        </w:drawing>
      </w:r>
      <w:r>
        <w:rPr>
          <w:rFonts w:cs="Times New Roman CYR"/>
        </w:rPr>
        <w:t xml:space="preserve">, а в вертикальной плоскости ее ширина около </w:t>
      </w:r>
      <w:r>
        <w:rPr>
          <w:rFonts w:ascii="Microsoft Sans Serif" w:hAnsi="Microsoft Sans Serif" w:cs="Microsoft Sans Serif"/>
          <w:noProof/>
          <w:sz w:val="17"/>
          <w:szCs w:val="17"/>
        </w:rPr>
        <w:drawing>
          <wp:inline distT="0" distB="0" distL="0" distR="0" wp14:anchorId="07FF9AF2" wp14:editId="6BE571BF">
            <wp:extent cx="371475" cy="180975"/>
            <wp:effectExtent l="0" t="0" r="9525" b="9525"/>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1475" cy="180975"/>
                    </a:xfrm>
                    <a:prstGeom prst="rect">
                      <a:avLst/>
                    </a:prstGeom>
                    <a:noFill/>
                    <a:ln>
                      <a:noFill/>
                    </a:ln>
                  </pic:spPr>
                </pic:pic>
              </a:graphicData>
            </a:graphic>
          </wp:inline>
        </w:drawing>
      </w:r>
      <w:r>
        <w:rPr>
          <w:rFonts w:cs="Times New Roman CYR"/>
        </w:rPr>
        <w:t>. Щели в резонаторах ориентированы вертикально, поэтому поляризация волн получается горизонтальной.</w:t>
      </w:r>
    </w:p>
    <w:p w14:paraId="4F46ED44" w14:textId="2312D9FE" w:rsidR="00A95A5F" w:rsidRDefault="00A95A5F" w:rsidP="00A95A5F">
      <w:pPr>
        <w:ind w:firstLine="720"/>
        <w:rPr>
          <w:rFonts w:cs="Times New Roman CYR"/>
        </w:rPr>
      </w:pPr>
      <w:r>
        <w:rPr>
          <w:rFonts w:cs="Times New Roman CYR"/>
        </w:rPr>
        <w:t xml:space="preserve">Для приема запросных и излучения ответных сигналов в международном </w:t>
      </w:r>
      <w:proofErr w:type="spellStart"/>
      <w:r>
        <w:rPr>
          <w:rFonts w:cs="Times New Roman CYR"/>
        </w:rPr>
        <w:t>диапозоне</w:t>
      </w:r>
      <w:proofErr w:type="spellEnd"/>
      <w:r>
        <w:rPr>
          <w:rFonts w:cs="Times New Roman CYR"/>
        </w:rPr>
        <w:t xml:space="preserve"> часто (1030 МГц и 1090 МГц) используется общий </w:t>
      </w:r>
      <w:proofErr w:type="spellStart"/>
      <w:r>
        <w:rPr>
          <w:rFonts w:cs="Times New Roman CYR"/>
        </w:rPr>
        <w:t>четверьволновый</w:t>
      </w:r>
      <w:proofErr w:type="spellEnd"/>
      <w:r>
        <w:rPr>
          <w:rFonts w:cs="Times New Roman CYR"/>
        </w:rPr>
        <w:t xml:space="preserve"> несимметричный вибратор. Он устанавливается под фюзеляжем в средней части самолета. Вибратор ориентирован вертикально, поэтому поляризация волн оказывается вертикальной. диаграммы направленности в горизонтальной </w:t>
      </w:r>
      <w:r>
        <w:rPr>
          <w:rFonts w:cs="Times New Roman CYR"/>
        </w:rPr>
        <w:lastRenderedPageBreak/>
        <w:t>плоскости в идеальном случае должна быть круговой. Однако за счет конфигурации фюзеляжа самолета она оказывается неравномерной, но не менее 0,4</w:t>
      </w:r>
      <w:r>
        <w:rPr>
          <w:rFonts w:ascii="Microsoft Sans Serif" w:hAnsi="Microsoft Sans Serif" w:cs="Microsoft Sans Serif"/>
          <w:noProof/>
          <w:sz w:val="17"/>
          <w:szCs w:val="17"/>
        </w:rPr>
        <w:drawing>
          <wp:inline distT="0" distB="0" distL="0" distR="0" wp14:anchorId="73E7FBD2" wp14:editId="574F94F8">
            <wp:extent cx="304800" cy="238125"/>
            <wp:effectExtent l="0" t="0" r="0" b="9525"/>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800" cy="238125"/>
                    </a:xfrm>
                    <a:prstGeom prst="rect">
                      <a:avLst/>
                    </a:prstGeom>
                    <a:noFill/>
                    <a:ln>
                      <a:noFill/>
                    </a:ln>
                  </pic:spPr>
                </pic:pic>
              </a:graphicData>
            </a:graphic>
          </wp:inline>
        </w:drawing>
      </w:r>
      <w:r>
        <w:rPr>
          <w:rFonts w:cs="Times New Roman CYR"/>
        </w:rPr>
        <w:t xml:space="preserve">.для несимметричного заземленного </w:t>
      </w:r>
      <w:proofErr w:type="spellStart"/>
      <w:r>
        <w:rPr>
          <w:rFonts w:cs="Times New Roman CYR"/>
        </w:rPr>
        <w:t>четверьволнового</w:t>
      </w:r>
      <w:proofErr w:type="spellEnd"/>
      <w:r>
        <w:rPr>
          <w:rFonts w:cs="Times New Roman CYR"/>
        </w:rPr>
        <w:t xml:space="preserve"> вибратора максимальное значение коэффициента направленного действия составляет 3,28.</w:t>
      </w:r>
    </w:p>
    <w:p w14:paraId="6F091827" w14:textId="77777777" w:rsidR="00A95A5F" w:rsidRDefault="00A95A5F" w:rsidP="00A95A5F">
      <w:pPr>
        <w:ind w:firstLine="720"/>
        <w:rPr>
          <w:rFonts w:cs="Times New Roman CYR"/>
        </w:rPr>
      </w:pPr>
      <w:r>
        <w:rPr>
          <w:rFonts w:cs="Times New Roman CYR"/>
        </w:rPr>
        <w:t>Подведем итог и запишем тактические данные:</w:t>
      </w:r>
    </w:p>
    <w:p w14:paraId="4AF070D3" w14:textId="77777777" w:rsidR="00A95A5F" w:rsidRDefault="00A95A5F" w:rsidP="00A95A5F">
      <w:pPr>
        <w:ind w:firstLine="720"/>
        <w:rPr>
          <w:rFonts w:cs="Times New Roman CYR"/>
        </w:rPr>
      </w:pPr>
      <w:r>
        <w:rPr>
          <w:rFonts w:cs="Times New Roman CYR"/>
        </w:rPr>
        <w:t>Дальность действия ВРЛ, км</w:t>
      </w:r>
    </w:p>
    <w:p w14:paraId="052534C9" w14:textId="77777777" w:rsidR="00A95A5F" w:rsidRDefault="00A95A5F" w:rsidP="008D2AC1">
      <w:pPr>
        <w:pStyle w:val="a"/>
      </w:pPr>
      <w:r>
        <w:t>Максимальная………………………………………………….400</w:t>
      </w:r>
    </w:p>
    <w:p w14:paraId="7F66A63B" w14:textId="77777777" w:rsidR="00A95A5F" w:rsidRDefault="00A95A5F" w:rsidP="008D2AC1">
      <w:pPr>
        <w:pStyle w:val="a"/>
      </w:pPr>
      <w:r>
        <w:t>Минимальная, не более…………………………………….….2</w:t>
      </w:r>
    </w:p>
    <w:p w14:paraId="200433E0" w14:textId="77777777" w:rsidR="00A95A5F" w:rsidRDefault="00A95A5F" w:rsidP="008D2AC1">
      <w:pPr>
        <w:pStyle w:val="a"/>
      </w:pPr>
      <w:r>
        <w:t>Зона обзора ВРЛ в вертикальной плоскости, град………..…0,5-45</w:t>
      </w:r>
    </w:p>
    <w:p w14:paraId="5C46D763" w14:textId="77777777" w:rsidR="00A95A5F" w:rsidRDefault="00A95A5F" w:rsidP="008D2AC1">
      <w:pPr>
        <w:pStyle w:val="a"/>
      </w:pPr>
      <w:r>
        <w:t xml:space="preserve">Разрешающая способность </w:t>
      </w:r>
      <w:proofErr w:type="spellStart"/>
      <w:r>
        <w:t>запросчика</w:t>
      </w:r>
      <w:proofErr w:type="spellEnd"/>
      <w:r>
        <w:t>:</w:t>
      </w:r>
    </w:p>
    <w:p w14:paraId="24C1E7F4" w14:textId="77777777" w:rsidR="00A95A5F" w:rsidRDefault="00A95A5F" w:rsidP="008D2AC1">
      <w:pPr>
        <w:pStyle w:val="a"/>
      </w:pPr>
      <w:r>
        <w:t>По дальности, км……………………………………………….1</w:t>
      </w:r>
    </w:p>
    <w:p w14:paraId="3DEC4033" w14:textId="77777777" w:rsidR="00A95A5F" w:rsidRDefault="00A95A5F" w:rsidP="008D2AC1">
      <w:pPr>
        <w:pStyle w:val="a"/>
      </w:pPr>
      <w:r>
        <w:t>По азимуту в единицах ширины ДН……………………..…..1,2</w:t>
      </w:r>
    </w:p>
    <w:p w14:paraId="2B67C616" w14:textId="2CFB0AC3" w:rsidR="00A95A5F" w:rsidRDefault="00A95A5F" w:rsidP="008D2AC1">
      <w:pPr>
        <w:pStyle w:val="a"/>
      </w:pPr>
      <w:r>
        <w:t>Ширина ДН ответчика в вертикальной плоскости, град……….</w:t>
      </w:r>
      <w:r>
        <w:rPr>
          <w:rFonts w:ascii="Microsoft Sans Serif" w:hAnsi="Microsoft Sans Serif" w:cs="Microsoft Sans Serif"/>
          <w:noProof/>
          <w:sz w:val="17"/>
          <w:szCs w:val="17"/>
        </w:rPr>
        <w:drawing>
          <wp:inline distT="0" distB="0" distL="0" distR="0" wp14:anchorId="25B49330" wp14:editId="17477FB5">
            <wp:extent cx="304800" cy="180975"/>
            <wp:effectExtent l="0" t="0" r="0" b="9525"/>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800" cy="180975"/>
                    </a:xfrm>
                    <a:prstGeom prst="rect">
                      <a:avLst/>
                    </a:prstGeom>
                    <a:noFill/>
                    <a:ln>
                      <a:noFill/>
                    </a:ln>
                  </pic:spPr>
                </pic:pic>
              </a:graphicData>
            </a:graphic>
          </wp:inline>
        </w:drawing>
      </w:r>
    </w:p>
    <w:p w14:paraId="47270080" w14:textId="77777777" w:rsidR="00A95A5F" w:rsidRDefault="00A95A5F" w:rsidP="008D2AC1">
      <w:pPr>
        <w:pStyle w:val="a"/>
      </w:pPr>
      <w:r>
        <w:t xml:space="preserve">Ширина ДН </w:t>
      </w:r>
      <w:proofErr w:type="spellStart"/>
      <w:r>
        <w:t>запросчика</w:t>
      </w:r>
      <w:proofErr w:type="spellEnd"/>
      <w:r>
        <w:t xml:space="preserve"> в горизонтальной плоскости, град….2,5-5</w:t>
      </w:r>
    </w:p>
    <w:p w14:paraId="3E4B056B" w14:textId="52A6FB79" w:rsidR="00A95A5F" w:rsidRDefault="00A95A5F" w:rsidP="008D2AC1">
      <w:pPr>
        <w:pStyle w:val="a"/>
      </w:pPr>
      <w:r>
        <w:t>Вероятность ложной тревоги …………………………………</w:t>
      </w:r>
      <w:r>
        <w:rPr>
          <w:rFonts w:ascii="Microsoft Sans Serif" w:hAnsi="Microsoft Sans Serif" w:cs="Microsoft Sans Serif"/>
          <w:noProof/>
          <w:sz w:val="17"/>
          <w:szCs w:val="17"/>
        </w:rPr>
        <w:drawing>
          <wp:inline distT="0" distB="0" distL="0" distR="0" wp14:anchorId="1B7F617F" wp14:editId="174F2765">
            <wp:extent cx="400050" cy="209550"/>
            <wp:effectExtent l="0" t="0" r="0" b="0"/>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0050" cy="209550"/>
                    </a:xfrm>
                    <a:prstGeom prst="rect">
                      <a:avLst/>
                    </a:prstGeom>
                    <a:noFill/>
                    <a:ln>
                      <a:noFill/>
                    </a:ln>
                  </pic:spPr>
                </pic:pic>
              </a:graphicData>
            </a:graphic>
          </wp:inline>
        </w:drawing>
      </w:r>
    </w:p>
    <w:p w14:paraId="44E7D8E7" w14:textId="77777777" w:rsidR="000F64B8" w:rsidRDefault="00A95A5F" w:rsidP="008D2AC1">
      <w:pPr>
        <w:pStyle w:val="a"/>
      </w:pPr>
      <w:r>
        <w:t>Вероятность правильного обнаружения ………………………0,9</w:t>
      </w:r>
    </w:p>
    <w:p w14:paraId="73423AC4" w14:textId="29D43674" w:rsidR="000F64B8" w:rsidRDefault="001706DB" w:rsidP="001706DB">
      <w:pPr>
        <w:pStyle w:val="1"/>
      </w:pPr>
      <w:bookmarkStart w:id="15" w:name="_Toc199991806"/>
      <w:bookmarkStart w:id="16" w:name="_Toc199992531"/>
      <w:r>
        <w:lastRenderedPageBreak/>
        <w:t>4</w:t>
      </w:r>
      <w:r w:rsidR="00A95A5F">
        <w:t>.</w:t>
      </w:r>
      <w:r>
        <w:t xml:space="preserve"> </w:t>
      </w:r>
      <w:r w:rsidR="00A95A5F">
        <w:t>Расчет технических параметров</w:t>
      </w:r>
      <w:bookmarkEnd w:id="15"/>
      <w:bookmarkEnd w:id="16"/>
    </w:p>
    <w:p w14:paraId="5D806032" w14:textId="0D78EDAA" w:rsidR="00A95A5F" w:rsidRDefault="00A95A5F" w:rsidP="00A95A5F">
      <w:pPr>
        <w:ind w:firstLine="720"/>
        <w:rPr>
          <w:rFonts w:cs="Times New Roman CYR"/>
        </w:rPr>
      </w:pPr>
      <w:r>
        <w:rPr>
          <w:rFonts w:cs="Times New Roman CYR"/>
        </w:rPr>
        <w:t xml:space="preserve">Определение </w:t>
      </w:r>
      <w:r>
        <w:rPr>
          <w:rFonts w:cs="Times New Roman CYR"/>
          <w:b/>
          <w:bCs/>
        </w:rPr>
        <w:t>длины волны</w:t>
      </w:r>
      <w:r>
        <w:rPr>
          <w:rFonts w:cs="Times New Roman CYR"/>
        </w:rPr>
        <w:t xml:space="preserve"> </w:t>
      </w:r>
      <w:r>
        <w:rPr>
          <w:rFonts w:ascii="Microsoft Sans Serif" w:hAnsi="Microsoft Sans Serif" w:cs="Microsoft Sans Serif"/>
          <w:noProof/>
          <w:sz w:val="17"/>
          <w:szCs w:val="17"/>
        </w:rPr>
        <w:drawing>
          <wp:inline distT="0" distB="0" distL="0" distR="0" wp14:anchorId="00CBFC70" wp14:editId="6920AEC2">
            <wp:extent cx="123825" cy="180975"/>
            <wp:effectExtent l="0" t="0" r="9525" b="9525"/>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3825" cy="180975"/>
                    </a:xfrm>
                    <a:prstGeom prst="rect">
                      <a:avLst/>
                    </a:prstGeom>
                    <a:noFill/>
                    <a:ln>
                      <a:noFill/>
                    </a:ln>
                  </pic:spPr>
                </pic:pic>
              </a:graphicData>
            </a:graphic>
          </wp:inline>
        </w:drawing>
      </w:r>
      <w:r>
        <w:rPr>
          <w:rFonts w:cs="Times New Roman CYR"/>
        </w:rPr>
        <w:t>:</w:t>
      </w:r>
    </w:p>
    <w:p w14:paraId="20F742B8" w14:textId="4FDCD772" w:rsidR="00A95A5F" w:rsidRDefault="00A95A5F" w:rsidP="00A95A5F">
      <w:pPr>
        <w:ind w:firstLine="720"/>
        <w:rPr>
          <w:rFonts w:cs="Times New Roman CYR"/>
        </w:rPr>
      </w:pPr>
      <w:r>
        <w:rPr>
          <w:rFonts w:cs="Times New Roman CYR"/>
        </w:rPr>
        <w:t xml:space="preserve">По графику (рис.4) зависимости энергии передатчика от длины волны, при заданной дальности действия - определим длину волны. Энергию излучения </w:t>
      </w:r>
      <w:r>
        <w:rPr>
          <w:rFonts w:ascii="Microsoft Sans Serif" w:hAnsi="Microsoft Sans Serif" w:cs="Microsoft Sans Serif"/>
          <w:noProof/>
          <w:sz w:val="17"/>
          <w:szCs w:val="17"/>
        </w:rPr>
        <w:drawing>
          <wp:inline distT="0" distB="0" distL="0" distR="0" wp14:anchorId="2CA00A1D" wp14:editId="398574C1">
            <wp:extent cx="276225" cy="428625"/>
            <wp:effectExtent l="0" t="0" r="9525" b="9525"/>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6225" cy="428625"/>
                    </a:xfrm>
                    <a:prstGeom prst="rect">
                      <a:avLst/>
                    </a:prstGeom>
                    <a:noFill/>
                    <a:ln>
                      <a:noFill/>
                    </a:ln>
                  </pic:spPr>
                </pic:pic>
              </a:graphicData>
            </a:graphic>
          </wp:inline>
        </w:drawing>
      </w:r>
      <w:r>
        <w:rPr>
          <w:rFonts w:cs="Times New Roman CYR"/>
        </w:rPr>
        <w:t xml:space="preserve">принимаем за единицу, тогда при </w:t>
      </w:r>
      <w:r>
        <w:rPr>
          <w:rFonts w:ascii="Microsoft Sans Serif" w:hAnsi="Microsoft Sans Serif" w:cs="Microsoft Sans Serif"/>
          <w:noProof/>
          <w:sz w:val="17"/>
          <w:szCs w:val="17"/>
        </w:rPr>
        <w:drawing>
          <wp:inline distT="0" distB="0" distL="0" distR="0" wp14:anchorId="12B0C192" wp14:editId="2BD4A9A8">
            <wp:extent cx="314325" cy="238125"/>
            <wp:effectExtent l="0" t="0" r="9525" b="9525"/>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4325" cy="238125"/>
                    </a:xfrm>
                    <a:prstGeom prst="rect">
                      <a:avLst/>
                    </a:prstGeom>
                    <a:noFill/>
                    <a:ln>
                      <a:noFill/>
                    </a:ln>
                  </pic:spPr>
                </pic:pic>
              </a:graphicData>
            </a:graphic>
          </wp:inline>
        </w:drawing>
      </w:r>
      <w:r>
        <w:rPr>
          <w:rFonts w:cs="Times New Roman CYR"/>
        </w:rPr>
        <w:t xml:space="preserve">= 400 км длина волны будет равна </w:t>
      </w:r>
      <w:r>
        <w:rPr>
          <w:rFonts w:ascii="Microsoft Sans Serif" w:hAnsi="Microsoft Sans Serif" w:cs="Microsoft Sans Serif"/>
          <w:noProof/>
          <w:sz w:val="17"/>
          <w:szCs w:val="17"/>
        </w:rPr>
        <w:drawing>
          <wp:inline distT="0" distB="0" distL="0" distR="0" wp14:anchorId="21FEC483" wp14:editId="60FAA4CC">
            <wp:extent cx="123825" cy="180975"/>
            <wp:effectExtent l="0" t="0" r="9525" b="9525"/>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3825" cy="180975"/>
                    </a:xfrm>
                    <a:prstGeom prst="rect">
                      <a:avLst/>
                    </a:prstGeom>
                    <a:noFill/>
                    <a:ln>
                      <a:noFill/>
                    </a:ln>
                  </pic:spPr>
                </pic:pic>
              </a:graphicData>
            </a:graphic>
          </wp:inline>
        </w:drawing>
      </w:r>
      <w:r>
        <w:rPr>
          <w:rFonts w:cs="Times New Roman CYR"/>
        </w:rPr>
        <w:t>=25 см.</w:t>
      </w:r>
    </w:p>
    <w:p w14:paraId="6D66B4C9" w14:textId="77777777" w:rsidR="000F64B8" w:rsidRDefault="00A95A5F" w:rsidP="00A95A5F">
      <w:pPr>
        <w:ind w:firstLine="720"/>
        <w:rPr>
          <w:rFonts w:cs="Times New Roman CYR"/>
        </w:rPr>
      </w:pPr>
      <w:r>
        <w:rPr>
          <w:rFonts w:cs="Times New Roman CYR"/>
        </w:rPr>
        <w:t>Что соответствует дециметровому диапазону радиоволн.</w:t>
      </w:r>
    </w:p>
    <w:p w14:paraId="61577C1D" w14:textId="77777777" w:rsidR="000F64B8" w:rsidRDefault="00A95A5F" w:rsidP="00A95A5F">
      <w:pPr>
        <w:ind w:firstLine="720"/>
        <w:rPr>
          <w:rFonts w:cs="Times New Roman CYR"/>
        </w:rPr>
      </w:pPr>
      <w:r>
        <w:rPr>
          <w:rFonts w:ascii="Microsoft Sans Serif" w:hAnsi="Microsoft Sans Serif" w:cs="Microsoft Sans Serif"/>
          <w:noProof/>
          <w:sz w:val="17"/>
          <w:szCs w:val="17"/>
        </w:rPr>
        <w:drawing>
          <wp:inline distT="0" distB="0" distL="0" distR="0" wp14:anchorId="45C595D7" wp14:editId="24A94286">
            <wp:extent cx="3648075" cy="2305050"/>
            <wp:effectExtent l="0" t="0" r="9525" b="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48075" cy="2305050"/>
                    </a:xfrm>
                    <a:prstGeom prst="rect">
                      <a:avLst/>
                    </a:prstGeom>
                    <a:noFill/>
                    <a:ln>
                      <a:noFill/>
                    </a:ln>
                  </pic:spPr>
                </pic:pic>
              </a:graphicData>
            </a:graphic>
          </wp:inline>
        </w:drawing>
      </w:r>
    </w:p>
    <w:p w14:paraId="0AC2A3D8" w14:textId="77777777" w:rsidR="000F64B8" w:rsidRDefault="00A95A5F" w:rsidP="00A95A5F">
      <w:pPr>
        <w:ind w:firstLine="720"/>
        <w:rPr>
          <w:rFonts w:cs="Times New Roman CYR"/>
        </w:rPr>
      </w:pPr>
      <w:r>
        <w:rPr>
          <w:rFonts w:cs="Times New Roman CYR"/>
          <w:b/>
          <w:bCs/>
        </w:rPr>
        <w:t>Период повторения импульсов</w:t>
      </w:r>
      <w:r>
        <w:rPr>
          <w:rFonts w:cs="Times New Roman CYR"/>
        </w:rPr>
        <w:t xml:space="preserve"> передатчика исходя из максимальной дальности действия:</w:t>
      </w:r>
    </w:p>
    <w:p w14:paraId="7069D91D" w14:textId="77777777" w:rsidR="000F64B8" w:rsidRDefault="00A95A5F" w:rsidP="000E378C">
      <w:pPr>
        <w:pStyle w:val="af5"/>
      </w:pPr>
      <w:r>
        <w:rPr>
          <w:rFonts w:ascii="Microsoft Sans Serif" w:hAnsi="Microsoft Sans Serif"/>
          <w:sz w:val="17"/>
        </w:rPr>
        <w:drawing>
          <wp:inline distT="0" distB="0" distL="0" distR="0" wp14:anchorId="48123CCC" wp14:editId="2A90FB26">
            <wp:extent cx="942975" cy="390525"/>
            <wp:effectExtent l="0" t="0" r="0" b="9525"/>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42975" cy="390525"/>
                    </a:xfrm>
                    <a:prstGeom prst="rect">
                      <a:avLst/>
                    </a:prstGeom>
                    <a:noFill/>
                    <a:ln>
                      <a:noFill/>
                    </a:ln>
                  </pic:spPr>
                </pic:pic>
              </a:graphicData>
            </a:graphic>
          </wp:inline>
        </w:drawing>
      </w:r>
      <w:r>
        <w:t xml:space="preserve">,где </w:t>
      </w:r>
      <w:r>
        <w:rPr>
          <w:rFonts w:ascii="Microsoft Sans Serif" w:hAnsi="Microsoft Sans Serif"/>
          <w:sz w:val="17"/>
        </w:rPr>
        <w:drawing>
          <wp:inline distT="0" distB="0" distL="0" distR="0" wp14:anchorId="7EB33E9D" wp14:editId="6F6100BF">
            <wp:extent cx="523875" cy="209550"/>
            <wp:effectExtent l="0" t="0" r="9525" b="0"/>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3875" cy="209550"/>
                    </a:xfrm>
                    <a:prstGeom prst="rect">
                      <a:avLst/>
                    </a:prstGeom>
                    <a:noFill/>
                    <a:ln>
                      <a:noFill/>
                    </a:ln>
                  </pic:spPr>
                </pic:pic>
              </a:graphicData>
            </a:graphic>
          </wp:inline>
        </w:drawing>
      </w:r>
      <w:r>
        <w:t xml:space="preserve"> - коэффициент запаса</w:t>
      </w:r>
    </w:p>
    <w:p w14:paraId="51161195" w14:textId="77777777" w:rsidR="000F64B8" w:rsidRDefault="00A95A5F" w:rsidP="000E378C">
      <w:pPr>
        <w:pStyle w:val="af5"/>
      </w:pPr>
      <w:r>
        <w:t xml:space="preserve">с - скорость распространения радиоволн </w:t>
      </w:r>
      <w:r>
        <w:rPr>
          <w:rFonts w:ascii="Microsoft Sans Serif" w:hAnsi="Microsoft Sans Serif"/>
          <w:sz w:val="17"/>
        </w:rPr>
        <w:drawing>
          <wp:inline distT="0" distB="0" distL="0" distR="0" wp14:anchorId="3D760B71" wp14:editId="33B7FD73">
            <wp:extent cx="371475" cy="209550"/>
            <wp:effectExtent l="0" t="0" r="9525" b="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71475" cy="209550"/>
                    </a:xfrm>
                    <a:prstGeom prst="rect">
                      <a:avLst/>
                    </a:prstGeom>
                    <a:noFill/>
                    <a:ln>
                      <a:noFill/>
                    </a:ln>
                  </pic:spPr>
                </pic:pic>
              </a:graphicData>
            </a:graphic>
          </wp:inline>
        </w:drawing>
      </w:r>
    </w:p>
    <w:p w14:paraId="531D528D" w14:textId="77777777" w:rsidR="000F64B8" w:rsidRDefault="00A95A5F" w:rsidP="000E378C">
      <w:pPr>
        <w:pStyle w:val="af5"/>
      </w:pPr>
      <w:r>
        <w:rPr>
          <w:rFonts w:ascii="Microsoft Sans Serif" w:hAnsi="Microsoft Sans Serif"/>
          <w:sz w:val="17"/>
        </w:rPr>
        <w:drawing>
          <wp:inline distT="0" distB="0" distL="0" distR="0" wp14:anchorId="74A1B202" wp14:editId="68FE38DE">
            <wp:extent cx="2676525" cy="419100"/>
            <wp:effectExtent l="0" t="0" r="9525" b="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76525" cy="419100"/>
                    </a:xfrm>
                    <a:prstGeom prst="rect">
                      <a:avLst/>
                    </a:prstGeom>
                    <a:noFill/>
                    <a:ln>
                      <a:noFill/>
                    </a:ln>
                  </pic:spPr>
                </pic:pic>
              </a:graphicData>
            </a:graphic>
          </wp:inline>
        </w:drawing>
      </w:r>
    </w:p>
    <w:p w14:paraId="17022AF2" w14:textId="77777777" w:rsidR="000F64B8" w:rsidRDefault="00A95A5F" w:rsidP="000E378C">
      <w:pPr>
        <w:pStyle w:val="af5"/>
      </w:pPr>
      <w:r>
        <w:t>Тогда частота повторения импульсов:</w:t>
      </w:r>
    </w:p>
    <w:p w14:paraId="406FA10F" w14:textId="77777777" w:rsidR="000F64B8" w:rsidRDefault="00A95A5F" w:rsidP="000E378C">
      <w:pPr>
        <w:pStyle w:val="af5"/>
        <w:rPr>
          <w:vertAlign w:val="subscript"/>
        </w:rPr>
      </w:pPr>
      <w:r>
        <w:rPr>
          <w:lang w:val="en-US"/>
        </w:rPr>
        <w:t>F</w:t>
      </w:r>
      <w:r>
        <w:rPr>
          <w:vertAlign w:val="subscript"/>
        </w:rPr>
        <w:t>П</w:t>
      </w:r>
      <w:r>
        <w:t xml:space="preserve"> = 1/</w:t>
      </w:r>
      <w:r>
        <w:rPr>
          <w:lang w:val="en-US"/>
        </w:rPr>
        <w:t>T</w:t>
      </w:r>
      <w:r>
        <w:rPr>
          <w:vertAlign w:val="subscript"/>
        </w:rPr>
        <w:t xml:space="preserve">П </w:t>
      </w:r>
      <w:r>
        <w:t>= 1/0,003</w:t>
      </w:r>
      <w:r>
        <w:rPr>
          <w:vertAlign w:val="subscript"/>
        </w:rPr>
        <w:t xml:space="preserve"> </w:t>
      </w:r>
      <w:r>
        <w:t>= 333 Гц</w:t>
      </w:r>
    </w:p>
    <w:p w14:paraId="0D50DE27" w14:textId="49363A83" w:rsidR="00A95A5F" w:rsidRDefault="00A95A5F" w:rsidP="00A95A5F">
      <w:pPr>
        <w:ind w:firstLine="720"/>
        <w:rPr>
          <w:rFonts w:cs="Times New Roman CYR"/>
        </w:rPr>
      </w:pPr>
      <w:r>
        <w:rPr>
          <w:rFonts w:cs="Times New Roman CYR"/>
          <w:b/>
          <w:bCs/>
        </w:rPr>
        <w:t>Длительность импульса</w:t>
      </w:r>
    </w:p>
    <w:p w14:paraId="72673E87" w14:textId="77777777" w:rsidR="00A95A5F" w:rsidRDefault="00A95A5F" w:rsidP="00A95A5F">
      <w:pPr>
        <w:ind w:firstLine="720"/>
        <w:rPr>
          <w:rFonts w:cs="Times New Roman CYR"/>
        </w:rPr>
      </w:pPr>
      <w:r>
        <w:rPr>
          <w:rFonts w:cs="Times New Roman CYR"/>
        </w:rPr>
        <w:t xml:space="preserve">Основным соображением по выбору длительности импульса является обеспечение заданной разрешающей способности по дальности. От длительности импульса также зависит минимальная дальность действия </w:t>
      </w:r>
      <w:r>
        <w:rPr>
          <w:rFonts w:cs="Times New Roman CYR"/>
          <w:lang w:val="en-US"/>
        </w:rPr>
        <w:t>D</w:t>
      </w:r>
      <w:proofErr w:type="spellStart"/>
      <w:r>
        <w:rPr>
          <w:rFonts w:cs="Times New Roman CYR"/>
          <w:vertAlign w:val="subscript"/>
        </w:rPr>
        <w:t>min</w:t>
      </w:r>
      <w:proofErr w:type="spellEnd"/>
      <w:r>
        <w:rPr>
          <w:rFonts w:cs="Times New Roman CYR"/>
        </w:rPr>
        <w:t xml:space="preserve">. С </w:t>
      </w:r>
      <w:r>
        <w:rPr>
          <w:rFonts w:cs="Times New Roman CYR"/>
        </w:rPr>
        <w:lastRenderedPageBreak/>
        <w:t>другой стороны уменьшение длительности импульсов приводит к уменьшению эффективной площади от распределенных объектов.</w:t>
      </w:r>
    </w:p>
    <w:p w14:paraId="7DD6C25E" w14:textId="77777777" w:rsidR="00A95A5F" w:rsidRDefault="00A95A5F" w:rsidP="00A95A5F">
      <w:pPr>
        <w:ind w:firstLine="720"/>
        <w:rPr>
          <w:rFonts w:cs="Times New Roman CYR"/>
        </w:rPr>
      </w:pPr>
      <w:r>
        <w:rPr>
          <w:rFonts w:cs="Times New Roman CYR"/>
        </w:rPr>
        <w:t>Длительность импульса должна быть такой, чтобы разрешающая способность станции по дальности была равной примерно 1000м.</w:t>
      </w:r>
    </w:p>
    <w:p w14:paraId="4FF72D98" w14:textId="77777777" w:rsidR="000F64B8" w:rsidRDefault="00A95A5F" w:rsidP="00A95A5F">
      <w:pPr>
        <w:ind w:firstLine="720"/>
        <w:rPr>
          <w:rFonts w:cs="Times New Roman CYR"/>
        </w:rPr>
      </w:pPr>
      <w:r>
        <w:rPr>
          <w:rFonts w:cs="Times New Roman CYR"/>
        </w:rPr>
        <w:t>Исходя из данных соображений найдем необходимую длительность импульса:</w:t>
      </w:r>
    </w:p>
    <w:p w14:paraId="1AAA722F" w14:textId="77777777" w:rsidR="000F64B8" w:rsidRDefault="00A95A5F" w:rsidP="000E378C">
      <w:pPr>
        <w:pStyle w:val="af5"/>
        <w:rPr>
          <w:rFonts w:cs="Times New Roman CYR"/>
        </w:rPr>
      </w:pPr>
      <w:r>
        <w:drawing>
          <wp:inline distT="0" distB="0" distL="0" distR="0" wp14:anchorId="7A36ED43" wp14:editId="2FFE7569">
            <wp:extent cx="1838325" cy="390525"/>
            <wp:effectExtent l="0" t="0" r="9525" b="9525"/>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38325" cy="390525"/>
                    </a:xfrm>
                    <a:prstGeom prst="rect">
                      <a:avLst/>
                    </a:prstGeom>
                    <a:noFill/>
                    <a:ln>
                      <a:noFill/>
                    </a:ln>
                  </pic:spPr>
                </pic:pic>
              </a:graphicData>
            </a:graphic>
          </wp:inline>
        </w:drawing>
      </w:r>
    </w:p>
    <w:p w14:paraId="39750ADE" w14:textId="589D03DF" w:rsidR="00A95A5F" w:rsidRDefault="00A95A5F" w:rsidP="00A95A5F">
      <w:pPr>
        <w:ind w:firstLine="720"/>
        <w:rPr>
          <w:rFonts w:cs="Times New Roman CYR"/>
          <w:b/>
          <w:bCs/>
        </w:rPr>
      </w:pPr>
      <w:r>
        <w:rPr>
          <w:rFonts w:cs="Times New Roman CYR"/>
          <w:b/>
          <w:bCs/>
        </w:rPr>
        <w:t xml:space="preserve">Чувствительность приемника </w:t>
      </w:r>
      <w:proofErr w:type="spellStart"/>
      <w:r>
        <w:rPr>
          <w:rFonts w:cs="Times New Roman CYR"/>
          <w:b/>
          <w:bCs/>
        </w:rPr>
        <w:t>P</w:t>
      </w:r>
      <w:r>
        <w:rPr>
          <w:rFonts w:cs="Times New Roman CYR"/>
          <w:b/>
          <w:bCs/>
          <w:vertAlign w:val="subscript"/>
        </w:rPr>
        <w:t>nmin</w:t>
      </w:r>
      <w:proofErr w:type="spellEnd"/>
      <w:r>
        <w:rPr>
          <w:rFonts w:cs="Times New Roman CYR"/>
          <w:b/>
          <w:bCs/>
          <w:vertAlign w:val="subscript"/>
        </w:rPr>
        <w:t>.</w:t>
      </w:r>
    </w:p>
    <w:p w14:paraId="5A2EB6E5" w14:textId="77777777" w:rsidR="00A95A5F" w:rsidRDefault="00A95A5F" w:rsidP="00A95A5F">
      <w:pPr>
        <w:ind w:firstLine="720"/>
        <w:rPr>
          <w:rFonts w:cs="Times New Roman CYR"/>
        </w:rPr>
      </w:pPr>
      <w:r>
        <w:rPr>
          <w:rFonts w:cs="Times New Roman CYR"/>
        </w:rPr>
        <w:t>Применение оптимальной обработки сигналов приводит к уменьшению пороговой мощности. Под пороговой мощностью радиолокационных сигналов понимают минимальную мощность сигнала на его входе, при которой обеспечивается прием и обнаружение отраженных сигналов с заданными вероятностями правильного обнаружения и ложной тревоги.</w:t>
      </w:r>
    </w:p>
    <w:p w14:paraId="4D2B5DA3" w14:textId="75893CEB" w:rsidR="00A95A5F" w:rsidRDefault="00A95A5F" w:rsidP="00A95A5F">
      <w:pPr>
        <w:ind w:firstLine="720"/>
        <w:rPr>
          <w:rFonts w:cs="Times New Roman CYR"/>
        </w:rPr>
      </w:pPr>
      <w:r>
        <w:rPr>
          <w:rFonts w:cs="Times New Roman CYR"/>
        </w:rPr>
        <w:t xml:space="preserve">Величина пороговой мощности радиолокационных сигналов зависит от заданных значений вероятностей правильного обнаружения </w:t>
      </w:r>
      <w:r>
        <w:rPr>
          <w:rFonts w:ascii="Microsoft Sans Serif" w:hAnsi="Microsoft Sans Serif" w:cs="Microsoft Sans Serif"/>
          <w:noProof/>
          <w:sz w:val="17"/>
          <w:szCs w:val="17"/>
        </w:rPr>
        <w:drawing>
          <wp:inline distT="0" distB="0" distL="0" distR="0" wp14:anchorId="28390AF8" wp14:editId="42EC125C">
            <wp:extent cx="247650" cy="238125"/>
            <wp:effectExtent l="0" t="0" r="0" b="9525"/>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7650" cy="238125"/>
                    </a:xfrm>
                    <a:prstGeom prst="rect">
                      <a:avLst/>
                    </a:prstGeom>
                    <a:noFill/>
                    <a:ln>
                      <a:noFill/>
                    </a:ln>
                  </pic:spPr>
                </pic:pic>
              </a:graphicData>
            </a:graphic>
          </wp:inline>
        </w:drawing>
      </w:r>
      <w:r>
        <w:rPr>
          <w:rFonts w:cs="Times New Roman CYR"/>
        </w:rPr>
        <w:t xml:space="preserve"> и ложной тревоги </w:t>
      </w:r>
      <w:r>
        <w:rPr>
          <w:rFonts w:ascii="Microsoft Sans Serif" w:hAnsi="Microsoft Sans Serif" w:cs="Microsoft Sans Serif"/>
          <w:noProof/>
          <w:sz w:val="17"/>
          <w:szCs w:val="17"/>
        </w:rPr>
        <w:drawing>
          <wp:inline distT="0" distB="0" distL="0" distR="0" wp14:anchorId="2F6687AA" wp14:editId="7FA4DBB4">
            <wp:extent cx="238125" cy="238125"/>
            <wp:effectExtent l="0" t="0" r="9525" b="9525"/>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Pr>
          <w:rFonts w:cs="Times New Roman CYR"/>
        </w:rPr>
        <w:t>, параметров радиолокационных сигналов, времени наблюдения и вида обработки радиолокационных сигналов.</w:t>
      </w:r>
    </w:p>
    <w:p w14:paraId="3303E075" w14:textId="77777777" w:rsidR="000F64B8" w:rsidRDefault="00A95A5F" w:rsidP="00A95A5F">
      <w:pPr>
        <w:ind w:firstLine="720"/>
        <w:rPr>
          <w:rFonts w:cs="Times New Roman CYR"/>
        </w:rPr>
      </w:pPr>
      <w:r>
        <w:rPr>
          <w:rFonts w:cs="Times New Roman CYR"/>
        </w:rPr>
        <w:t>Пороговая мощность является реальной чувствительностью приемника. Она определяется выражением:</w:t>
      </w:r>
    </w:p>
    <w:p w14:paraId="7FD8B5A2" w14:textId="77777777" w:rsidR="000F64B8" w:rsidRDefault="00A95A5F" w:rsidP="000E378C">
      <w:pPr>
        <w:pStyle w:val="af5"/>
        <w:rPr>
          <w:rFonts w:cs="Times New Roman CYR"/>
        </w:rPr>
      </w:pPr>
      <w:r>
        <w:drawing>
          <wp:inline distT="0" distB="0" distL="0" distR="0" wp14:anchorId="0B6F47BF" wp14:editId="1BDD435C">
            <wp:extent cx="1666875" cy="238125"/>
            <wp:effectExtent l="0" t="0" r="9525" b="9525"/>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666875" cy="238125"/>
                    </a:xfrm>
                    <a:prstGeom prst="rect">
                      <a:avLst/>
                    </a:prstGeom>
                    <a:noFill/>
                    <a:ln>
                      <a:noFill/>
                    </a:ln>
                  </pic:spPr>
                </pic:pic>
              </a:graphicData>
            </a:graphic>
          </wp:inline>
        </w:drawing>
      </w:r>
    </w:p>
    <w:p w14:paraId="095D308E" w14:textId="36C6B349" w:rsidR="00A95A5F" w:rsidRDefault="00A95A5F" w:rsidP="000E378C">
      <w:pPr>
        <w:pStyle w:val="af5"/>
        <w:rPr>
          <w:rFonts w:cs="Times New Roman CYR"/>
        </w:rPr>
      </w:pPr>
      <w:r>
        <w:rPr>
          <w:rFonts w:cs="Times New Roman CYR"/>
        </w:rPr>
        <w:t>где: k - постоянная Больцмана, k = 1.38</w:t>
      </w:r>
      <w:r>
        <w:rPr>
          <w:rFonts w:cs="Times New Roman CYR"/>
          <w:vertAlign w:val="superscript"/>
        </w:rPr>
        <w:t>.</w:t>
      </w:r>
      <w:r>
        <w:rPr>
          <w:rFonts w:cs="Times New Roman CYR"/>
        </w:rPr>
        <w:t>10</w:t>
      </w:r>
      <w:r>
        <w:rPr>
          <w:rFonts w:cs="Times New Roman CYR"/>
          <w:vertAlign w:val="superscript"/>
        </w:rPr>
        <w:t>-23</w:t>
      </w:r>
      <w:r>
        <w:rPr>
          <w:rFonts w:cs="Times New Roman CYR"/>
        </w:rPr>
        <w:t>Вт</w:t>
      </w:r>
      <w:r>
        <w:rPr>
          <w:rFonts w:cs="Times New Roman CYR"/>
          <w:vertAlign w:val="superscript"/>
        </w:rPr>
        <w:t>.</w:t>
      </w:r>
      <w:r>
        <w:rPr>
          <w:rFonts w:cs="Times New Roman CYR"/>
        </w:rPr>
        <w:t>сек/град</w:t>
      </w:r>
    </w:p>
    <w:p w14:paraId="571C7E64" w14:textId="77777777" w:rsidR="00A95A5F" w:rsidRDefault="00A95A5F" w:rsidP="000E378C">
      <w:pPr>
        <w:pStyle w:val="af5"/>
        <w:rPr>
          <w:rFonts w:cs="Times New Roman CYR"/>
        </w:rPr>
      </w:pPr>
      <w:r>
        <w:rPr>
          <w:rFonts w:cs="Times New Roman CYR"/>
        </w:rPr>
        <w:t>Т - абсолютная температура, Т = 290</w:t>
      </w:r>
      <w:r>
        <w:rPr>
          <w:rFonts w:cs="Times New Roman CYR"/>
          <w:vertAlign w:val="superscript"/>
        </w:rPr>
        <w:t>0</w:t>
      </w:r>
      <w:r>
        <w:rPr>
          <w:rFonts w:cs="Times New Roman CYR"/>
        </w:rPr>
        <w:t>С;</w:t>
      </w:r>
    </w:p>
    <w:p w14:paraId="7B29B51D" w14:textId="0F8BF7F9" w:rsidR="00A95A5F" w:rsidRDefault="00A95A5F" w:rsidP="000E378C">
      <w:pPr>
        <w:pStyle w:val="af5"/>
        <w:rPr>
          <w:rFonts w:cs="Times New Roman CYR"/>
        </w:rPr>
      </w:pPr>
      <w:r>
        <w:drawing>
          <wp:inline distT="0" distB="0" distL="0" distR="0" wp14:anchorId="47202CB3" wp14:editId="2A90C96C">
            <wp:extent cx="247650" cy="161925"/>
            <wp:effectExtent l="0" t="0" r="0" b="9525"/>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47650" cy="161925"/>
                    </a:xfrm>
                    <a:prstGeom prst="rect">
                      <a:avLst/>
                    </a:prstGeom>
                    <a:noFill/>
                    <a:ln>
                      <a:noFill/>
                    </a:ln>
                  </pic:spPr>
                </pic:pic>
              </a:graphicData>
            </a:graphic>
          </wp:inline>
        </w:drawing>
      </w:r>
      <w:r>
        <w:rPr>
          <w:rFonts w:cs="Times New Roman CYR"/>
        </w:rPr>
        <w:t xml:space="preserve"> - полоса пропускания приемника;</w:t>
      </w:r>
      <w:r>
        <w:rPr>
          <w:rFonts w:cs="Times New Roman CYR"/>
          <w:vertAlign w:val="subscript"/>
        </w:rPr>
        <w:t>ш</w:t>
      </w:r>
      <w:r>
        <w:rPr>
          <w:rFonts w:cs="Times New Roman CYR"/>
        </w:rPr>
        <w:t xml:space="preserve"> - коэффициент шума приемника;</w:t>
      </w:r>
    </w:p>
    <w:p w14:paraId="0A16243B" w14:textId="77777777" w:rsidR="00A95A5F" w:rsidRDefault="00A95A5F" w:rsidP="000E378C">
      <w:pPr>
        <w:pStyle w:val="af5"/>
        <w:rPr>
          <w:rFonts w:cs="Times New Roman CYR"/>
        </w:rPr>
      </w:pPr>
      <w:r>
        <w:rPr>
          <w:rFonts w:cs="Times New Roman CYR"/>
          <w:lang w:val="en-US"/>
        </w:rPr>
        <w:t>D</w:t>
      </w:r>
      <w:r>
        <w:rPr>
          <w:rFonts w:cs="Times New Roman CYR"/>
        </w:rPr>
        <w:t xml:space="preserve"> - коэффициент различимости.</w:t>
      </w:r>
    </w:p>
    <w:p w14:paraId="6780CE90" w14:textId="77777777" w:rsidR="000F64B8" w:rsidRDefault="00A95A5F" w:rsidP="000E378C">
      <w:pPr>
        <w:pStyle w:val="af5"/>
        <w:rPr>
          <w:rFonts w:cs="Times New Roman CYR"/>
        </w:rPr>
      </w:pPr>
      <w:r>
        <w:rPr>
          <w:rFonts w:cs="Times New Roman CYR"/>
        </w:rPr>
        <w:t>Полоса пропускания приемника определяется по формуле:</w:t>
      </w:r>
    </w:p>
    <w:p w14:paraId="1B80AA92" w14:textId="37BCF7F2" w:rsidR="00A95A5F" w:rsidRDefault="00A95A5F" w:rsidP="000E378C">
      <w:pPr>
        <w:pStyle w:val="af5"/>
        <w:rPr>
          <w:rFonts w:cs="Times New Roman CYR"/>
          <w:vertAlign w:val="subscript"/>
        </w:rPr>
      </w:pPr>
      <w:r>
        <w:drawing>
          <wp:inline distT="0" distB="0" distL="0" distR="0" wp14:anchorId="385F9F5A" wp14:editId="29D66E89">
            <wp:extent cx="247650" cy="161925"/>
            <wp:effectExtent l="0" t="0" r="0" b="9525"/>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47650" cy="161925"/>
                    </a:xfrm>
                    <a:prstGeom prst="rect">
                      <a:avLst/>
                    </a:prstGeom>
                    <a:noFill/>
                    <a:ln>
                      <a:noFill/>
                    </a:ln>
                  </pic:spPr>
                </pic:pic>
              </a:graphicData>
            </a:graphic>
          </wp:inline>
        </w:drawing>
      </w:r>
      <w:r>
        <w:rPr>
          <w:rFonts w:cs="Times New Roman CYR"/>
        </w:rPr>
        <w:t xml:space="preserve"> =1/</w:t>
      </w:r>
      <w:r>
        <w:rPr>
          <w:lang w:val="en-US"/>
        </w:rPr>
        <w:t>τ</w:t>
      </w:r>
      <w:r>
        <w:rPr>
          <w:rFonts w:cs="Times New Roman CYR"/>
          <w:i/>
          <w:iCs/>
          <w:vertAlign w:val="subscript"/>
        </w:rPr>
        <w:t>и</w:t>
      </w:r>
    </w:p>
    <w:p w14:paraId="219BF848" w14:textId="77777777" w:rsidR="000F64B8" w:rsidRDefault="00A95A5F" w:rsidP="000E378C">
      <w:pPr>
        <w:pStyle w:val="af5"/>
        <w:rPr>
          <w:rFonts w:cs="Times New Roman CYR"/>
        </w:rPr>
      </w:pPr>
      <w:r>
        <w:drawing>
          <wp:inline distT="0" distB="0" distL="0" distR="0" wp14:anchorId="47710EBF" wp14:editId="76C43B60">
            <wp:extent cx="1181100" cy="390525"/>
            <wp:effectExtent l="0" t="0" r="0" b="9525"/>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181100" cy="390525"/>
                    </a:xfrm>
                    <a:prstGeom prst="rect">
                      <a:avLst/>
                    </a:prstGeom>
                    <a:noFill/>
                    <a:ln>
                      <a:noFill/>
                    </a:ln>
                  </pic:spPr>
                </pic:pic>
              </a:graphicData>
            </a:graphic>
          </wp:inline>
        </w:drawing>
      </w:r>
      <w:r>
        <w:rPr>
          <w:rFonts w:cs="Times New Roman CYR"/>
        </w:rPr>
        <w:t>кГц</w:t>
      </w:r>
    </w:p>
    <w:p w14:paraId="2FD5743C" w14:textId="5381475F" w:rsidR="00A95A5F" w:rsidRDefault="00A95A5F" w:rsidP="000E378C">
      <w:pPr>
        <w:pStyle w:val="af5"/>
      </w:pPr>
      <w:r>
        <w:t>Коэффициент шума приемника в дециметровом диапазоне составляет менее 5.</w:t>
      </w:r>
    </w:p>
    <w:p w14:paraId="02E88116" w14:textId="77777777" w:rsidR="000F64B8" w:rsidRDefault="00A95A5F" w:rsidP="000E378C">
      <w:pPr>
        <w:pStyle w:val="af5"/>
      </w:pPr>
      <w:r>
        <w:lastRenderedPageBreak/>
        <w:t>Расчет коэффициента различимости для модели сигнала со случайной фазой и флюктуирующей амплитудой:</w:t>
      </w:r>
    </w:p>
    <w:p w14:paraId="7CC6CDF5" w14:textId="77777777" w:rsidR="000F64B8" w:rsidRDefault="00A95A5F" w:rsidP="000E378C">
      <w:pPr>
        <w:pStyle w:val="af5"/>
      </w:pPr>
      <w:r>
        <w:rPr>
          <w:rFonts w:ascii="Microsoft Sans Serif" w:hAnsi="Microsoft Sans Serif"/>
          <w:sz w:val="17"/>
        </w:rPr>
        <w:drawing>
          <wp:inline distT="0" distB="0" distL="0" distR="0" wp14:anchorId="574F8110" wp14:editId="2D5BA1D7">
            <wp:extent cx="657225" cy="466725"/>
            <wp:effectExtent l="0" t="0" r="0" b="9525"/>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57225" cy="466725"/>
                    </a:xfrm>
                    <a:prstGeom prst="rect">
                      <a:avLst/>
                    </a:prstGeom>
                    <a:noFill/>
                    <a:ln>
                      <a:noFill/>
                    </a:ln>
                  </pic:spPr>
                </pic:pic>
              </a:graphicData>
            </a:graphic>
          </wp:inline>
        </w:drawing>
      </w:r>
    </w:p>
    <w:p w14:paraId="0C73A1CD" w14:textId="77777777" w:rsidR="000F64B8" w:rsidRDefault="00A95A5F" w:rsidP="000E378C">
      <w:pPr>
        <w:pStyle w:val="af5"/>
      </w:pPr>
      <w:r>
        <w:t xml:space="preserve">где </w:t>
      </w:r>
      <w:r>
        <w:rPr>
          <w:rFonts w:ascii="Microsoft Sans Serif" w:hAnsi="Microsoft Sans Serif"/>
          <w:sz w:val="17"/>
        </w:rPr>
        <w:drawing>
          <wp:inline distT="0" distB="0" distL="0" distR="0" wp14:anchorId="20172E30" wp14:editId="7BF3CA31">
            <wp:extent cx="180975" cy="238125"/>
            <wp:effectExtent l="0" t="0" r="9525" b="9525"/>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80975" cy="238125"/>
                    </a:xfrm>
                    <a:prstGeom prst="rect">
                      <a:avLst/>
                    </a:prstGeom>
                    <a:noFill/>
                    <a:ln>
                      <a:noFill/>
                    </a:ln>
                  </pic:spPr>
                </pic:pic>
              </a:graphicData>
            </a:graphic>
          </wp:inline>
        </w:drawing>
      </w:r>
      <w:r>
        <w:t xml:space="preserve"> - отношение сигнал/шум, рассчитываем по формуле:</w:t>
      </w:r>
    </w:p>
    <w:p w14:paraId="31796D30" w14:textId="77777777" w:rsidR="000F64B8" w:rsidRDefault="00A95A5F" w:rsidP="000E378C">
      <w:pPr>
        <w:pStyle w:val="af5"/>
      </w:pPr>
      <w:r>
        <w:rPr>
          <w:rFonts w:ascii="Microsoft Sans Serif" w:hAnsi="Microsoft Sans Serif"/>
          <w:sz w:val="17"/>
        </w:rPr>
        <w:drawing>
          <wp:inline distT="0" distB="0" distL="0" distR="0" wp14:anchorId="3453A614" wp14:editId="20801F5A">
            <wp:extent cx="1209675" cy="914400"/>
            <wp:effectExtent l="0" t="0" r="0" b="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209675" cy="914400"/>
                    </a:xfrm>
                    <a:prstGeom prst="rect">
                      <a:avLst/>
                    </a:prstGeom>
                    <a:noFill/>
                    <a:ln>
                      <a:noFill/>
                    </a:ln>
                  </pic:spPr>
                </pic:pic>
              </a:graphicData>
            </a:graphic>
          </wp:inline>
        </w:drawing>
      </w:r>
    </w:p>
    <w:p w14:paraId="4D79849B" w14:textId="4B12F623" w:rsidR="00A95A5F" w:rsidRDefault="00A95A5F" w:rsidP="000E378C">
      <w:pPr>
        <w:pStyle w:val="af5"/>
      </w:pPr>
      <w:r>
        <w:t>где Р</w:t>
      </w:r>
      <w:r>
        <w:rPr>
          <w:vertAlign w:val="subscript"/>
        </w:rPr>
        <w:t>лт</w:t>
      </w:r>
      <w:r>
        <w:t xml:space="preserve"> =10</w:t>
      </w:r>
      <w:r>
        <w:rPr>
          <w:vertAlign w:val="superscript"/>
        </w:rPr>
        <w:t>-7</w:t>
      </w:r>
      <w:r>
        <w:t xml:space="preserve"> -вероятность ложной тревоги</w:t>
      </w:r>
    </w:p>
    <w:p w14:paraId="3C49C409" w14:textId="77777777" w:rsidR="000F64B8" w:rsidRDefault="00A95A5F" w:rsidP="000E378C">
      <w:pPr>
        <w:pStyle w:val="af5"/>
      </w:pPr>
      <w:r>
        <w:t>Р</w:t>
      </w:r>
      <w:r>
        <w:rPr>
          <w:vertAlign w:val="subscript"/>
        </w:rPr>
        <w:t>по</w:t>
      </w:r>
      <w:r>
        <w:t xml:space="preserve"> =0,9 - вероятность правильного обнаружения.</w:t>
      </w:r>
    </w:p>
    <w:p w14:paraId="0F681182" w14:textId="77777777" w:rsidR="000F64B8" w:rsidRDefault="00A95A5F" w:rsidP="000E378C">
      <w:pPr>
        <w:pStyle w:val="af5"/>
      </w:pPr>
      <w:r>
        <w:rPr>
          <w:rFonts w:ascii="Microsoft Sans Serif" w:hAnsi="Microsoft Sans Serif"/>
          <w:sz w:val="17"/>
        </w:rPr>
        <w:drawing>
          <wp:inline distT="0" distB="0" distL="0" distR="0" wp14:anchorId="0817216A" wp14:editId="6EC98A2E">
            <wp:extent cx="1657350" cy="857250"/>
            <wp:effectExtent l="0" t="0" r="0" b="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657350" cy="857250"/>
                    </a:xfrm>
                    <a:prstGeom prst="rect">
                      <a:avLst/>
                    </a:prstGeom>
                    <a:noFill/>
                    <a:ln>
                      <a:noFill/>
                    </a:ln>
                  </pic:spPr>
                </pic:pic>
              </a:graphicData>
            </a:graphic>
          </wp:inline>
        </w:drawing>
      </w:r>
      <w:r>
        <w:t xml:space="preserve">дБ </w:t>
      </w:r>
      <w:r>
        <w:rPr>
          <w:i/>
          <w:iCs/>
          <w:lang w:val="en-US"/>
        </w:rPr>
        <w:t>D</w:t>
      </w:r>
      <w:r>
        <w:t xml:space="preserve"> = 304/2 = 152</w:t>
      </w:r>
    </w:p>
    <w:p w14:paraId="2F7357A8" w14:textId="74F25306" w:rsidR="00A95A5F" w:rsidRDefault="00A95A5F" w:rsidP="000E378C">
      <w:pPr>
        <w:pStyle w:val="af5"/>
        <w:rPr>
          <w:b/>
          <w:bCs/>
        </w:rPr>
      </w:pPr>
      <w:r>
        <w:t xml:space="preserve">Найдем </w:t>
      </w:r>
      <w:r>
        <w:rPr>
          <w:b/>
          <w:bCs/>
        </w:rPr>
        <w:t>чувствительность приемника:</w:t>
      </w:r>
    </w:p>
    <w:p w14:paraId="76F69CD9" w14:textId="77777777" w:rsidR="00A95A5F" w:rsidRDefault="00A95A5F" w:rsidP="000E378C">
      <w:pPr>
        <w:pStyle w:val="af5"/>
      </w:pPr>
      <w:r>
        <w:br w:type="page"/>
      </w:r>
    </w:p>
    <w:p w14:paraId="57ACE88C" w14:textId="77777777" w:rsidR="000F64B8" w:rsidRDefault="00A95A5F" w:rsidP="000E378C">
      <w:pPr>
        <w:pStyle w:val="af5"/>
      </w:pPr>
      <w:r>
        <w:rPr>
          <w:rFonts w:ascii="Microsoft Sans Serif" w:hAnsi="Microsoft Sans Serif"/>
          <w:sz w:val="17"/>
        </w:rPr>
        <w:lastRenderedPageBreak/>
        <w:drawing>
          <wp:inline distT="0" distB="0" distL="0" distR="0" wp14:anchorId="7A69924E" wp14:editId="6836BC50">
            <wp:extent cx="4505325" cy="247650"/>
            <wp:effectExtent l="0" t="0" r="9525" b="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505325" cy="247650"/>
                    </a:xfrm>
                    <a:prstGeom prst="rect">
                      <a:avLst/>
                    </a:prstGeom>
                    <a:noFill/>
                    <a:ln>
                      <a:noFill/>
                    </a:ln>
                  </pic:spPr>
                </pic:pic>
              </a:graphicData>
            </a:graphic>
          </wp:inline>
        </w:drawing>
      </w:r>
      <w:r>
        <w:t>Вт</w:t>
      </w:r>
    </w:p>
    <w:p w14:paraId="12108F69" w14:textId="77777777" w:rsidR="000F64B8" w:rsidRDefault="00A95A5F" w:rsidP="000E378C">
      <w:pPr>
        <w:pStyle w:val="af5"/>
      </w:pPr>
      <w:r>
        <w:t>Или в дБ/мВТ</w:t>
      </w:r>
    </w:p>
    <w:p w14:paraId="4607C520" w14:textId="77777777" w:rsidR="000F64B8" w:rsidRDefault="00A95A5F" w:rsidP="000E378C">
      <w:pPr>
        <w:pStyle w:val="af5"/>
      </w:pPr>
      <w:r>
        <w:rPr>
          <w:rFonts w:ascii="Microsoft Sans Serif" w:hAnsi="Microsoft Sans Serif"/>
          <w:sz w:val="17"/>
        </w:rPr>
        <w:drawing>
          <wp:inline distT="0" distB="0" distL="0" distR="0" wp14:anchorId="3F1EC062" wp14:editId="2F823AD3">
            <wp:extent cx="1447800" cy="276225"/>
            <wp:effectExtent l="0" t="0" r="0" b="9525"/>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47800" cy="276225"/>
                    </a:xfrm>
                    <a:prstGeom prst="rect">
                      <a:avLst/>
                    </a:prstGeom>
                    <a:noFill/>
                    <a:ln>
                      <a:noFill/>
                    </a:ln>
                  </pic:spPr>
                </pic:pic>
              </a:graphicData>
            </a:graphic>
          </wp:inline>
        </w:drawing>
      </w:r>
      <w:r>
        <w:rPr>
          <w:rFonts w:ascii="Microsoft Sans Serif" w:hAnsi="Microsoft Sans Serif"/>
          <w:sz w:val="17"/>
        </w:rPr>
        <w:drawing>
          <wp:inline distT="0" distB="0" distL="0" distR="0" wp14:anchorId="19C747CB" wp14:editId="1390563A">
            <wp:extent cx="466725" cy="276225"/>
            <wp:effectExtent l="0" t="0" r="9525" b="9525"/>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66725" cy="276225"/>
                    </a:xfrm>
                    <a:prstGeom prst="rect">
                      <a:avLst/>
                    </a:prstGeom>
                    <a:noFill/>
                    <a:ln>
                      <a:noFill/>
                    </a:ln>
                  </pic:spPr>
                </pic:pic>
              </a:graphicData>
            </a:graphic>
          </wp:inline>
        </w:drawing>
      </w:r>
      <w:r>
        <w:t xml:space="preserve">) </w:t>
      </w:r>
      <w:r>
        <w:rPr>
          <w:rFonts w:ascii="Microsoft Sans Serif" w:hAnsi="Microsoft Sans Serif"/>
          <w:sz w:val="17"/>
        </w:rPr>
        <w:drawing>
          <wp:inline distT="0" distB="0" distL="0" distR="0" wp14:anchorId="0D1A0892" wp14:editId="018D67D5">
            <wp:extent cx="428625" cy="266700"/>
            <wp:effectExtent l="0" t="0" r="9525"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28625" cy="266700"/>
                    </a:xfrm>
                    <a:prstGeom prst="rect">
                      <a:avLst/>
                    </a:prstGeom>
                    <a:noFill/>
                    <a:ln>
                      <a:noFill/>
                    </a:ln>
                  </pic:spPr>
                </pic:pic>
              </a:graphicData>
            </a:graphic>
          </wp:inline>
        </w:drawing>
      </w:r>
      <w:r>
        <w:t>=93 дБ/мВТ</w:t>
      </w:r>
    </w:p>
    <w:p w14:paraId="088C1E21" w14:textId="205A5F53" w:rsidR="00A95A5F" w:rsidRDefault="00A95A5F" w:rsidP="000E378C">
      <w:pPr>
        <w:pStyle w:val="af5"/>
      </w:pPr>
      <w:r>
        <w:t>где Ро=10</w:t>
      </w:r>
      <w:r>
        <w:rPr>
          <w:rFonts w:ascii="Microsoft Sans Serif" w:hAnsi="Microsoft Sans Serif"/>
          <w:sz w:val="17"/>
        </w:rPr>
        <w:drawing>
          <wp:inline distT="0" distB="0" distL="0" distR="0" wp14:anchorId="3AC78A01" wp14:editId="6174C79D">
            <wp:extent cx="142875" cy="190500"/>
            <wp:effectExtent l="0" t="0" r="9525" b="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t>Вт - исходный отсчетный уровень</w:t>
      </w:r>
    </w:p>
    <w:p w14:paraId="40EC97C9" w14:textId="77777777" w:rsidR="000F64B8" w:rsidRDefault="00A95A5F" w:rsidP="000E378C">
      <w:pPr>
        <w:pStyle w:val="af5"/>
      </w:pPr>
      <w:r>
        <w:t>Рассчитаем коэффициент направленного действия антенны по формуле:</w:t>
      </w:r>
    </w:p>
    <w:p w14:paraId="26F48653" w14:textId="77777777" w:rsidR="000F64B8" w:rsidRDefault="00A95A5F" w:rsidP="000E378C">
      <w:pPr>
        <w:pStyle w:val="af5"/>
      </w:pPr>
      <w:r>
        <w:rPr>
          <w:rFonts w:ascii="Microsoft Sans Serif" w:hAnsi="Microsoft Sans Serif"/>
          <w:sz w:val="17"/>
        </w:rPr>
        <w:drawing>
          <wp:inline distT="0" distB="0" distL="0" distR="0" wp14:anchorId="14060E59" wp14:editId="30EE38CA">
            <wp:extent cx="838200" cy="419100"/>
            <wp:effectExtent l="0" t="0" r="0" b="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838200" cy="419100"/>
                    </a:xfrm>
                    <a:prstGeom prst="rect">
                      <a:avLst/>
                    </a:prstGeom>
                    <a:noFill/>
                    <a:ln>
                      <a:noFill/>
                    </a:ln>
                  </pic:spPr>
                </pic:pic>
              </a:graphicData>
            </a:graphic>
          </wp:inline>
        </w:drawing>
      </w:r>
    </w:p>
    <w:p w14:paraId="0A516040" w14:textId="4F87C745" w:rsidR="00A95A5F" w:rsidRDefault="00A95A5F" w:rsidP="000E378C">
      <w:pPr>
        <w:pStyle w:val="af5"/>
      </w:pPr>
      <w:r>
        <w:t xml:space="preserve">где </w:t>
      </w:r>
      <w:r>
        <w:rPr>
          <w:lang w:val="en-US"/>
        </w:rPr>
        <w:t>S</w:t>
      </w:r>
      <w:r>
        <w:rPr>
          <w:vertAlign w:val="subscript"/>
        </w:rPr>
        <w:t>эф</w:t>
      </w:r>
      <w:r>
        <w:t xml:space="preserve"> - эффективная площадь антенны равная </w:t>
      </w:r>
      <w:r>
        <w:rPr>
          <w:lang w:val="en-US"/>
        </w:rPr>
        <w:t>S</w:t>
      </w:r>
      <w:r>
        <w:rPr>
          <w:vertAlign w:val="subscript"/>
        </w:rPr>
        <w:t>эф</w:t>
      </w:r>
      <w:r>
        <w:t>=0,25·π·</w:t>
      </w:r>
      <w:r>
        <w:rPr>
          <w:lang w:val="en-US"/>
        </w:rPr>
        <w:t>l</w:t>
      </w:r>
      <w:r>
        <w:rPr>
          <w:vertAlign w:val="subscript"/>
        </w:rPr>
        <w:t>1</w:t>
      </w:r>
      <w:r>
        <w:t xml:space="preserve">· </w:t>
      </w:r>
      <w:r>
        <w:rPr>
          <w:lang w:val="en-US"/>
        </w:rPr>
        <w:t>l</w:t>
      </w:r>
      <w:r>
        <w:rPr>
          <w:vertAlign w:val="subscript"/>
        </w:rPr>
        <w:t>2</w:t>
      </w:r>
      <w:r>
        <w:t>,</w:t>
      </w:r>
    </w:p>
    <w:p w14:paraId="45979CD5" w14:textId="77777777" w:rsidR="000F64B8" w:rsidRDefault="00A95A5F" w:rsidP="000E378C">
      <w:pPr>
        <w:pStyle w:val="af5"/>
      </w:pPr>
      <w:r>
        <w:rPr>
          <w:lang w:val="en-US"/>
        </w:rPr>
        <w:t>l</w:t>
      </w:r>
      <w:r>
        <w:rPr>
          <w:vertAlign w:val="subscript"/>
        </w:rPr>
        <w:t>1</w:t>
      </w:r>
      <w:r>
        <w:t xml:space="preserve"> и </w:t>
      </w:r>
      <w:r>
        <w:rPr>
          <w:lang w:val="en-US"/>
        </w:rPr>
        <w:t>l</w:t>
      </w:r>
      <w:r>
        <w:rPr>
          <w:vertAlign w:val="subscript"/>
        </w:rPr>
        <w:t>2</w:t>
      </w:r>
      <w:r>
        <w:t xml:space="preserve"> линейные размеры антенны, равные 0,05 и 0,1м.</w:t>
      </w:r>
    </w:p>
    <w:p w14:paraId="161CBF66" w14:textId="77777777" w:rsidR="000F64B8" w:rsidRDefault="00A95A5F" w:rsidP="000E378C">
      <w:pPr>
        <w:pStyle w:val="af5"/>
      </w:pPr>
      <w:r>
        <w:rPr>
          <w:rFonts w:ascii="Microsoft Sans Serif" w:hAnsi="Microsoft Sans Serif"/>
          <w:sz w:val="17"/>
        </w:rPr>
        <w:drawing>
          <wp:inline distT="0" distB="0" distL="0" distR="0" wp14:anchorId="476138D5" wp14:editId="53812A45">
            <wp:extent cx="2047875" cy="419100"/>
            <wp:effectExtent l="0" t="0" r="9525"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47875" cy="419100"/>
                    </a:xfrm>
                    <a:prstGeom prst="rect">
                      <a:avLst/>
                    </a:prstGeom>
                    <a:noFill/>
                    <a:ln>
                      <a:noFill/>
                    </a:ln>
                  </pic:spPr>
                </pic:pic>
              </a:graphicData>
            </a:graphic>
          </wp:inline>
        </w:drawing>
      </w:r>
    </w:p>
    <w:p w14:paraId="322BF75F" w14:textId="77777777" w:rsidR="000F64B8" w:rsidRDefault="00A95A5F" w:rsidP="000E378C">
      <w:pPr>
        <w:pStyle w:val="af5"/>
        <w:rPr>
          <w:b/>
          <w:bCs/>
        </w:rPr>
      </w:pPr>
      <w:r>
        <w:rPr>
          <w:b/>
          <w:bCs/>
        </w:rPr>
        <w:t>Импульсная мощность передатчика</w:t>
      </w:r>
    </w:p>
    <w:p w14:paraId="2420B0E3" w14:textId="67E75EC7" w:rsidR="00A95A5F" w:rsidRDefault="00A95A5F" w:rsidP="000E378C">
      <w:pPr>
        <w:pStyle w:val="af5"/>
      </w:pPr>
      <w:r>
        <w:rPr>
          <w:rFonts w:ascii="Microsoft Sans Serif" w:hAnsi="Microsoft Sans Serif"/>
          <w:sz w:val="17"/>
        </w:rPr>
        <w:drawing>
          <wp:inline distT="0" distB="0" distL="0" distR="0" wp14:anchorId="77CE2EAC" wp14:editId="28AFEDCC">
            <wp:extent cx="1628775" cy="542925"/>
            <wp:effectExtent l="0" t="0" r="0" b="9525"/>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628775" cy="542925"/>
                    </a:xfrm>
                    <a:prstGeom prst="rect">
                      <a:avLst/>
                    </a:prstGeom>
                    <a:noFill/>
                    <a:ln>
                      <a:noFill/>
                    </a:ln>
                  </pic:spPr>
                </pic:pic>
              </a:graphicData>
            </a:graphic>
          </wp:inline>
        </w:drawing>
      </w:r>
    </w:p>
    <w:p w14:paraId="152ECC5C" w14:textId="40CB4546" w:rsidR="00A95A5F" w:rsidRDefault="00A95A5F" w:rsidP="000E378C">
      <w:pPr>
        <w:pStyle w:val="af5"/>
        <w:rPr>
          <w:b/>
          <w:bCs/>
          <w:i/>
          <w:iCs/>
        </w:rPr>
      </w:pPr>
      <w:r>
        <w:rPr>
          <w:rFonts w:ascii="Microsoft Sans Serif" w:hAnsi="Microsoft Sans Serif"/>
          <w:sz w:val="17"/>
        </w:rPr>
        <w:drawing>
          <wp:inline distT="0" distB="0" distL="0" distR="0" wp14:anchorId="3BE180E2" wp14:editId="24F0B137">
            <wp:extent cx="2771775" cy="428625"/>
            <wp:effectExtent l="0" t="0" r="0" b="9525"/>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771775" cy="428625"/>
                    </a:xfrm>
                    <a:prstGeom prst="rect">
                      <a:avLst/>
                    </a:prstGeom>
                    <a:noFill/>
                    <a:ln>
                      <a:noFill/>
                    </a:ln>
                  </pic:spPr>
                </pic:pic>
              </a:graphicData>
            </a:graphic>
          </wp:inline>
        </w:drawing>
      </w:r>
    </w:p>
    <w:p w14:paraId="3F629B5F" w14:textId="77777777" w:rsidR="00A95A5F" w:rsidRDefault="00A95A5F" w:rsidP="000E378C">
      <w:pPr>
        <w:pStyle w:val="af5"/>
      </w:pPr>
      <w:r>
        <w:br w:type="page"/>
      </w:r>
    </w:p>
    <w:p w14:paraId="1C71373B" w14:textId="77777777" w:rsidR="000F64B8" w:rsidRDefault="00A95A5F" w:rsidP="00A95A5F">
      <w:pPr>
        <w:pStyle w:val="1"/>
        <w:ind w:firstLine="720"/>
        <w:jc w:val="both"/>
        <w:rPr>
          <w:rFonts w:cs="Times New Roman CYR"/>
        </w:rPr>
      </w:pPr>
      <w:bookmarkStart w:id="17" w:name="_Toc199991807"/>
      <w:bookmarkStart w:id="18" w:name="_Toc199992532"/>
      <w:r>
        <w:rPr>
          <w:rFonts w:cs="Times New Roman CYR"/>
        </w:rPr>
        <w:lastRenderedPageBreak/>
        <w:t>5. Принцип работы самолетного ответчика</w:t>
      </w:r>
      <w:bookmarkEnd w:id="17"/>
      <w:bookmarkEnd w:id="18"/>
    </w:p>
    <w:p w14:paraId="54F63EC8" w14:textId="5BBDD3BF" w:rsidR="00A95A5F" w:rsidRDefault="00A95A5F" w:rsidP="00A95A5F">
      <w:pPr>
        <w:ind w:firstLine="720"/>
        <w:rPr>
          <w:rFonts w:cs="Times New Roman CYR"/>
          <w:b/>
          <w:bCs/>
        </w:rPr>
      </w:pPr>
      <w:r>
        <w:rPr>
          <w:rFonts w:cs="Times New Roman CYR"/>
          <w:b/>
          <w:bCs/>
        </w:rPr>
        <w:t>Режимы работы ответчика.</w:t>
      </w:r>
    </w:p>
    <w:p w14:paraId="05D36FA7" w14:textId="77777777" w:rsidR="00A95A5F" w:rsidRDefault="00A95A5F" w:rsidP="00A95A5F">
      <w:pPr>
        <w:ind w:firstLine="720"/>
        <w:rPr>
          <w:rFonts w:cs="Times New Roman CYR"/>
        </w:rPr>
      </w:pPr>
      <w:r>
        <w:rPr>
          <w:rFonts w:cs="Times New Roman CYR"/>
          <w:b/>
          <w:bCs/>
        </w:rPr>
        <w:t>“РСП”</w:t>
      </w:r>
      <w:r>
        <w:rPr>
          <w:rFonts w:cs="Times New Roman CYR"/>
        </w:rPr>
        <w:t xml:space="preserve"> - режим включается при работе с ДРЛ, не имеющими аппаратуры приема и отображения информации, поступающей с борта, и ПРЛ, не имеющими аппаратуры раздельного кодирования запросов по курсу и глиссаде. Режим “РСП” может использоваться при посадке на аэродром с двумя ПРЛ, диаграммы которых пересекаются.</w:t>
      </w:r>
    </w:p>
    <w:p w14:paraId="1B6F09D9" w14:textId="77777777" w:rsidR="00A95A5F" w:rsidRDefault="00A95A5F" w:rsidP="00A95A5F">
      <w:pPr>
        <w:ind w:firstLine="720"/>
        <w:rPr>
          <w:rFonts w:cs="Times New Roman CYR"/>
        </w:rPr>
      </w:pPr>
      <w:r>
        <w:rPr>
          <w:rFonts w:cs="Times New Roman CYR"/>
          <w:b/>
          <w:bCs/>
        </w:rPr>
        <w:t>“УВД”</w:t>
      </w:r>
      <w:r>
        <w:rPr>
          <w:rFonts w:cs="Times New Roman CYR"/>
        </w:rPr>
        <w:t xml:space="preserve"> - режим включается при работе с ДРЛ, имеющими аппаратуру отображения информации, поступающей от ответчика, и ПРЛ, имеющими аппаратуру раздельного кодирования запросов курса и глиссады. В режиме «УВД» при работе с ДРЛ ответчик обеспечивает автоматическую передачу информации. Объем передаваемой информации:</w:t>
      </w:r>
    </w:p>
    <w:p w14:paraId="0DD99BCF" w14:textId="77777777" w:rsidR="00A95A5F" w:rsidRDefault="00A95A5F" w:rsidP="008D2AC1">
      <w:pPr>
        <w:pStyle w:val="a"/>
      </w:pPr>
      <w:r>
        <w:t>бортовой номер - 100000 номеров;</w:t>
      </w:r>
    </w:p>
    <w:p w14:paraId="703AFCBC" w14:textId="77777777" w:rsidR="00A95A5F" w:rsidRDefault="00A95A5F" w:rsidP="008D2AC1">
      <w:pPr>
        <w:pStyle w:val="a"/>
      </w:pPr>
      <w:r>
        <w:t>высота - до 30 км (с градацией 10м);</w:t>
      </w:r>
    </w:p>
    <w:p w14:paraId="21FE9C67" w14:textId="77777777" w:rsidR="00A95A5F" w:rsidRDefault="00A95A5F" w:rsidP="008D2AC1">
      <w:pPr>
        <w:pStyle w:val="a"/>
      </w:pPr>
      <w:r>
        <w:t>остаток топлива - 16 сообщений.</w:t>
      </w:r>
    </w:p>
    <w:p w14:paraId="3FC2E8AB" w14:textId="77777777" w:rsidR="00A95A5F" w:rsidRDefault="00A95A5F" w:rsidP="00A95A5F">
      <w:pPr>
        <w:ind w:firstLine="720"/>
        <w:rPr>
          <w:rFonts w:cs="Times New Roman CYR"/>
        </w:rPr>
      </w:pPr>
      <w:r>
        <w:rPr>
          <w:rFonts w:cs="Times New Roman CYR"/>
        </w:rPr>
        <w:t xml:space="preserve">Для передачи информации о высоте и топливе СО сопрягается с системой воздушных сигналов (СВС) и </w:t>
      </w:r>
      <w:proofErr w:type="spellStart"/>
      <w:r>
        <w:rPr>
          <w:rFonts w:cs="Times New Roman CYR"/>
        </w:rPr>
        <w:t>топливорасходомером</w:t>
      </w:r>
      <w:proofErr w:type="spellEnd"/>
      <w:r>
        <w:rPr>
          <w:rFonts w:cs="Times New Roman CYR"/>
        </w:rPr>
        <w:t>.</w:t>
      </w:r>
    </w:p>
    <w:p w14:paraId="3364CC60" w14:textId="77777777" w:rsidR="00A95A5F" w:rsidRDefault="00A95A5F" w:rsidP="00A95A5F">
      <w:pPr>
        <w:ind w:firstLine="720"/>
        <w:rPr>
          <w:rFonts w:cs="Times New Roman CYR"/>
        </w:rPr>
      </w:pPr>
      <w:r>
        <w:rPr>
          <w:rFonts w:cs="Times New Roman CYR"/>
          <w:b/>
          <w:bCs/>
        </w:rPr>
        <w:t>“П-35”</w:t>
      </w:r>
      <w:r>
        <w:rPr>
          <w:rFonts w:cs="Times New Roman CYR"/>
        </w:rPr>
        <w:t xml:space="preserve"> - режим включается при работе с обзорными РЛС типа П-35.</w:t>
      </w:r>
    </w:p>
    <w:p w14:paraId="3D015A10" w14:textId="77777777" w:rsidR="00A95A5F" w:rsidRDefault="00A95A5F" w:rsidP="00A95A5F">
      <w:pPr>
        <w:ind w:firstLine="720"/>
        <w:rPr>
          <w:rFonts w:cs="Times New Roman CYR"/>
        </w:rPr>
      </w:pPr>
      <w:r>
        <w:rPr>
          <w:rFonts w:cs="Times New Roman CYR"/>
        </w:rPr>
        <w:t>Выбор режима работы и рабочей волны ответчика производится летчиком перед полетом в соответствии с полетным заданием или по команде с земли.</w:t>
      </w:r>
    </w:p>
    <w:p w14:paraId="77E8F3D2" w14:textId="77777777" w:rsidR="00A95A5F" w:rsidRPr="001706DB" w:rsidRDefault="00A95A5F" w:rsidP="001706DB">
      <w:pPr>
        <w:pStyle w:val="2"/>
      </w:pPr>
      <w:bookmarkStart w:id="19" w:name="_Toc199991808"/>
      <w:bookmarkStart w:id="20" w:name="_Toc199992533"/>
      <w:r w:rsidRPr="001706DB">
        <w:t>Структура ответного сигнала</w:t>
      </w:r>
      <w:bookmarkEnd w:id="19"/>
      <w:bookmarkEnd w:id="20"/>
    </w:p>
    <w:p w14:paraId="3EDEC197" w14:textId="77777777" w:rsidR="00A95A5F" w:rsidRDefault="00A95A5F" w:rsidP="00A95A5F">
      <w:pPr>
        <w:ind w:firstLine="720"/>
        <w:rPr>
          <w:rFonts w:cs="Times New Roman CYR"/>
        </w:rPr>
      </w:pPr>
      <w:r>
        <w:rPr>
          <w:rFonts w:cs="Times New Roman CYR"/>
        </w:rPr>
        <w:t>В общем случае ответный сигнал содержит координатный код, код ключа и информационный код. Структура ответного сигнала приведена на рис. 5.2.1.</w:t>
      </w:r>
    </w:p>
    <w:p w14:paraId="1B28A8D9" w14:textId="77777777" w:rsidR="000F64B8" w:rsidRDefault="00A95A5F" w:rsidP="00A95A5F">
      <w:pPr>
        <w:ind w:firstLine="720"/>
        <w:rPr>
          <w:rFonts w:cs="Times New Roman CYR"/>
        </w:rPr>
      </w:pPr>
      <w:r>
        <w:rPr>
          <w:rFonts w:cs="Times New Roman CYR"/>
        </w:rPr>
        <w:t xml:space="preserve">Структура ответного сигнала в каждом конкретном случае определяется режимом работы ответчика и видом запросного сигнала. Однако в любом случае ответный сигнал содержит координатный код. В режиме </w:t>
      </w:r>
      <w:r>
        <w:rPr>
          <w:rFonts w:cs="Times New Roman CYR"/>
          <w:b/>
          <w:bCs/>
        </w:rPr>
        <w:t>“УВД”</w:t>
      </w:r>
      <w:r>
        <w:rPr>
          <w:rFonts w:cs="Times New Roman CYR"/>
        </w:rPr>
        <w:t xml:space="preserve"> при работе с </w:t>
      </w:r>
      <w:r>
        <w:rPr>
          <w:rFonts w:cs="Times New Roman CYR"/>
          <w:b/>
          <w:bCs/>
        </w:rPr>
        <w:t>ДРЛ</w:t>
      </w:r>
      <w:r>
        <w:rPr>
          <w:rFonts w:cs="Times New Roman CYR"/>
        </w:rPr>
        <w:t xml:space="preserve"> ответный сигнал помимо координатного кода содержит код ключа и информационный код.</w:t>
      </w:r>
    </w:p>
    <w:p w14:paraId="1D9A98A2" w14:textId="3E609B0A" w:rsidR="00A95A5F" w:rsidRDefault="00A95A5F" w:rsidP="00A95A5F">
      <w:pPr>
        <w:ind w:firstLine="720"/>
        <w:rPr>
          <w:rFonts w:cs="Times New Roman CYR"/>
        </w:rPr>
      </w:pPr>
      <w:r>
        <w:rPr>
          <w:rFonts w:ascii="Microsoft Sans Serif" w:hAnsi="Microsoft Sans Serif" w:cs="Microsoft Sans Serif"/>
          <w:noProof/>
          <w:sz w:val="17"/>
          <w:szCs w:val="17"/>
        </w:rPr>
        <w:lastRenderedPageBreak/>
        <w:drawing>
          <wp:inline distT="0" distB="0" distL="0" distR="0" wp14:anchorId="551A3671" wp14:editId="015E7912">
            <wp:extent cx="4819650" cy="1628775"/>
            <wp:effectExtent l="0" t="0" r="0" b="9525"/>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819650" cy="1628775"/>
                    </a:xfrm>
                    <a:prstGeom prst="rect">
                      <a:avLst/>
                    </a:prstGeom>
                    <a:noFill/>
                    <a:ln>
                      <a:noFill/>
                    </a:ln>
                  </pic:spPr>
                </pic:pic>
              </a:graphicData>
            </a:graphic>
          </wp:inline>
        </w:drawing>
      </w:r>
    </w:p>
    <w:p w14:paraId="63C93A54" w14:textId="77777777" w:rsidR="000F64B8" w:rsidRDefault="00A95A5F" w:rsidP="000E378C">
      <w:pPr>
        <w:pStyle w:val="ab"/>
      </w:pPr>
      <w:r>
        <w:t>Рис. 5.2.1 Структура ответного сигнала СО</w:t>
      </w:r>
    </w:p>
    <w:p w14:paraId="1EF3EE01" w14:textId="01E25AFD" w:rsidR="00A95A5F" w:rsidRDefault="00A95A5F" w:rsidP="00A95A5F">
      <w:pPr>
        <w:ind w:firstLine="720"/>
        <w:rPr>
          <w:rFonts w:cs="Times New Roman CYR"/>
        </w:rPr>
      </w:pPr>
      <w:r>
        <w:rPr>
          <w:rFonts w:cs="Times New Roman CYR"/>
        </w:rPr>
        <w:t>При взаимодействии СО с ОРЛ и ПРЛ, а также с ДРЛ в режиме «РСП», ответ содержит только координатный код. Код ключа и код информации не передается.</w:t>
      </w:r>
    </w:p>
    <w:p w14:paraId="0EFE5024" w14:textId="77777777" w:rsidR="00A95A5F" w:rsidRPr="001706DB" w:rsidRDefault="00A95A5F" w:rsidP="001706DB">
      <w:pPr>
        <w:pStyle w:val="3"/>
      </w:pPr>
      <w:r w:rsidRPr="001706DB">
        <w:t>Координатный код</w:t>
      </w:r>
    </w:p>
    <w:p w14:paraId="4D553C42" w14:textId="77777777" w:rsidR="00A95A5F" w:rsidRDefault="00A95A5F" w:rsidP="00A95A5F">
      <w:pPr>
        <w:ind w:firstLine="720"/>
        <w:rPr>
          <w:rFonts w:cs="Times New Roman CYR"/>
        </w:rPr>
      </w:pPr>
      <w:r>
        <w:rPr>
          <w:rFonts w:cs="Times New Roman CYR"/>
        </w:rPr>
        <w:t xml:space="preserve">Координатный код (КК) </w:t>
      </w:r>
      <w:proofErr w:type="spellStart"/>
      <w:r>
        <w:rPr>
          <w:rFonts w:cs="Times New Roman CYR"/>
        </w:rPr>
        <w:t>двухимпульсный</w:t>
      </w:r>
      <w:proofErr w:type="spellEnd"/>
      <w:r>
        <w:rPr>
          <w:rFonts w:cs="Times New Roman CYR"/>
        </w:rPr>
        <w:t>. Временной интервал между импульсами зависит от типа запросного сигнала. Однако вид координатного кода может изменяться при передаче сигналов “Авария” и “Знак”.</w:t>
      </w:r>
    </w:p>
    <w:p w14:paraId="6D12D454" w14:textId="77777777" w:rsidR="000F64B8" w:rsidRDefault="00A95A5F" w:rsidP="00A95A5F">
      <w:pPr>
        <w:ind w:firstLine="720"/>
        <w:rPr>
          <w:rFonts w:cs="Times New Roman CYR"/>
        </w:rPr>
      </w:pPr>
      <w:r>
        <w:rPr>
          <w:rFonts w:cs="Times New Roman CYR"/>
        </w:rPr>
        <w:t>Все возможные варианты структуры координатного кода приведены в таблице 1.</w:t>
      </w:r>
    </w:p>
    <w:p w14:paraId="58F65BB3" w14:textId="39CF9EFB" w:rsidR="00A95A5F" w:rsidRDefault="00A95A5F" w:rsidP="008D2AC1">
      <w:pPr>
        <w:pStyle w:val="af7"/>
        <w:rPr>
          <w:lang w:val="en-US"/>
        </w:rPr>
      </w:pPr>
      <w:r>
        <w:t>Таблица 1</w:t>
      </w:r>
    </w:p>
    <w:tbl>
      <w:tblPr>
        <w:tblW w:w="0" w:type="auto"/>
        <w:jc w:val="center"/>
        <w:tblBorders>
          <w:top w:val="single" w:sz="12" w:space="0" w:color="000000"/>
          <w:left w:val="single" w:sz="12" w:space="0" w:color="000000"/>
          <w:bottom w:val="single" w:sz="12" w:space="0" w:color="000000"/>
          <w:right w:val="single" w:sz="8" w:space="0" w:color="000000"/>
        </w:tblBorders>
        <w:tblLayout w:type="fixed"/>
        <w:tblCellMar>
          <w:left w:w="71" w:type="dxa"/>
          <w:right w:w="71" w:type="dxa"/>
        </w:tblCellMar>
        <w:tblLook w:val="0000" w:firstRow="0" w:lastRow="0" w:firstColumn="0" w:lastColumn="0" w:noHBand="0" w:noVBand="0"/>
      </w:tblPr>
      <w:tblGrid>
        <w:gridCol w:w="851"/>
        <w:gridCol w:w="1661"/>
        <w:gridCol w:w="2268"/>
        <w:gridCol w:w="2126"/>
        <w:gridCol w:w="2023"/>
      </w:tblGrid>
      <w:tr w:rsidR="00A95A5F" w14:paraId="0FC33D24" w14:textId="77777777" w:rsidTr="004731C0">
        <w:trPr>
          <w:jc w:val="center"/>
        </w:trPr>
        <w:tc>
          <w:tcPr>
            <w:tcW w:w="851" w:type="dxa"/>
            <w:tcBorders>
              <w:top w:val="single" w:sz="12" w:space="0" w:color="auto"/>
              <w:left w:val="single" w:sz="12" w:space="0" w:color="auto"/>
              <w:bottom w:val="single" w:sz="12" w:space="0" w:color="auto"/>
              <w:right w:val="single" w:sz="6" w:space="0" w:color="auto"/>
            </w:tcBorders>
          </w:tcPr>
          <w:p w14:paraId="7E28CEAB" w14:textId="77777777" w:rsidR="00A95A5F" w:rsidRDefault="00A95A5F" w:rsidP="008D2AC1">
            <w:pPr>
              <w:pStyle w:val="ad"/>
            </w:pPr>
          </w:p>
        </w:tc>
        <w:tc>
          <w:tcPr>
            <w:tcW w:w="1661" w:type="dxa"/>
            <w:tcBorders>
              <w:top w:val="single" w:sz="12" w:space="0" w:color="auto"/>
              <w:left w:val="single" w:sz="6" w:space="0" w:color="auto"/>
              <w:bottom w:val="single" w:sz="12" w:space="0" w:color="auto"/>
              <w:right w:val="single" w:sz="6" w:space="0" w:color="auto"/>
            </w:tcBorders>
          </w:tcPr>
          <w:p w14:paraId="7E8D84DB" w14:textId="77777777" w:rsidR="00A95A5F" w:rsidRDefault="00A95A5F" w:rsidP="008D2AC1">
            <w:pPr>
              <w:pStyle w:val="ad"/>
            </w:pPr>
            <w:r>
              <w:t>ЗАПРОС</w:t>
            </w:r>
          </w:p>
        </w:tc>
        <w:tc>
          <w:tcPr>
            <w:tcW w:w="2268" w:type="dxa"/>
            <w:tcBorders>
              <w:top w:val="single" w:sz="12" w:space="0" w:color="auto"/>
              <w:left w:val="single" w:sz="6" w:space="0" w:color="auto"/>
              <w:bottom w:val="single" w:sz="12" w:space="0" w:color="auto"/>
              <w:right w:val="single" w:sz="6" w:space="0" w:color="auto"/>
            </w:tcBorders>
          </w:tcPr>
          <w:p w14:paraId="162EC6D0" w14:textId="77777777" w:rsidR="00A95A5F" w:rsidRDefault="00A95A5F" w:rsidP="008D2AC1">
            <w:pPr>
              <w:pStyle w:val="ad"/>
            </w:pPr>
            <w:r>
              <w:t>КООРДИНАТН. КОД</w:t>
            </w:r>
          </w:p>
        </w:tc>
        <w:tc>
          <w:tcPr>
            <w:tcW w:w="2126" w:type="dxa"/>
            <w:tcBorders>
              <w:top w:val="single" w:sz="12" w:space="0" w:color="auto"/>
              <w:left w:val="single" w:sz="6" w:space="0" w:color="auto"/>
              <w:bottom w:val="single" w:sz="12" w:space="0" w:color="auto"/>
              <w:right w:val="single" w:sz="6" w:space="0" w:color="auto"/>
            </w:tcBorders>
          </w:tcPr>
          <w:p w14:paraId="1B8DD9C7" w14:textId="77777777" w:rsidR="00A95A5F" w:rsidRDefault="00A95A5F" w:rsidP="008D2AC1">
            <w:pPr>
              <w:pStyle w:val="ad"/>
            </w:pPr>
            <w:r>
              <w:t>КООРД. КОД + “АВАРИЯ”</w:t>
            </w:r>
          </w:p>
        </w:tc>
        <w:tc>
          <w:tcPr>
            <w:tcW w:w="2023" w:type="dxa"/>
            <w:tcBorders>
              <w:top w:val="single" w:sz="12" w:space="0" w:color="auto"/>
              <w:left w:val="single" w:sz="6" w:space="0" w:color="auto"/>
              <w:bottom w:val="single" w:sz="12" w:space="0" w:color="auto"/>
              <w:right w:val="single" w:sz="12" w:space="0" w:color="auto"/>
            </w:tcBorders>
          </w:tcPr>
          <w:p w14:paraId="2BE87452" w14:textId="77777777" w:rsidR="00A95A5F" w:rsidRDefault="00A95A5F" w:rsidP="008D2AC1">
            <w:pPr>
              <w:pStyle w:val="ad"/>
            </w:pPr>
            <w:r>
              <w:t>КООРД. КОД + “ЗНАК”</w:t>
            </w:r>
          </w:p>
        </w:tc>
      </w:tr>
      <w:tr w:rsidR="00A95A5F" w14:paraId="1366A138" w14:textId="77777777" w:rsidTr="004731C0">
        <w:trPr>
          <w:jc w:val="center"/>
        </w:trPr>
        <w:tc>
          <w:tcPr>
            <w:tcW w:w="851" w:type="dxa"/>
            <w:tcBorders>
              <w:top w:val="single" w:sz="6" w:space="0" w:color="auto"/>
              <w:left w:val="single" w:sz="12" w:space="0" w:color="auto"/>
              <w:bottom w:val="single" w:sz="6" w:space="0" w:color="auto"/>
              <w:right w:val="single" w:sz="6" w:space="0" w:color="auto"/>
            </w:tcBorders>
          </w:tcPr>
          <w:p w14:paraId="500D4F44" w14:textId="77777777" w:rsidR="00A95A5F" w:rsidRDefault="00A95A5F" w:rsidP="008D2AC1">
            <w:pPr>
              <w:pStyle w:val="ad"/>
            </w:pPr>
            <w:r>
              <w:t>ОРЛ</w:t>
            </w:r>
          </w:p>
        </w:tc>
        <w:tc>
          <w:tcPr>
            <w:tcW w:w="1661" w:type="dxa"/>
            <w:tcBorders>
              <w:top w:val="single" w:sz="6" w:space="0" w:color="auto"/>
              <w:left w:val="single" w:sz="6" w:space="0" w:color="auto"/>
              <w:bottom w:val="single" w:sz="6" w:space="0" w:color="auto"/>
              <w:right w:val="single" w:sz="6" w:space="0" w:color="auto"/>
            </w:tcBorders>
          </w:tcPr>
          <w:p w14:paraId="29A6BE98" w14:textId="77777777" w:rsidR="00A95A5F" w:rsidRDefault="00A95A5F" w:rsidP="008D2AC1">
            <w:pPr>
              <w:pStyle w:val="ad"/>
            </w:pPr>
            <w:r>
              <w:t>одноимпульсный</w:t>
            </w:r>
          </w:p>
        </w:tc>
        <w:tc>
          <w:tcPr>
            <w:tcW w:w="2268" w:type="dxa"/>
            <w:tcBorders>
              <w:top w:val="single" w:sz="6" w:space="0" w:color="auto"/>
              <w:left w:val="single" w:sz="6" w:space="0" w:color="auto"/>
              <w:bottom w:val="single" w:sz="6" w:space="0" w:color="auto"/>
              <w:right w:val="single" w:sz="6" w:space="0" w:color="auto"/>
            </w:tcBorders>
          </w:tcPr>
          <w:p w14:paraId="7CEA8D5B" w14:textId="77777777" w:rsidR="00A95A5F" w:rsidRDefault="00A95A5F" w:rsidP="008D2AC1">
            <w:pPr>
              <w:pStyle w:val="ad"/>
            </w:pPr>
            <w:proofErr w:type="spellStart"/>
            <w:r>
              <w:rPr>
                <w:i/>
                <w:iCs/>
              </w:rPr>
              <w:t>t</w:t>
            </w:r>
            <w:r>
              <w:rPr>
                <w:b/>
                <w:bCs/>
                <w:i/>
                <w:iCs/>
                <w:vertAlign w:val="subscript"/>
              </w:rPr>
              <w:t>з</w:t>
            </w:r>
            <w:proofErr w:type="spellEnd"/>
            <w:r>
              <w:rPr>
                <w:b/>
                <w:bCs/>
                <w:i/>
                <w:iCs/>
                <w:vertAlign w:val="subscript"/>
              </w:rPr>
              <w:t xml:space="preserve"> </w:t>
            </w:r>
            <w:r>
              <w:rPr>
                <w:i/>
                <w:iCs/>
              </w:rPr>
              <w:t>= 4 мкс</w:t>
            </w:r>
          </w:p>
        </w:tc>
        <w:tc>
          <w:tcPr>
            <w:tcW w:w="2126" w:type="dxa"/>
            <w:tcBorders>
              <w:top w:val="single" w:sz="6" w:space="0" w:color="auto"/>
              <w:left w:val="single" w:sz="6" w:space="0" w:color="auto"/>
              <w:bottom w:val="single" w:sz="6" w:space="0" w:color="auto"/>
              <w:right w:val="single" w:sz="6" w:space="0" w:color="auto"/>
            </w:tcBorders>
          </w:tcPr>
          <w:p w14:paraId="4D3DC87B" w14:textId="77777777" w:rsidR="00A95A5F" w:rsidRDefault="00A95A5F" w:rsidP="008D2AC1">
            <w:pPr>
              <w:pStyle w:val="ad"/>
            </w:pPr>
            <w:r>
              <w:t>не изменяется</w:t>
            </w:r>
          </w:p>
        </w:tc>
        <w:tc>
          <w:tcPr>
            <w:tcW w:w="2023" w:type="dxa"/>
            <w:tcBorders>
              <w:top w:val="single" w:sz="6" w:space="0" w:color="auto"/>
              <w:left w:val="single" w:sz="6" w:space="0" w:color="auto"/>
              <w:bottom w:val="single" w:sz="6" w:space="0" w:color="auto"/>
              <w:right w:val="single" w:sz="12" w:space="0" w:color="auto"/>
            </w:tcBorders>
          </w:tcPr>
          <w:p w14:paraId="5640EA3A" w14:textId="77777777" w:rsidR="00A95A5F" w:rsidRDefault="00A95A5F" w:rsidP="008D2AC1">
            <w:pPr>
              <w:pStyle w:val="ad"/>
            </w:pPr>
            <w:r>
              <w:t>+ 3</w:t>
            </w:r>
            <w:r>
              <w:rPr>
                <w:vertAlign w:val="superscript"/>
              </w:rPr>
              <w:t>й</w:t>
            </w:r>
            <w:r>
              <w:t xml:space="preserve"> импульс </w:t>
            </w:r>
            <w:r>
              <w:rPr>
                <w:i/>
                <w:iCs/>
              </w:rPr>
              <w:t>t</w:t>
            </w:r>
            <w:r>
              <w:rPr>
                <w:b/>
                <w:bCs/>
                <w:i/>
                <w:iCs/>
                <w:vertAlign w:val="subscript"/>
              </w:rPr>
              <w:t xml:space="preserve">з32 </w:t>
            </w:r>
            <w:r>
              <w:rPr>
                <w:i/>
                <w:iCs/>
              </w:rPr>
              <w:t>= 4 мкс</w:t>
            </w:r>
          </w:p>
        </w:tc>
      </w:tr>
      <w:tr w:rsidR="00A95A5F" w14:paraId="0F5884DC" w14:textId="77777777" w:rsidTr="004731C0">
        <w:trPr>
          <w:jc w:val="center"/>
        </w:trPr>
        <w:tc>
          <w:tcPr>
            <w:tcW w:w="851" w:type="dxa"/>
            <w:tcBorders>
              <w:top w:val="single" w:sz="6" w:space="0" w:color="auto"/>
              <w:left w:val="single" w:sz="12" w:space="0" w:color="auto"/>
              <w:bottom w:val="single" w:sz="6" w:space="0" w:color="auto"/>
              <w:right w:val="single" w:sz="6" w:space="0" w:color="auto"/>
            </w:tcBorders>
          </w:tcPr>
          <w:p w14:paraId="63439544" w14:textId="77777777" w:rsidR="00A95A5F" w:rsidRDefault="00A95A5F" w:rsidP="008D2AC1">
            <w:pPr>
              <w:pStyle w:val="ad"/>
            </w:pPr>
            <w:r>
              <w:t>ДРЛ</w:t>
            </w:r>
          </w:p>
        </w:tc>
        <w:tc>
          <w:tcPr>
            <w:tcW w:w="1661" w:type="dxa"/>
            <w:tcBorders>
              <w:top w:val="single" w:sz="6" w:space="0" w:color="auto"/>
              <w:left w:val="single" w:sz="6" w:space="0" w:color="auto"/>
              <w:bottom w:val="single" w:sz="6" w:space="0" w:color="auto"/>
              <w:right w:val="single" w:sz="6" w:space="0" w:color="auto"/>
            </w:tcBorders>
          </w:tcPr>
          <w:p w14:paraId="32C24D30" w14:textId="77777777" w:rsidR="00A95A5F" w:rsidRDefault="00A95A5F" w:rsidP="008D2AC1">
            <w:pPr>
              <w:pStyle w:val="ad"/>
            </w:pPr>
            <w:r>
              <w:t>2</w:t>
            </w:r>
            <w:r>
              <w:rPr>
                <w:vertAlign w:val="superscript"/>
              </w:rPr>
              <w:t>х</w:t>
            </w:r>
            <w:r>
              <w:t xml:space="preserve"> импульсный </w:t>
            </w:r>
            <w:r>
              <w:rPr>
                <w:i/>
                <w:iCs/>
              </w:rPr>
              <w:t>t</w:t>
            </w:r>
            <w:r>
              <w:rPr>
                <w:b/>
                <w:bCs/>
                <w:i/>
                <w:iCs/>
                <w:vertAlign w:val="subscript"/>
              </w:rPr>
              <w:t xml:space="preserve">з1 </w:t>
            </w:r>
            <w:r>
              <w:rPr>
                <w:i/>
                <w:iCs/>
              </w:rPr>
              <w:t>= 9.4 мкс t</w:t>
            </w:r>
            <w:r>
              <w:rPr>
                <w:b/>
                <w:bCs/>
                <w:i/>
                <w:iCs/>
                <w:vertAlign w:val="subscript"/>
              </w:rPr>
              <w:t xml:space="preserve">з2 </w:t>
            </w:r>
            <w:r>
              <w:rPr>
                <w:i/>
                <w:iCs/>
              </w:rPr>
              <w:t>= 14 мкс</w:t>
            </w:r>
          </w:p>
        </w:tc>
        <w:tc>
          <w:tcPr>
            <w:tcW w:w="2268" w:type="dxa"/>
            <w:tcBorders>
              <w:top w:val="single" w:sz="6" w:space="0" w:color="auto"/>
              <w:left w:val="single" w:sz="6" w:space="0" w:color="auto"/>
              <w:bottom w:val="single" w:sz="6" w:space="0" w:color="auto"/>
              <w:right w:val="single" w:sz="6" w:space="0" w:color="auto"/>
            </w:tcBorders>
          </w:tcPr>
          <w:p w14:paraId="6317EB19" w14:textId="77777777" w:rsidR="00A95A5F" w:rsidRDefault="00A95A5F" w:rsidP="008D2AC1">
            <w:pPr>
              <w:pStyle w:val="ad"/>
            </w:pPr>
            <w:r>
              <w:rPr>
                <w:i/>
                <w:iCs/>
              </w:rPr>
              <w:t xml:space="preserve"> t</w:t>
            </w:r>
            <w:r>
              <w:rPr>
                <w:b/>
                <w:bCs/>
                <w:i/>
                <w:iCs/>
                <w:vertAlign w:val="subscript"/>
              </w:rPr>
              <w:t xml:space="preserve">з1 </w:t>
            </w:r>
            <w:r>
              <w:rPr>
                <w:i/>
                <w:iCs/>
              </w:rPr>
              <w:t>= 14 мкс t</w:t>
            </w:r>
            <w:r>
              <w:rPr>
                <w:b/>
                <w:bCs/>
                <w:i/>
                <w:iCs/>
                <w:vertAlign w:val="subscript"/>
              </w:rPr>
              <w:t xml:space="preserve">з2 </w:t>
            </w:r>
            <w:r>
              <w:rPr>
                <w:i/>
                <w:iCs/>
              </w:rPr>
              <w:t>= 11 мкс</w:t>
            </w:r>
          </w:p>
        </w:tc>
        <w:tc>
          <w:tcPr>
            <w:tcW w:w="2126" w:type="dxa"/>
            <w:tcBorders>
              <w:top w:val="single" w:sz="6" w:space="0" w:color="auto"/>
              <w:left w:val="single" w:sz="6" w:space="0" w:color="auto"/>
              <w:bottom w:val="single" w:sz="6" w:space="0" w:color="auto"/>
              <w:right w:val="single" w:sz="6" w:space="0" w:color="auto"/>
            </w:tcBorders>
          </w:tcPr>
          <w:p w14:paraId="27A314EC" w14:textId="77777777" w:rsidR="00A95A5F" w:rsidRDefault="00A95A5F" w:rsidP="008D2AC1">
            <w:pPr>
              <w:pStyle w:val="ad"/>
            </w:pPr>
            <w:r>
              <w:t>+ 3</w:t>
            </w:r>
            <w:r>
              <w:rPr>
                <w:vertAlign w:val="superscript"/>
              </w:rPr>
              <w:t>й</w:t>
            </w:r>
            <w:r>
              <w:t xml:space="preserve"> импульс </w:t>
            </w:r>
            <w:r>
              <w:rPr>
                <w:i/>
                <w:iCs/>
              </w:rPr>
              <w:t>t</w:t>
            </w:r>
            <w:r>
              <w:rPr>
                <w:b/>
                <w:bCs/>
                <w:i/>
                <w:iCs/>
                <w:vertAlign w:val="subscript"/>
              </w:rPr>
              <w:t xml:space="preserve">з23 </w:t>
            </w:r>
            <w:r>
              <w:rPr>
                <w:i/>
                <w:iCs/>
              </w:rPr>
              <w:t>= 6 мкс</w:t>
            </w:r>
          </w:p>
        </w:tc>
        <w:tc>
          <w:tcPr>
            <w:tcW w:w="2023" w:type="dxa"/>
            <w:tcBorders>
              <w:top w:val="single" w:sz="6" w:space="0" w:color="auto"/>
              <w:left w:val="single" w:sz="6" w:space="0" w:color="auto"/>
              <w:bottom w:val="single" w:sz="6" w:space="0" w:color="auto"/>
              <w:right w:val="single" w:sz="12" w:space="0" w:color="auto"/>
            </w:tcBorders>
          </w:tcPr>
          <w:p w14:paraId="3666585C" w14:textId="77777777" w:rsidR="00A95A5F" w:rsidRDefault="00A95A5F" w:rsidP="008D2AC1">
            <w:pPr>
              <w:pStyle w:val="ad"/>
            </w:pPr>
            <w:r>
              <w:t xml:space="preserve"> </w:t>
            </w:r>
            <w:proofErr w:type="spellStart"/>
            <w:r>
              <w:rPr>
                <w:i/>
                <w:iCs/>
              </w:rPr>
              <w:t>t</w:t>
            </w:r>
            <w:r>
              <w:rPr>
                <w:b/>
                <w:bCs/>
                <w:i/>
                <w:iCs/>
                <w:vertAlign w:val="subscript"/>
              </w:rPr>
              <w:t>з</w:t>
            </w:r>
            <w:proofErr w:type="spellEnd"/>
            <w:r>
              <w:rPr>
                <w:b/>
                <w:bCs/>
                <w:i/>
                <w:iCs/>
                <w:vertAlign w:val="subscript"/>
              </w:rPr>
              <w:t xml:space="preserve"> </w:t>
            </w:r>
            <w:r>
              <w:rPr>
                <w:i/>
                <w:iCs/>
              </w:rPr>
              <w:t>= 6 мкс</w:t>
            </w:r>
          </w:p>
        </w:tc>
      </w:tr>
      <w:tr w:rsidR="00A95A5F" w14:paraId="7633339A" w14:textId="77777777" w:rsidTr="004731C0">
        <w:trPr>
          <w:jc w:val="center"/>
        </w:trPr>
        <w:tc>
          <w:tcPr>
            <w:tcW w:w="851" w:type="dxa"/>
            <w:tcBorders>
              <w:top w:val="single" w:sz="6" w:space="0" w:color="auto"/>
              <w:left w:val="single" w:sz="12" w:space="0" w:color="auto"/>
              <w:bottom w:val="single" w:sz="12" w:space="0" w:color="auto"/>
              <w:right w:val="single" w:sz="6" w:space="0" w:color="auto"/>
            </w:tcBorders>
          </w:tcPr>
          <w:p w14:paraId="51EDB1AE" w14:textId="77777777" w:rsidR="00A95A5F" w:rsidRDefault="00A95A5F" w:rsidP="008D2AC1">
            <w:pPr>
              <w:pStyle w:val="ad"/>
            </w:pPr>
            <w:r>
              <w:t>ПРЛ</w:t>
            </w:r>
          </w:p>
        </w:tc>
        <w:tc>
          <w:tcPr>
            <w:tcW w:w="1661" w:type="dxa"/>
            <w:tcBorders>
              <w:top w:val="single" w:sz="6" w:space="0" w:color="auto"/>
              <w:left w:val="single" w:sz="6" w:space="0" w:color="auto"/>
              <w:bottom w:val="single" w:sz="12" w:space="0" w:color="auto"/>
              <w:right w:val="single" w:sz="6" w:space="0" w:color="auto"/>
            </w:tcBorders>
          </w:tcPr>
          <w:p w14:paraId="26C63E2C" w14:textId="77777777" w:rsidR="00A95A5F" w:rsidRDefault="00A95A5F" w:rsidP="008D2AC1">
            <w:pPr>
              <w:pStyle w:val="ad"/>
            </w:pPr>
            <w:r>
              <w:t>2</w:t>
            </w:r>
            <w:r>
              <w:rPr>
                <w:vertAlign w:val="superscript"/>
              </w:rPr>
              <w:t>х</w:t>
            </w:r>
            <w:r>
              <w:t xml:space="preserve"> импульсный </w:t>
            </w:r>
            <w:r>
              <w:rPr>
                <w:i/>
                <w:iCs/>
              </w:rPr>
              <w:t>t</w:t>
            </w:r>
            <w:r>
              <w:rPr>
                <w:b/>
                <w:bCs/>
                <w:i/>
                <w:iCs/>
                <w:vertAlign w:val="subscript"/>
              </w:rPr>
              <w:t xml:space="preserve">з1 </w:t>
            </w:r>
            <w:r>
              <w:rPr>
                <w:i/>
                <w:iCs/>
              </w:rPr>
              <w:t>= 3.0 мкс t</w:t>
            </w:r>
            <w:r>
              <w:rPr>
                <w:b/>
                <w:bCs/>
                <w:i/>
                <w:iCs/>
                <w:vertAlign w:val="subscript"/>
              </w:rPr>
              <w:t xml:space="preserve">з2 </w:t>
            </w:r>
            <w:r>
              <w:rPr>
                <w:i/>
                <w:iCs/>
              </w:rPr>
              <w:t>= 5.4 мкс</w:t>
            </w:r>
          </w:p>
        </w:tc>
        <w:tc>
          <w:tcPr>
            <w:tcW w:w="2268" w:type="dxa"/>
            <w:tcBorders>
              <w:top w:val="single" w:sz="6" w:space="0" w:color="auto"/>
              <w:left w:val="single" w:sz="6" w:space="0" w:color="auto"/>
              <w:bottom w:val="single" w:sz="12" w:space="0" w:color="auto"/>
              <w:right w:val="single" w:sz="6" w:space="0" w:color="auto"/>
            </w:tcBorders>
          </w:tcPr>
          <w:p w14:paraId="1E4BEF49" w14:textId="77777777" w:rsidR="00A95A5F" w:rsidRDefault="00A95A5F" w:rsidP="008D2AC1">
            <w:pPr>
              <w:pStyle w:val="ad"/>
            </w:pPr>
            <w:r>
              <w:rPr>
                <w:i/>
                <w:iCs/>
              </w:rPr>
              <w:t xml:space="preserve"> </w:t>
            </w:r>
            <w:proofErr w:type="spellStart"/>
            <w:r>
              <w:rPr>
                <w:i/>
                <w:iCs/>
              </w:rPr>
              <w:t>t</w:t>
            </w:r>
            <w:r>
              <w:rPr>
                <w:b/>
                <w:bCs/>
                <w:i/>
                <w:iCs/>
                <w:vertAlign w:val="subscript"/>
              </w:rPr>
              <w:t>з</w:t>
            </w:r>
            <w:proofErr w:type="spellEnd"/>
            <w:r>
              <w:rPr>
                <w:b/>
                <w:bCs/>
                <w:i/>
                <w:iCs/>
                <w:vertAlign w:val="subscript"/>
              </w:rPr>
              <w:t xml:space="preserve"> </w:t>
            </w:r>
            <w:r>
              <w:rPr>
                <w:i/>
                <w:iCs/>
              </w:rPr>
              <w:t>= 9 мкс</w:t>
            </w:r>
          </w:p>
        </w:tc>
        <w:tc>
          <w:tcPr>
            <w:tcW w:w="2126" w:type="dxa"/>
            <w:tcBorders>
              <w:top w:val="single" w:sz="6" w:space="0" w:color="auto"/>
              <w:left w:val="single" w:sz="6" w:space="0" w:color="auto"/>
              <w:bottom w:val="single" w:sz="12" w:space="0" w:color="auto"/>
              <w:right w:val="single" w:sz="6" w:space="0" w:color="auto"/>
            </w:tcBorders>
          </w:tcPr>
          <w:p w14:paraId="62277A11" w14:textId="77777777" w:rsidR="00A95A5F" w:rsidRDefault="00A95A5F" w:rsidP="008D2AC1">
            <w:pPr>
              <w:pStyle w:val="ad"/>
            </w:pPr>
            <w:r>
              <w:t xml:space="preserve"> не изменяется</w:t>
            </w:r>
          </w:p>
        </w:tc>
        <w:tc>
          <w:tcPr>
            <w:tcW w:w="2023" w:type="dxa"/>
            <w:tcBorders>
              <w:top w:val="single" w:sz="6" w:space="0" w:color="auto"/>
              <w:left w:val="single" w:sz="6" w:space="0" w:color="auto"/>
              <w:bottom w:val="single" w:sz="12" w:space="0" w:color="auto"/>
              <w:right w:val="single" w:sz="12" w:space="0" w:color="auto"/>
            </w:tcBorders>
          </w:tcPr>
          <w:p w14:paraId="1F82C102" w14:textId="77777777" w:rsidR="00A95A5F" w:rsidRDefault="00A95A5F" w:rsidP="008D2AC1">
            <w:pPr>
              <w:pStyle w:val="ad"/>
            </w:pPr>
            <w:r>
              <w:t xml:space="preserve"> </w:t>
            </w:r>
            <w:proofErr w:type="spellStart"/>
            <w:r>
              <w:rPr>
                <w:i/>
                <w:iCs/>
              </w:rPr>
              <w:t>t</w:t>
            </w:r>
            <w:r>
              <w:rPr>
                <w:b/>
                <w:bCs/>
                <w:i/>
                <w:iCs/>
                <w:vertAlign w:val="subscript"/>
              </w:rPr>
              <w:t>з</w:t>
            </w:r>
            <w:proofErr w:type="spellEnd"/>
            <w:r>
              <w:rPr>
                <w:b/>
                <w:bCs/>
                <w:i/>
                <w:iCs/>
                <w:vertAlign w:val="subscript"/>
              </w:rPr>
              <w:t xml:space="preserve"> </w:t>
            </w:r>
            <w:r>
              <w:rPr>
                <w:i/>
                <w:iCs/>
              </w:rPr>
              <w:t>= 6 мкс</w:t>
            </w:r>
          </w:p>
        </w:tc>
      </w:tr>
    </w:tbl>
    <w:p w14:paraId="254F9EE5" w14:textId="77777777" w:rsidR="00A95A5F" w:rsidRDefault="00A95A5F" w:rsidP="00A95A5F">
      <w:pPr>
        <w:ind w:firstLine="720"/>
        <w:rPr>
          <w:rFonts w:cs="Times New Roman CYR"/>
        </w:rPr>
      </w:pPr>
    </w:p>
    <w:p w14:paraId="7A8F8C15" w14:textId="77777777" w:rsidR="00A95A5F" w:rsidRDefault="00A95A5F" w:rsidP="00A95A5F">
      <w:pPr>
        <w:ind w:firstLine="720"/>
        <w:rPr>
          <w:rFonts w:cs="Times New Roman CYR"/>
        </w:rPr>
      </w:pPr>
      <w:r>
        <w:rPr>
          <w:rFonts w:cs="Times New Roman CYR"/>
        </w:rPr>
        <w:t>В этой таблице приводится структура КК для различных типов ВРЛ.</w:t>
      </w:r>
    </w:p>
    <w:p w14:paraId="6FFDFA1C" w14:textId="77777777" w:rsidR="00A95A5F" w:rsidRDefault="00A95A5F" w:rsidP="00A95A5F">
      <w:pPr>
        <w:ind w:firstLine="720"/>
        <w:rPr>
          <w:rFonts w:cs="Times New Roman CYR"/>
          <w:b/>
          <w:bCs/>
        </w:rPr>
      </w:pPr>
      <w:r>
        <w:rPr>
          <w:rFonts w:cs="Times New Roman CYR"/>
          <w:b/>
          <w:bCs/>
        </w:rPr>
        <w:t>При работе с ОРЛ</w:t>
      </w:r>
      <w:r>
        <w:rPr>
          <w:rFonts w:cs="Times New Roman CYR"/>
        </w:rPr>
        <w:t xml:space="preserve">, излучающим запрос в виде одного импульса (частота 2700..3100 МГц), ответ СО содержит только КК - два импульса с интервалом 4 мкс. Если в кабине пилота включен тумблер «Авария», то вид КК не </w:t>
      </w:r>
      <w:r>
        <w:rPr>
          <w:rFonts w:cs="Times New Roman CYR"/>
        </w:rPr>
        <w:lastRenderedPageBreak/>
        <w:t>изменяется. Если же на ПУ СО нажата кнопка «Знак», то к двум импульсам КК добавляется третий, задержанный относительно второго на 4 мкс (см.рис.5.3.1).</w:t>
      </w:r>
    </w:p>
    <w:p w14:paraId="7D71075E" w14:textId="77777777" w:rsidR="00A95A5F" w:rsidRDefault="00A95A5F" w:rsidP="00A95A5F">
      <w:pPr>
        <w:ind w:firstLine="720"/>
        <w:rPr>
          <w:rFonts w:cs="Times New Roman CYR"/>
        </w:rPr>
      </w:pPr>
      <w:r>
        <w:rPr>
          <w:rFonts w:cs="Times New Roman CYR"/>
          <w:b/>
          <w:bCs/>
        </w:rPr>
        <w:t>При работе с ПРЛ</w:t>
      </w:r>
      <w:r>
        <w:rPr>
          <w:rFonts w:cs="Times New Roman CYR"/>
        </w:rPr>
        <w:t xml:space="preserve"> ответ СО также содержит только КК с интервалом между импульсами 9 мкс. Возможны два варианта запросного кода - с интервалами </w:t>
      </w:r>
      <w:r>
        <w:rPr>
          <w:rFonts w:cs="Times New Roman CYR"/>
          <w:i/>
          <w:iCs/>
        </w:rPr>
        <w:t>t</w:t>
      </w:r>
      <w:r>
        <w:rPr>
          <w:rFonts w:cs="Times New Roman CYR"/>
          <w:b/>
          <w:bCs/>
          <w:i/>
          <w:iCs/>
          <w:vertAlign w:val="subscript"/>
        </w:rPr>
        <w:t xml:space="preserve">з1 </w:t>
      </w:r>
      <w:r>
        <w:rPr>
          <w:rFonts w:cs="Times New Roman CYR"/>
        </w:rPr>
        <w:t xml:space="preserve">= 3.0 мкс и </w:t>
      </w:r>
      <w:r>
        <w:rPr>
          <w:rFonts w:cs="Times New Roman CYR"/>
          <w:i/>
          <w:iCs/>
        </w:rPr>
        <w:t>t</w:t>
      </w:r>
      <w:r>
        <w:rPr>
          <w:rFonts w:cs="Times New Roman CYR"/>
          <w:b/>
          <w:bCs/>
          <w:i/>
          <w:iCs/>
          <w:vertAlign w:val="subscript"/>
        </w:rPr>
        <w:t xml:space="preserve">з2 </w:t>
      </w:r>
      <w:r>
        <w:rPr>
          <w:rFonts w:cs="Times New Roman CYR"/>
        </w:rPr>
        <w:t xml:space="preserve">= 5.4 мкс. Причем в режиме «УВД» один из вариантов означает запрос по курсу, а другой - запрос по глиссаде. В режиме «РСП» (используется при наличии на аэродроме двух ПРЛ с пересекающимися ДН) один из ПРЛ использует запрос </w:t>
      </w:r>
      <w:r>
        <w:rPr>
          <w:rFonts w:cs="Times New Roman CYR"/>
          <w:i/>
          <w:iCs/>
        </w:rPr>
        <w:t>t</w:t>
      </w:r>
      <w:r>
        <w:rPr>
          <w:rFonts w:cs="Times New Roman CYR"/>
          <w:b/>
          <w:bCs/>
          <w:i/>
          <w:iCs/>
          <w:vertAlign w:val="subscript"/>
        </w:rPr>
        <w:t xml:space="preserve">з1 </w:t>
      </w:r>
      <w:r>
        <w:rPr>
          <w:rFonts w:cs="Times New Roman CYR"/>
        </w:rPr>
        <w:t xml:space="preserve">= 3.0 мкс, а другой - </w:t>
      </w:r>
      <w:r>
        <w:rPr>
          <w:rFonts w:cs="Times New Roman CYR"/>
          <w:i/>
          <w:iCs/>
        </w:rPr>
        <w:t>t</w:t>
      </w:r>
      <w:r>
        <w:rPr>
          <w:rFonts w:cs="Times New Roman CYR"/>
          <w:b/>
          <w:bCs/>
          <w:i/>
          <w:iCs/>
          <w:vertAlign w:val="subscript"/>
        </w:rPr>
        <w:t xml:space="preserve">з2 </w:t>
      </w:r>
      <w:r>
        <w:rPr>
          <w:rFonts w:cs="Times New Roman CYR"/>
        </w:rPr>
        <w:t>= 5.4 мкс. При передаче сигнала «Авария» ответный КК не изменяется, а при передаче сигнала «Знак» изменяется временной интервал между импульсами (</w:t>
      </w:r>
      <w:proofErr w:type="spellStart"/>
      <w:r>
        <w:rPr>
          <w:rFonts w:cs="Times New Roman CYR"/>
          <w:i/>
          <w:iCs/>
        </w:rPr>
        <w:t>t</w:t>
      </w:r>
      <w:r>
        <w:rPr>
          <w:rFonts w:cs="Times New Roman CYR"/>
          <w:b/>
          <w:bCs/>
          <w:i/>
          <w:iCs/>
          <w:vertAlign w:val="subscript"/>
        </w:rPr>
        <w:t>з</w:t>
      </w:r>
      <w:proofErr w:type="spellEnd"/>
      <w:r>
        <w:rPr>
          <w:rFonts w:cs="Times New Roman CYR"/>
          <w:b/>
          <w:bCs/>
          <w:i/>
          <w:iCs/>
          <w:vertAlign w:val="subscript"/>
        </w:rPr>
        <w:t xml:space="preserve"> </w:t>
      </w:r>
      <w:r>
        <w:rPr>
          <w:rFonts w:cs="Times New Roman CYR"/>
        </w:rPr>
        <w:t>= 6 мкс).</w:t>
      </w:r>
    </w:p>
    <w:p w14:paraId="7434A372" w14:textId="77777777" w:rsidR="00A95A5F" w:rsidRDefault="00A95A5F" w:rsidP="00A95A5F">
      <w:pPr>
        <w:ind w:firstLine="720"/>
        <w:rPr>
          <w:rFonts w:cs="Times New Roman CYR"/>
        </w:rPr>
      </w:pPr>
      <w:r>
        <w:rPr>
          <w:rFonts w:cs="Times New Roman CYR"/>
          <w:b/>
          <w:bCs/>
        </w:rPr>
        <w:t>При работе с ДРЛ</w:t>
      </w:r>
      <w:r>
        <w:rPr>
          <w:rFonts w:cs="Times New Roman CYR"/>
        </w:rPr>
        <w:t xml:space="preserve"> интервал между импульсами ответного КК будет определяться видом запросного сигнала. Возможны два варианта запросного кода: с интервалами </w:t>
      </w:r>
      <w:r>
        <w:rPr>
          <w:rFonts w:cs="Times New Roman CYR"/>
          <w:i/>
          <w:iCs/>
        </w:rPr>
        <w:t>t</w:t>
      </w:r>
      <w:r>
        <w:rPr>
          <w:rFonts w:cs="Times New Roman CYR"/>
          <w:b/>
          <w:bCs/>
          <w:i/>
          <w:iCs/>
          <w:vertAlign w:val="subscript"/>
        </w:rPr>
        <w:t xml:space="preserve">з1 </w:t>
      </w:r>
      <w:r>
        <w:rPr>
          <w:rFonts w:cs="Times New Roman CYR"/>
          <w:b/>
          <w:bCs/>
        </w:rPr>
        <w:t>=</w:t>
      </w:r>
      <w:r>
        <w:rPr>
          <w:rFonts w:cs="Times New Roman CYR"/>
        </w:rPr>
        <w:t>9.4 мкс и</w:t>
      </w:r>
      <w:r>
        <w:rPr>
          <w:rFonts w:cs="Times New Roman CYR"/>
          <w:i/>
          <w:iCs/>
        </w:rPr>
        <w:t xml:space="preserve"> t</w:t>
      </w:r>
      <w:r>
        <w:rPr>
          <w:rFonts w:cs="Times New Roman CYR"/>
          <w:b/>
          <w:bCs/>
          <w:i/>
          <w:iCs/>
          <w:vertAlign w:val="subscript"/>
        </w:rPr>
        <w:t xml:space="preserve">з2 </w:t>
      </w:r>
      <w:r>
        <w:rPr>
          <w:rFonts w:cs="Times New Roman CYR"/>
        </w:rPr>
        <w:t xml:space="preserve">= 14 мкс. При получении запроса с интервалом </w:t>
      </w:r>
      <w:r>
        <w:rPr>
          <w:rFonts w:cs="Times New Roman CYR"/>
          <w:i/>
          <w:iCs/>
        </w:rPr>
        <w:t>t</w:t>
      </w:r>
      <w:r>
        <w:rPr>
          <w:rFonts w:cs="Times New Roman CYR"/>
          <w:b/>
          <w:bCs/>
          <w:i/>
          <w:iCs/>
          <w:vertAlign w:val="subscript"/>
        </w:rPr>
        <w:t>з1</w:t>
      </w:r>
      <w:r>
        <w:rPr>
          <w:rFonts w:cs="Times New Roman CYR"/>
          <w:b/>
          <w:bCs/>
        </w:rPr>
        <w:t>=</w:t>
      </w:r>
      <w:r>
        <w:rPr>
          <w:rFonts w:cs="Times New Roman CYR"/>
        </w:rPr>
        <w:t>9.4 мкс (запрос информации о бортовом номере), СО формирует ответный КК с интервалом</w:t>
      </w:r>
      <w:r>
        <w:rPr>
          <w:rFonts w:cs="Times New Roman CYR"/>
          <w:i/>
          <w:iCs/>
        </w:rPr>
        <w:t xml:space="preserve"> t</w:t>
      </w:r>
      <w:r>
        <w:rPr>
          <w:rFonts w:cs="Times New Roman CYR"/>
          <w:b/>
          <w:bCs/>
          <w:i/>
          <w:iCs/>
          <w:vertAlign w:val="subscript"/>
        </w:rPr>
        <w:t>з1</w:t>
      </w:r>
      <w:r>
        <w:rPr>
          <w:rFonts w:cs="Times New Roman CYR"/>
          <w:b/>
          <w:bCs/>
        </w:rPr>
        <w:t>=</w:t>
      </w:r>
      <w:r>
        <w:rPr>
          <w:rFonts w:cs="Times New Roman CYR"/>
        </w:rPr>
        <w:t xml:space="preserve">14 мкс. При получении запроса с интервалом </w:t>
      </w:r>
      <w:r>
        <w:rPr>
          <w:rFonts w:cs="Times New Roman CYR"/>
          <w:i/>
          <w:iCs/>
        </w:rPr>
        <w:t>t</w:t>
      </w:r>
      <w:r>
        <w:rPr>
          <w:rFonts w:cs="Times New Roman CYR"/>
          <w:b/>
          <w:bCs/>
          <w:i/>
          <w:iCs/>
          <w:vertAlign w:val="subscript"/>
        </w:rPr>
        <w:t xml:space="preserve">з2 </w:t>
      </w:r>
      <w:r>
        <w:rPr>
          <w:rFonts w:cs="Times New Roman CYR"/>
        </w:rPr>
        <w:t xml:space="preserve">= 14 мкс (запрос информации о высоте полета и остатке топлива), СО формирует ответный КК с интервалом </w:t>
      </w:r>
      <w:r>
        <w:rPr>
          <w:rFonts w:cs="Times New Roman CYR"/>
          <w:i/>
          <w:iCs/>
        </w:rPr>
        <w:t>t</w:t>
      </w:r>
      <w:r>
        <w:rPr>
          <w:rFonts w:cs="Times New Roman CYR"/>
          <w:b/>
          <w:bCs/>
          <w:i/>
          <w:iCs/>
          <w:vertAlign w:val="subscript"/>
        </w:rPr>
        <w:t xml:space="preserve">з2 </w:t>
      </w:r>
      <w:r>
        <w:rPr>
          <w:rFonts w:cs="Times New Roman CYR"/>
        </w:rPr>
        <w:t>= 11 мкс. При передаче сигнала «Знак» изменяется интервал между импульсами КК (</w:t>
      </w:r>
      <w:proofErr w:type="spellStart"/>
      <w:r>
        <w:rPr>
          <w:rFonts w:cs="Times New Roman CYR"/>
          <w:i/>
          <w:iCs/>
        </w:rPr>
        <w:t>t</w:t>
      </w:r>
      <w:r>
        <w:rPr>
          <w:rFonts w:cs="Times New Roman CYR"/>
          <w:b/>
          <w:bCs/>
          <w:i/>
          <w:iCs/>
          <w:vertAlign w:val="subscript"/>
        </w:rPr>
        <w:t>з</w:t>
      </w:r>
      <w:proofErr w:type="spellEnd"/>
      <w:r>
        <w:rPr>
          <w:rFonts w:cs="Times New Roman CYR"/>
          <w:b/>
          <w:bCs/>
          <w:i/>
          <w:iCs/>
          <w:vertAlign w:val="subscript"/>
        </w:rPr>
        <w:t xml:space="preserve"> </w:t>
      </w:r>
      <w:r>
        <w:rPr>
          <w:rFonts w:cs="Times New Roman CYR"/>
        </w:rPr>
        <w:t xml:space="preserve">= 6 мкс). В случае передачи сигнала «Авария» к двум импульсам КК добавляется третий, опережающий второй на </w:t>
      </w:r>
      <w:r>
        <w:rPr>
          <w:rFonts w:cs="Times New Roman CYR"/>
          <w:i/>
          <w:iCs/>
        </w:rPr>
        <w:t>t</w:t>
      </w:r>
      <w:r>
        <w:rPr>
          <w:rFonts w:cs="Times New Roman CYR"/>
          <w:b/>
          <w:bCs/>
          <w:i/>
          <w:iCs/>
          <w:vertAlign w:val="subscript"/>
        </w:rPr>
        <w:t xml:space="preserve">з23 </w:t>
      </w:r>
      <w:r>
        <w:rPr>
          <w:rFonts w:cs="Times New Roman CYR"/>
        </w:rPr>
        <w:t>= 6 мкс (см. рис.5.3.2).</w:t>
      </w:r>
    </w:p>
    <w:p w14:paraId="226F47D3" w14:textId="77777777" w:rsidR="00A95A5F" w:rsidRDefault="00A95A5F" w:rsidP="00A95A5F">
      <w:pPr>
        <w:rPr>
          <w:rFonts w:cs="Times New Roman CYR"/>
        </w:rPr>
      </w:pPr>
      <w:r>
        <w:rPr>
          <w:rFonts w:cs="Times New Roman CYR"/>
        </w:rPr>
        <w:br w:type="page"/>
      </w:r>
    </w:p>
    <w:p w14:paraId="2223236D" w14:textId="4849724A" w:rsidR="00A95A5F" w:rsidRDefault="00A95A5F" w:rsidP="00A95A5F">
      <w:pPr>
        <w:ind w:firstLine="720"/>
        <w:rPr>
          <w:rFonts w:cs="Times New Roman CYR"/>
          <w:lang w:val="en-US"/>
        </w:rPr>
      </w:pPr>
      <w:r>
        <w:rPr>
          <w:rFonts w:ascii="Microsoft Sans Serif" w:hAnsi="Microsoft Sans Serif" w:cs="Microsoft Sans Serif"/>
          <w:noProof/>
          <w:sz w:val="17"/>
          <w:szCs w:val="17"/>
        </w:rPr>
        <w:lastRenderedPageBreak/>
        <w:drawing>
          <wp:inline distT="0" distB="0" distL="0" distR="0" wp14:anchorId="69A76CCF" wp14:editId="4431DF1F">
            <wp:extent cx="3209925" cy="1228725"/>
            <wp:effectExtent l="0" t="0" r="0" b="9525"/>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209925" cy="1228725"/>
                    </a:xfrm>
                    <a:prstGeom prst="rect">
                      <a:avLst/>
                    </a:prstGeom>
                    <a:noFill/>
                    <a:ln>
                      <a:noFill/>
                    </a:ln>
                  </pic:spPr>
                </pic:pic>
              </a:graphicData>
            </a:graphic>
          </wp:inline>
        </w:drawing>
      </w:r>
    </w:p>
    <w:p w14:paraId="7463896A" w14:textId="77777777" w:rsidR="000F64B8" w:rsidRDefault="00A95A5F" w:rsidP="000E378C">
      <w:pPr>
        <w:pStyle w:val="ab"/>
      </w:pPr>
      <w:r>
        <w:t>Рис. 5.3.1 Структура ответного сигнала при работе СО с ОРЛ в случае передачи сигнала «Знак»</w:t>
      </w:r>
    </w:p>
    <w:p w14:paraId="12DBE648" w14:textId="06688FDB" w:rsidR="00A95A5F" w:rsidRDefault="00A95A5F" w:rsidP="00A95A5F">
      <w:pPr>
        <w:ind w:firstLine="720"/>
        <w:rPr>
          <w:rFonts w:cs="Times New Roman CYR"/>
        </w:rPr>
      </w:pPr>
      <w:r>
        <w:rPr>
          <w:rFonts w:ascii="Microsoft Sans Serif" w:hAnsi="Microsoft Sans Serif" w:cs="Microsoft Sans Serif"/>
          <w:noProof/>
          <w:sz w:val="17"/>
          <w:szCs w:val="17"/>
        </w:rPr>
        <w:drawing>
          <wp:inline distT="0" distB="0" distL="0" distR="0" wp14:anchorId="57062048" wp14:editId="54B3C9CD">
            <wp:extent cx="3124200" cy="1885950"/>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124200" cy="1885950"/>
                    </a:xfrm>
                    <a:prstGeom prst="rect">
                      <a:avLst/>
                    </a:prstGeom>
                    <a:noFill/>
                    <a:ln>
                      <a:noFill/>
                    </a:ln>
                  </pic:spPr>
                </pic:pic>
              </a:graphicData>
            </a:graphic>
          </wp:inline>
        </w:drawing>
      </w:r>
    </w:p>
    <w:p w14:paraId="531367B9" w14:textId="77777777" w:rsidR="000F64B8" w:rsidRDefault="00A95A5F" w:rsidP="000E378C">
      <w:pPr>
        <w:pStyle w:val="ab"/>
      </w:pPr>
      <w:r>
        <w:t>Рис. 5.3.2 Структура координатного кода при работе СО с ДРЛ в случае передачи сигнала «Авария»</w:t>
      </w:r>
    </w:p>
    <w:p w14:paraId="59DFBD71" w14:textId="299BA4F1" w:rsidR="00A95A5F" w:rsidRPr="001706DB" w:rsidRDefault="00A95A5F" w:rsidP="001706DB">
      <w:pPr>
        <w:pStyle w:val="3"/>
      </w:pPr>
      <w:r w:rsidRPr="001706DB">
        <w:t>Код ключа и информационный код</w:t>
      </w:r>
    </w:p>
    <w:p w14:paraId="77737DA7" w14:textId="77777777" w:rsidR="00A95A5F" w:rsidRDefault="00A95A5F" w:rsidP="00A95A5F">
      <w:pPr>
        <w:ind w:firstLine="720"/>
        <w:rPr>
          <w:rFonts w:cs="Times New Roman CYR"/>
        </w:rPr>
      </w:pPr>
      <w:r>
        <w:rPr>
          <w:rFonts w:cs="Times New Roman CYR"/>
        </w:rPr>
        <w:t xml:space="preserve">В режиме </w:t>
      </w:r>
      <w:r>
        <w:rPr>
          <w:rFonts w:cs="Times New Roman CYR"/>
          <w:b/>
          <w:bCs/>
        </w:rPr>
        <w:t>“УВД”</w:t>
      </w:r>
      <w:r>
        <w:rPr>
          <w:rFonts w:cs="Times New Roman CYR"/>
        </w:rPr>
        <w:t xml:space="preserve"> при работе с </w:t>
      </w:r>
      <w:r>
        <w:rPr>
          <w:rFonts w:cs="Times New Roman CYR"/>
          <w:b/>
          <w:bCs/>
        </w:rPr>
        <w:t>ДРЛ</w:t>
      </w:r>
      <w:r>
        <w:rPr>
          <w:rFonts w:cs="Times New Roman CYR"/>
        </w:rPr>
        <w:t xml:space="preserve"> ответный сигнал помимо координатного кода содержит код ключа и информационный код.</w:t>
      </w:r>
    </w:p>
    <w:p w14:paraId="24A85533" w14:textId="77777777" w:rsidR="00A95A5F" w:rsidRDefault="00A95A5F" w:rsidP="00A95A5F">
      <w:pPr>
        <w:ind w:firstLine="720"/>
        <w:rPr>
          <w:rFonts w:cs="Times New Roman CYR"/>
        </w:rPr>
      </w:pPr>
      <w:r>
        <w:rPr>
          <w:rFonts w:cs="Times New Roman CYR"/>
          <w:b/>
          <w:bCs/>
          <w:i/>
          <w:iCs/>
        </w:rPr>
        <w:t xml:space="preserve">Код ключа - </w:t>
      </w:r>
      <w:proofErr w:type="spellStart"/>
      <w:r>
        <w:rPr>
          <w:rFonts w:cs="Times New Roman CYR"/>
        </w:rPr>
        <w:t>трехимпульсный</w:t>
      </w:r>
      <w:proofErr w:type="spellEnd"/>
      <w:r>
        <w:rPr>
          <w:rFonts w:cs="Times New Roman CYR"/>
        </w:rPr>
        <w:t>, его структура различна для каждого из трех слов информации.</w:t>
      </w:r>
    </w:p>
    <w:p w14:paraId="68D93DCC" w14:textId="77777777" w:rsidR="00A95A5F" w:rsidRDefault="00A95A5F" w:rsidP="00A95A5F">
      <w:pPr>
        <w:ind w:firstLine="720"/>
        <w:rPr>
          <w:rFonts w:cs="Times New Roman CYR"/>
        </w:rPr>
      </w:pPr>
      <w:r>
        <w:rPr>
          <w:rFonts w:cs="Times New Roman CYR"/>
          <w:b/>
          <w:bCs/>
          <w:i/>
          <w:iCs/>
        </w:rPr>
        <w:t xml:space="preserve">Информационный код (ИК) </w:t>
      </w:r>
      <w:r>
        <w:rPr>
          <w:rFonts w:cs="Times New Roman CYR"/>
        </w:rPr>
        <w:t>содержит 20 разрядов двоичного кода, передаваемых дважды (см. рис. 5.4.1) с целью повышения достоверности передаваемой информации.</w:t>
      </w:r>
    </w:p>
    <w:p w14:paraId="7124A4C1" w14:textId="77777777" w:rsidR="00A95A5F" w:rsidRDefault="00A95A5F" w:rsidP="00A95A5F">
      <w:pPr>
        <w:rPr>
          <w:rFonts w:cs="Times New Roman CYR"/>
        </w:rPr>
      </w:pPr>
      <w:r>
        <w:rPr>
          <w:rFonts w:cs="Times New Roman CYR"/>
        </w:rPr>
        <w:br w:type="page"/>
      </w:r>
    </w:p>
    <w:p w14:paraId="25D184AA" w14:textId="06FE9D06" w:rsidR="00A95A5F" w:rsidRDefault="00A95A5F" w:rsidP="00A95A5F">
      <w:pPr>
        <w:ind w:firstLine="720"/>
        <w:rPr>
          <w:rFonts w:cs="Times New Roman CYR"/>
        </w:rPr>
      </w:pPr>
      <w:r>
        <w:rPr>
          <w:rFonts w:ascii="Microsoft Sans Serif" w:hAnsi="Microsoft Sans Serif" w:cs="Microsoft Sans Serif"/>
          <w:noProof/>
          <w:sz w:val="17"/>
          <w:szCs w:val="17"/>
        </w:rPr>
        <w:lastRenderedPageBreak/>
        <w:drawing>
          <wp:inline distT="0" distB="0" distL="0" distR="0" wp14:anchorId="21115741" wp14:editId="6E1717F2">
            <wp:extent cx="3848100" cy="1924050"/>
            <wp:effectExtent l="0" t="0" r="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848100" cy="1924050"/>
                    </a:xfrm>
                    <a:prstGeom prst="rect">
                      <a:avLst/>
                    </a:prstGeom>
                    <a:noFill/>
                    <a:ln>
                      <a:noFill/>
                    </a:ln>
                  </pic:spPr>
                </pic:pic>
              </a:graphicData>
            </a:graphic>
          </wp:inline>
        </w:drawing>
      </w:r>
    </w:p>
    <w:p w14:paraId="66C4EE6F" w14:textId="77777777" w:rsidR="000F64B8" w:rsidRDefault="00A95A5F" w:rsidP="000E378C">
      <w:pPr>
        <w:pStyle w:val="ab"/>
      </w:pPr>
      <w:r>
        <w:t>Рис. 5.4.1 Структура информационного кода</w:t>
      </w:r>
    </w:p>
    <w:p w14:paraId="7BD79AD4" w14:textId="2A7F0A90" w:rsidR="00A95A5F" w:rsidRDefault="00A95A5F" w:rsidP="00A95A5F">
      <w:pPr>
        <w:ind w:firstLine="720"/>
        <w:rPr>
          <w:rFonts w:cs="Times New Roman CYR"/>
        </w:rPr>
      </w:pPr>
      <w:r>
        <w:rPr>
          <w:rFonts w:cs="Times New Roman CYR"/>
        </w:rPr>
        <w:t>Время, отводимое для передачи одного разряда информации 8 мкс. Временной интервал между импульсами одного разряда передаваемого в первый и второй раз составляет 160 мкс и заполнен импульсами других разрядов. Всего на передачу информационного кода отводится 320 мкс.</w:t>
      </w:r>
    </w:p>
    <w:p w14:paraId="7BCDE3B1" w14:textId="77777777" w:rsidR="000F64B8" w:rsidRDefault="00A95A5F" w:rsidP="00A95A5F">
      <w:pPr>
        <w:ind w:firstLine="720"/>
        <w:rPr>
          <w:rFonts w:cs="Times New Roman CYR"/>
        </w:rPr>
      </w:pPr>
      <w:r>
        <w:rPr>
          <w:rFonts w:cs="Times New Roman CYR"/>
        </w:rPr>
        <w:t>Для передачи используется метод “активной паузы” (см. рис.5.4.2): символ “0” передается импульсом, запаздывающим на 4 мкс относительно того момента времени, в который бы передавался импульс, обозначающий символ “1”.</w:t>
      </w:r>
    </w:p>
    <w:p w14:paraId="7873D81A" w14:textId="2BFBF40A" w:rsidR="00A95A5F" w:rsidRDefault="00A95A5F" w:rsidP="00A95A5F">
      <w:pPr>
        <w:ind w:firstLine="720"/>
        <w:rPr>
          <w:rFonts w:cs="Times New Roman CYR"/>
        </w:rPr>
      </w:pPr>
      <w:r>
        <w:rPr>
          <w:rFonts w:ascii="Microsoft Sans Serif" w:hAnsi="Microsoft Sans Serif" w:cs="Microsoft Sans Serif"/>
          <w:noProof/>
          <w:sz w:val="17"/>
          <w:szCs w:val="17"/>
        </w:rPr>
        <w:drawing>
          <wp:inline distT="0" distB="0" distL="0" distR="0" wp14:anchorId="314D1E13" wp14:editId="47E80143">
            <wp:extent cx="3190875" cy="1304925"/>
            <wp:effectExtent l="0" t="0" r="9525" b="9525"/>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190875" cy="1304925"/>
                    </a:xfrm>
                    <a:prstGeom prst="rect">
                      <a:avLst/>
                    </a:prstGeom>
                    <a:noFill/>
                    <a:ln>
                      <a:noFill/>
                    </a:ln>
                  </pic:spPr>
                </pic:pic>
              </a:graphicData>
            </a:graphic>
          </wp:inline>
        </w:drawing>
      </w:r>
    </w:p>
    <w:p w14:paraId="6A5B9BA3" w14:textId="77777777" w:rsidR="000F64B8" w:rsidRDefault="00A95A5F" w:rsidP="00A95A5F">
      <w:pPr>
        <w:ind w:firstLine="720"/>
        <w:rPr>
          <w:rFonts w:cs="Times New Roman CYR"/>
        </w:rPr>
      </w:pPr>
      <w:r>
        <w:rPr>
          <w:rFonts w:cs="Times New Roman CYR"/>
        </w:rPr>
        <w:t>Рис. 5.4.2 Временная эпюра, поясняющая принцип формирования двоичного кода методом «активной паузы»</w:t>
      </w:r>
    </w:p>
    <w:p w14:paraId="644F9013" w14:textId="24A5091E" w:rsidR="00A95A5F" w:rsidRDefault="00A95A5F" w:rsidP="00A95A5F">
      <w:pPr>
        <w:ind w:firstLine="720"/>
        <w:rPr>
          <w:rFonts w:cs="Times New Roman CYR"/>
        </w:rPr>
      </w:pPr>
      <w:r>
        <w:rPr>
          <w:rFonts w:cs="Times New Roman CYR"/>
        </w:rPr>
        <w:t>Интервал времени между импульсами следующими друг за другом, обозначающими:</w:t>
      </w:r>
    </w:p>
    <w:p w14:paraId="5B570FC7" w14:textId="77777777" w:rsidR="00A95A5F" w:rsidRDefault="00A95A5F" w:rsidP="00A95A5F">
      <w:pPr>
        <w:widowControl w:val="0"/>
        <w:numPr>
          <w:ilvl w:val="0"/>
          <w:numId w:val="1"/>
        </w:numPr>
        <w:suppressAutoHyphens w:val="0"/>
        <w:autoSpaceDE w:val="0"/>
        <w:autoSpaceDN w:val="0"/>
        <w:adjustRightInd w:val="0"/>
        <w:ind w:firstLine="720"/>
        <w:rPr>
          <w:rFonts w:cs="Times New Roman CYR"/>
        </w:rPr>
      </w:pPr>
      <w:r>
        <w:rPr>
          <w:rFonts w:cs="Times New Roman CYR"/>
        </w:rPr>
        <w:t>одинаковые символы “1” или “0” равен 8 мкс;</w:t>
      </w:r>
    </w:p>
    <w:p w14:paraId="36052E32" w14:textId="77777777" w:rsidR="00A95A5F" w:rsidRDefault="00A95A5F" w:rsidP="00A95A5F">
      <w:pPr>
        <w:widowControl w:val="0"/>
        <w:numPr>
          <w:ilvl w:val="0"/>
          <w:numId w:val="1"/>
        </w:numPr>
        <w:suppressAutoHyphens w:val="0"/>
        <w:autoSpaceDE w:val="0"/>
        <w:autoSpaceDN w:val="0"/>
        <w:adjustRightInd w:val="0"/>
        <w:ind w:firstLine="720"/>
        <w:rPr>
          <w:rFonts w:cs="Times New Roman CYR"/>
        </w:rPr>
      </w:pPr>
      <w:r>
        <w:rPr>
          <w:rFonts w:cs="Times New Roman CYR"/>
        </w:rPr>
        <w:t>символы “1” и “0” - 12 мкс;</w:t>
      </w:r>
    </w:p>
    <w:p w14:paraId="7FC9F306" w14:textId="77777777" w:rsidR="00A95A5F" w:rsidRDefault="00A95A5F" w:rsidP="00A95A5F">
      <w:pPr>
        <w:widowControl w:val="0"/>
        <w:numPr>
          <w:ilvl w:val="0"/>
          <w:numId w:val="1"/>
        </w:numPr>
        <w:suppressAutoHyphens w:val="0"/>
        <w:autoSpaceDE w:val="0"/>
        <w:autoSpaceDN w:val="0"/>
        <w:adjustRightInd w:val="0"/>
        <w:ind w:firstLine="720"/>
        <w:rPr>
          <w:rFonts w:cs="Times New Roman CYR"/>
        </w:rPr>
      </w:pPr>
      <w:r>
        <w:rPr>
          <w:rFonts w:cs="Times New Roman CYR"/>
        </w:rPr>
        <w:t>символы “0” и “1”- 4 мкс.</w:t>
      </w:r>
    </w:p>
    <w:p w14:paraId="017D3C99" w14:textId="77777777" w:rsidR="00A95A5F" w:rsidRDefault="00A95A5F" w:rsidP="00A95A5F">
      <w:pPr>
        <w:ind w:firstLine="720"/>
        <w:rPr>
          <w:rFonts w:cs="Times New Roman CYR"/>
        </w:rPr>
      </w:pPr>
      <w:r>
        <w:rPr>
          <w:rFonts w:cs="Times New Roman CYR"/>
        </w:rPr>
        <w:t>Недостатком метода «активной паузы» является необходимость жесткой привязки к временной оси.</w:t>
      </w:r>
    </w:p>
    <w:p w14:paraId="3C8A602C" w14:textId="77777777" w:rsidR="00A95A5F" w:rsidRDefault="00A95A5F" w:rsidP="00A95A5F">
      <w:pPr>
        <w:ind w:firstLine="720"/>
        <w:rPr>
          <w:rFonts w:cs="Times New Roman CYR"/>
        </w:rPr>
      </w:pPr>
      <w:r>
        <w:rPr>
          <w:rFonts w:cs="Times New Roman CYR"/>
        </w:rPr>
        <w:t>Возможно формирование трех слов информации.</w:t>
      </w:r>
    </w:p>
    <w:p w14:paraId="2398405E" w14:textId="4221C9DA" w:rsidR="00A95A5F" w:rsidRDefault="00A95A5F" w:rsidP="000E378C">
      <w:pPr>
        <w:pStyle w:val="a"/>
      </w:pPr>
      <w:r>
        <w:lastRenderedPageBreak/>
        <w:t>1.Бортовой номер самолета (БН).</w:t>
      </w:r>
    </w:p>
    <w:p w14:paraId="22EA26EC" w14:textId="25498EC2" w:rsidR="00A95A5F" w:rsidRDefault="00A95A5F" w:rsidP="000E378C">
      <w:pPr>
        <w:pStyle w:val="a"/>
      </w:pPr>
      <w:r>
        <w:t>2.Высота полета самолета и остаток топлива.</w:t>
      </w:r>
    </w:p>
    <w:p w14:paraId="0BE3FE3C" w14:textId="11F664CC" w:rsidR="00A95A5F" w:rsidRDefault="00A95A5F" w:rsidP="000E378C">
      <w:pPr>
        <w:pStyle w:val="a"/>
      </w:pPr>
      <w:r>
        <w:t>3.Третье слово информации, характеризующее исправность некоторых бортовых систем, формируется только по запросу, поступающему от командной радиолинии управления (КРУ). На запуск передатчика СО третье слово не поступает, а выдается в КРУ по специальной линии.</w:t>
      </w:r>
    </w:p>
    <w:p w14:paraId="449CF6C0" w14:textId="77777777" w:rsidR="00A95A5F" w:rsidRDefault="00A95A5F" w:rsidP="00A95A5F">
      <w:pPr>
        <w:ind w:firstLine="720"/>
        <w:rPr>
          <w:rFonts w:cs="Times New Roman CYR"/>
        </w:rPr>
      </w:pPr>
      <w:r>
        <w:rPr>
          <w:rFonts w:cs="Times New Roman CYR"/>
        </w:rPr>
        <w:t>Для кодирования информации о бортовом номере и высоте полета применяется двоично-десятичный код. Для передачи одной десятичной цифры используется 4 разряда двоичного кода, объединенных в декаду.</w:t>
      </w:r>
    </w:p>
    <w:p w14:paraId="54B2EB02" w14:textId="77777777" w:rsidR="00A95A5F" w:rsidRDefault="00A95A5F" w:rsidP="00A95A5F">
      <w:pPr>
        <w:ind w:firstLine="720"/>
        <w:rPr>
          <w:rFonts w:cs="Times New Roman CYR"/>
        </w:rPr>
      </w:pPr>
      <w:r>
        <w:rPr>
          <w:rFonts w:cs="Times New Roman CYR"/>
        </w:rPr>
        <w:t>Для передачи БН используются 5 десятичных цифр (от 00000 до 99999), соответственно все слово информации состоит из 5</w:t>
      </w:r>
      <w:r>
        <w:rPr>
          <w:rFonts w:cs="Times New Roman CYR"/>
          <w:vertAlign w:val="superscript"/>
        </w:rPr>
        <w:t>ти</w:t>
      </w:r>
      <w:r>
        <w:rPr>
          <w:rFonts w:cs="Times New Roman CYR"/>
        </w:rPr>
        <w:t xml:space="preserve"> декад (5</w:t>
      </w:r>
      <w:r>
        <w:rPr>
          <w:rFonts w:ascii="Symbol" w:hAnsi="Symbol" w:cs="Symbol"/>
        </w:rPr>
        <w:t>´</w:t>
      </w:r>
      <w:r>
        <w:rPr>
          <w:rFonts w:cs="Times New Roman CYR"/>
        </w:rPr>
        <w:t>4р=20р): 1-я декада (1..4 разряды) - единицы БН, 2-я декада (5..8 разряды) - десятки БН, 3-я декада (9..12 разряды) - сотни БН, 4-я декада (13..16 разряды) - тысячи БН и 5-я декада (17..20 разряды) - десятки тысяч БН.</w:t>
      </w:r>
    </w:p>
    <w:p w14:paraId="6EEE7B99" w14:textId="77777777" w:rsidR="00A95A5F" w:rsidRDefault="00A95A5F" w:rsidP="00A95A5F">
      <w:pPr>
        <w:ind w:firstLine="720"/>
        <w:rPr>
          <w:rFonts w:cs="Times New Roman CYR"/>
        </w:rPr>
      </w:pPr>
      <w:r>
        <w:rPr>
          <w:rFonts w:cs="Times New Roman CYR"/>
        </w:rPr>
        <w:t>БН выставляется пилотом перед полетом на устройстве набора номера (УНН), которое представляет собой 5 галетных переключателей, установленных на общем корпусе, и располагается на правой горизонтальной панели кабины пилота.</w:t>
      </w:r>
    </w:p>
    <w:p w14:paraId="4E088E8C" w14:textId="77777777" w:rsidR="00A95A5F" w:rsidRDefault="00A95A5F" w:rsidP="00A95A5F">
      <w:pPr>
        <w:ind w:firstLine="720"/>
        <w:rPr>
          <w:rFonts w:cs="Times New Roman CYR"/>
        </w:rPr>
      </w:pPr>
      <w:r>
        <w:rPr>
          <w:rFonts w:cs="Times New Roman CYR"/>
        </w:rPr>
        <w:t>Следует отметить, что первое слово называется бортовым номером условно, т.к. под БН отводятся только 2 десятичных числа, а еще 3 десятичных числа выделяются под личный номер пилота.</w:t>
      </w:r>
    </w:p>
    <w:p w14:paraId="39517557" w14:textId="77777777" w:rsidR="00A95A5F" w:rsidRDefault="00A95A5F" w:rsidP="00A95A5F">
      <w:pPr>
        <w:ind w:firstLine="720"/>
        <w:rPr>
          <w:rFonts w:cs="Times New Roman CYR"/>
        </w:rPr>
      </w:pPr>
      <w:r>
        <w:rPr>
          <w:rFonts w:cs="Times New Roman CYR"/>
        </w:rPr>
        <w:t>Второе слово информации несет информацию о высоте полета самолета и остатке топлива. Код высоты</w:t>
      </w:r>
      <w:r>
        <w:rPr>
          <w:rFonts w:cs="Times New Roman CYR"/>
          <w:b/>
          <w:bCs/>
        </w:rPr>
        <w:t xml:space="preserve"> </w:t>
      </w:r>
      <w:r>
        <w:rPr>
          <w:rFonts w:cs="Times New Roman CYR"/>
        </w:rPr>
        <w:t>занимает 14 разрядов: три декады (1-12 разряды) для кодирования цифр десятков, сотен и тысяч метров и 2 разряда (13 и 14) для передачи цифр десятков километров высоты. При помощи двух разрядов двоичного кода можно закодировать 4 значения: 0, 10, 20, 30 км. Если к максимальному значению 30 км добавить максимальное значение высоты, кодируемое в первых 12 разрядах, то получим, что ответчик может передавать информацию о высоте от 0 до 39990м с шагом 10м.</w:t>
      </w:r>
    </w:p>
    <w:p w14:paraId="050F5457" w14:textId="77777777" w:rsidR="00A95A5F" w:rsidRDefault="00A95A5F" w:rsidP="00A95A5F">
      <w:pPr>
        <w:ind w:firstLine="720"/>
        <w:rPr>
          <w:rFonts w:cs="Times New Roman CYR"/>
        </w:rPr>
      </w:pPr>
      <w:r>
        <w:rPr>
          <w:rFonts w:cs="Times New Roman CYR"/>
        </w:rPr>
        <w:lastRenderedPageBreak/>
        <w:t>-й и 16-й разряды 2 слова информации отводятся для передачи разовых сообщений - абсолютная высота и «Авария». Передача символа «1» в каком-либо из этих разрядов означает передачу того сообщения, для которого отводится этот разряд. Так передача символа «1» в 15</w:t>
      </w:r>
      <w:r>
        <w:rPr>
          <w:rFonts w:cs="Times New Roman CYR"/>
          <w:vertAlign w:val="superscript"/>
        </w:rPr>
        <w:t>м</w:t>
      </w:r>
      <w:r>
        <w:rPr>
          <w:rFonts w:cs="Times New Roman CYR"/>
        </w:rPr>
        <w:t xml:space="preserve"> разряде означает то, что в предыдущих четырнадцати разрядах передается значение абсолютной высоты, «0» - относительной. Наличие «1» в 16-м разряде означает то, что на борту включен тумблер «Авария».</w:t>
      </w:r>
    </w:p>
    <w:p w14:paraId="4C875A54" w14:textId="77777777" w:rsidR="000F64B8" w:rsidRDefault="00A95A5F" w:rsidP="00A95A5F">
      <w:pPr>
        <w:ind w:firstLine="720"/>
        <w:rPr>
          <w:rFonts w:cs="Times New Roman CYR"/>
        </w:rPr>
      </w:pPr>
      <w:r>
        <w:rPr>
          <w:rFonts w:cs="Times New Roman CYR"/>
        </w:rPr>
        <w:t>Для передачи сведений об остатке топлива используется специальный 4</w:t>
      </w:r>
      <w:r>
        <w:rPr>
          <w:rFonts w:cs="Times New Roman CYR"/>
          <w:vertAlign w:val="superscript"/>
        </w:rPr>
        <w:t>х</w:t>
      </w:r>
      <w:r>
        <w:rPr>
          <w:rFonts w:cs="Times New Roman CYR"/>
        </w:rPr>
        <w:t xml:space="preserve"> разрядный код, передаваемый в 17-20 разрядах 2</w:t>
      </w:r>
      <w:r>
        <w:rPr>
          <w:rFonts w:cs="Times New Roman CYR"/>
          <w:vertAlign w:val="superscript"/>
        </w:rPr>
        <w:t>го</w:t>
      </w:r>
      <w:r>
        <w:rPr>
          <w:rFonts w:cs="Times New Roman CYR"/>
        </w:rPr>
        <w:t xml:space="preserve"> слова информации. При помощи 4-х разрядов двоичного кода можно передать 16 сообщений. Каждому из этих сообщений будет соответствовать определенное значение остатка топлива в процентах (1 сообщение - 0…5% -аварийный остаток топлива, 16 сообщение - 90…100% - полная заправка топливом).</w:t>
      </w:r>
    </w:p>
    <w:p w14:paraId="661F92AA" w14:textId="77777777" w:rsidR="000F64B8" w:rsidRDefault="00A95A5F" w:rsidP="001706DB">
      <w:pPr>
        <w:pStyle w:val="1"/>
      </w:pPr>
      <w:bookmarkStart w:id="21" w:name="_Toc199991809"/>
      <w:bookmarkStart w:id="22" w:name="_Toc199992534"/>
      <w:r>
        <w:lastRenderedPageBreak/>
        <w:t>6. Принцип действия СО по структурной схеме</w:t>
      </w:r>
      <w:bookmarkEnd w:id="21"/>
      <w:bookmarkEnd w:id="22"/>
    </w:p>
    <w:p w14:paraId="43F979A9" w14:textId="7FA1329C" w:rsidR="00A95A5F" w:rsidRDefault="00A95A5F" w:rsidP="00A95A5F">
      <w:pPr>
        <w:ind w:firstLine="720"/>
        <w:rPr>
          <w:rFonts w:cs="Times New Roman CYR"/>
        </w:rPr>
      </w:pPr>
      <w:r>
        <w:rPr>
          <w:rFonts w:cs="Times New Roman CYR"/>
        </w:rPr>
        <w:t>Принцип действия ответчика заключается в приеме запросных сигналов наземных РЛС и автоматическом излучении ответных кодированных сигналов.</w:t>
      </w:r>
    </w:p>
    <w:p w14:paraId="54BD162B" w14:textId="77777777" w:rsidR="00A95A5F" w:rsidRDefault="00A95A5F" w:rsidP="00A95A5F">
      <w:pPr>
        <w:ind w:firstLine="720"/>
        <w:rPr>
          <w:rFonts w:cs="Times New Roman CYR"/>
        </w:rPr>
      </w:pPr>
      <w:r>
        <w:rPr>
          <w:rFonts w:cs="Times New Roman CYR"/>
        </w:rPr>
        <w:t>Структурная схема СО приведена в приложении №1.</w:t>
      </w:r>
    </w:p>
    <w:p w14:paraId="75085E4A" w14:textId="77777777" w:rsidR="00A95A5F" w:rsidRDefault="00A95A5F" w:rsidP="00A95A5F">
      <w:pPr>
        <w:ind w:firstLine="720"/>
        <w:rPr>
          <w:rFonts w:cs="Times New Roman CYR"/>
        </w:rPr>
      </w:pPr>
      <w:r>
        <w:rPr>
          <w:rFonts w:cs="Times New Roman CYR"/>
        </w:rPr>
        <w:t>Рассмотрим принцип действия СО по структурной схеме в различных режимах работы с ДРЛ, ПРЛ и ОРЛ.</w:t>
      </w:r>
    </w:p>
    <w:p w14:paraId="5D162196" w14:textId="77777777" w:rsidR="00A95A5F" w:rsidRDefault="00A95A5F" w:rsidP="00A95A5F">
      <w:pPr>
        <w:ind w:firstLine="720"/>
        <w:rPr>
          <w:rFonts w:cs="Times New Roman CYR"/>
        </w:rPr>
      </w:pPr>
      <w:r>
        <w:rPr>
          <w:rFonts w:cs="Times New Roman CYR"/>
          <w:b/>
          <w:bCs/>
        </w:rPr>
        <w:t>Работа ответчика с ДРЛ</w:t>
      </w:r>
      <w:r>
        <w:rPr>
          <w:rFonts w:cs="Times New Roman CYR"/>
        </w:rPr>
        <w:t xml:space="preserve"> осуществляется в режимах “РСП” и “УВД”.</w:t>
      </w:r>
    </w:p>
    <w:p w14:paraId="35135621" w14:textId="77777777" w:rsidR="00A95A5F" w:rsidRDefault="00A95A5F" w:rsidP="00A95A5F">
      <w:pPr>
        <w:ind w:firstLine="720"/>
        <w:rPr>
          <w:rFonts w:cs="Times New Roman CYR"/>
        </w:rPr>
      </w:pPr>
      <w:r>
        <w:rPr>
          <w:rFonts w:cs="Times New Roman CYR"/>
        </w:rPr>
        <w:t>Запросные сигналы ДРЛ частотой 835…840 МГц горизонтальной поляризации, принятые АФС «Пион-НМ», через ВЧ фильтр ВТ-010 поступают на вход приемопередатчика (ПП), входящего в состав блока СО.</w:t>
      </w:r>
    </w:p>
    <w:p w14:paraId="41DBF346" w14:textId="77777777" w:rsidR="00A95A5F" w:rsidRDefault="00A95A5F" w:rsidP="00A95A5F">
      <w:pPr>
        <w:ind w:firstLine="720"/>
        <w:rPr>
          <w:rFonts w:cs="Times New Roman CYR"/>
        </w:rPr>
      </w:pPr>
      <w:r>
        <w:rPr>
          <w:rFonts w:cs="Times New Roman CYR"/>
        </w:rPr>
        <w:t>На другой вход ПП поступают запросные сигналы ДРЛ частотой 1030 МГц вертикальной поляризации, принятые антенной типа АМ-002М.</w:t>
      </w:r>
    </w:p>
    <w:p w14:paraId="2E10A29E" w14:textId="77777777" w:rsidR="00A95A5F" w:rsidRDefault="00A95A5F" w:rsidP="00A95A5F">
      <w:pPr>
        <w:ind w:firstLine="720"/>
        <w:rPr>
          <w:rFonts w:cs="Times New Roman CYR"/>
        </w:rPr>
      </w:pPr>
      <w:r>
        <w:rPr>
          <w:rFonts w:cs="Times New Roman CYR"/>
        </w:rPr>
        <w:t xml:space="preserve">С выхода приемопередатчика усиленные и </w:t>
      </w:r>
      <w:proofErr w:type="spellStart"/>
      <w:r>
        <w:rPr>
          <w:rFonts w:cs="Times New Roman CYR"/>
        </w:rPr>
        <w:t>продетектированные</w:t>
      </w:r>
      <w:proofErr w:type="spellEnd"/>
      <w:r>
        <w:rPr>
          <w:rFonts w:cs="Times New Roman CYR"/>
        </w:rPr>
        <w:t xml:space="preserve"> сигналы поступают на вход шифратора (Ш), где осуществляется подавление запросов от боковых лепестков ДН антенны ДРЛ, декодирование запросных кодов ДРЛ и формирование видеоимпульсов ответных сигналов.</w:t>
      </w:r>
    </w:p>
    <w:p w14:paraId="4F3B473D" w14:textId="77777777" w:rsidR="00A95A5F" w:rsidRDefault="00A95A5F" w:rsidP="00A95A5F">
      <w:pPr>
        <w:ind w:firstLine="720"/>
        <w:rPr>
          <w:rFonts w:cs="Times New Roman CYR"/>
        </w:rPr>
      </w:pPr>
      <w:r>
        <w:rPr>
          <w:rFonts w:cs="Times New Roman CYR"/>
        </w:rPr>
        <w:t xml:space="preserve">Для формирования информационного кода в режиме «УВД» Ш использует данные, поступающие от устройства набора номера, барометрического высотомера, </w:t>
      </w:r>
      <w:proofErr w:type="spellStart"/>
      <w:r>
        <w:rPr>
          <w:rFonts w:cs="Times New Roman CYR"/>
        </w:rPr>
        <w:t>топливорасходомера</w:t>
      </w:r>
      <w:proofErr w:type="spellEnd"/>
      <w:r>
        <w:rPr>
          <w:rFonts w:cs="Times New Roman CYR"/>
        </w:rPr>
        <w:t xml:space="preserve"> и других бортовых систем и датчиков.</w:t>
      </w:r>
    </w:p>
    <w:p w14:paraId="3028BFB6" w14:textId="77777777" w:rsidR="00A95A5F" w:rsidRDefault="00A95A5F" w:rsidP="00A95A5F">
      <w:pPr>
        <w:ind w:firstLine="720"/>
        <w:rPr>
          <w:rFonts w:cs="Times New Roman CYR"/>
        </w:rPr>
      </w:pPr>
      <w:r>
        <w:rPr>
          <w:rFonts w:cs="Times New Roman CYR"/>
        </w:rPr>
        <w:t xml:space="preserve">Информационный код передается с “разрядкой”, т.е. на каждый запрос ДРЛ в режиме «УВД» излучается ответ, содержащий только координатный код, а один раз на 8…12 запросов излучается полный ответ, содержащий КК, код ключа и ИК. Это связано с тем, что если ответный сигнал содержит только КК, его максимальная длительность составляет 14 мкс. В случае формирования полного ответа, содержащего КК, код ключа и ИК, длительность сигнала составляет 360 мкс. Естественно, что в первом случае вероятность наложения ответных сигналов от нескольких самолетов, находящихся на одном азимуте относительно ДРЛ и небольшом удалении друг от друга, в тракте приемника </w:t>
      </w:r>
      <w:r>
        <w:rPr>
          <w:rFonts w:cs="Times New Roman CYR"/>
        </w:rPr>
        <w:lastRenderedPageBreak/>
        <w:t>ДРЛ значительно меньше. Это обеспечивает высокую разрешающую способность ДРЛ по дальности.</w:t>
      </w:r>
    </w:p>
    <w:p w14:paraId="264F66B6" w14:textId="77777777" w:rsidR="00A95A5F" w:rsidRDefault="00A95A5F" w:rsidP="00A95A5F">
      <w:pPr>
        <w:ind w:firstLine="720"/>
        <w:rPr>
          <w:rFonts w:cs="Times New Roman CYR"/>
        </w:rPr>
      </w:pPr>
      <w:r>
        <w:rPr>
          <w:rFonts w:cs="Times New Roman CYR"/>
        </w:rPr>
        <w:t>Видеоимпульсы ответного кода с Ш поступают на запуск передатчика (блок приемопередатчика), вырабатывающего ВЧ импульсы ответного сигнала. Эти импульсы по общему приемопередающему тракту поступают либо через фильтр ВТ-010 на АФС «Пион-НМ» (если передатчик настроен на частоту 730…750 МГц), либо на антенну АМ-002М (если передатчик настроен на частоту 1030 МГц). ВЧ фильтр ВТ-010 предназначен для дополнительного подавления внеполосного излучения передатчика.</w:t>
      </w:r>
    </w:p>
    <w:p w14:paraId="4F24136E" w14:textId="77777777" w:rsidR="00A95A5F" w:rsidRDefault="00A95A5F" w:rsidP="00A95A5F">
      <w:pPr>
        <w:ind w:firstLine="720"/>
        <w:rPr>
          <w:rFonts w:cs="Times New Roman CYR"/>
        </w:rPr>
      </w:pPr>
      <w:r>
        <w:rPr>
          <w:rFonts w:cs="Times New Roman CYR"/>
          <w:b/>
          <w:bCs/>
        </w:rPr>
        <w:t>Работа ответчика с ПРЛ</w:t>
      </w:r>
      <w:r>
        <w:rPr>
          <w:rFonts w:cs="Times New Roman CYR"/>
        </w:rPr>
        <w:t xml:space="preserve"> осуществляется в режимах “РСП” и “УВД”.</w:t>
      </w:r>
    </w:p>
    <w:p w14:paraId="360A4F75" w14:textId="77777777" w:rsidR="00A95A5F" w:rsidRDefault="00A95A5F" w:rsidP="00A95A5F">
      <w:pPr>
        <w:ind w:firstLine="720"/>
        <w:rPr>
          <w:rFonts w:cs="Times New Roman CYR"/>
        </w:rPr>
      </w:pPr>
      <w:r>
        <w:rPr>
          <w:rFonts w:cs="Times New Roman CYR"/>
        </w:rPr>
        <w:t>Запросные сигналы ПРЛ, принятые антеннами 1</w:t>
      </w:r>
      <w:r>
        <w:rPr>
          <w:rFonts w:cs="Times New Roman CYR"/>
          <w:vertAlign w:val="superscript"/>
        </w:rPr>
        <w:t>го</w:t>
      </w:r>
      <w:r>
        <w:rPr>
          <w:rFonts w:cs="Times New Roman CYR"/>
        </w:rPr>
        <w:t xml:space="preserve"> и 2</w:t>
      </w:r>
      <w:r>
        <w:rPr>
          <w:rFonts w:cs="Times New Roman CYR"/>
          <w:vertAlign w:val="superscript"/>
        </w:rPr>
        <w:t>го</w:t>
      </w:r>
      <w:r>
        <w:rPr>
          <w:rFonts w:cs="Times New Roman CYR"/>
        </w:rPr>
        <w:t xml:space="preserve"> диапазонов типа А3-041 на частоте 9370 МГц и </w:t>
      </w:r>
      <w:proofErr w:type="spellStart"/>
      <w:r>
        <w:rPr>
          <w:rFonts w:cs="Times New Roman CYR"/>
        </w:rPr>
        <w:t>продетектированные</w:t>
      </w:r>
      <w:proofErr w:type="spellEnd"/>
      <w:r>
        <w:rPr>
          <w:rFonts w:cs="Times New Roman CYR"/>
        </w:rPr>
        <w:t xml:space="preserve"> в детекторных секциях, расположенных в непосредственной близости от антенн, поступают на вход блока посадочных сигналов (БПС), в котором осуществляется их усиление, декодирование и подавление запроса от боковых лепестков ДН ПРЛ. С БПС сигнал поступает в Ш, где формируется ответный сигнал (координатный код) для ПРЛ, поступающий затем на запуск передатчика. Работа передающего тракта при взаимодействии СО с ДРЛ, ПРЛ и ОРЛ идентична.</w:t>
      </w:r>
    </w:p>
    <w:p w14:paraId="449715F1" w14:textId="77777777" w:rsidR="00A95A5F" w:rsidRDefault="00A95A5F" w:rsidP="00A95A5F">
      <w:pPr>
        <w:ind w:firstLine="720"/>
        <w:rPr>
          <w:rFonts w:cs="Times New Roman CYR"/>
        </w:rPr>
      </w:pPr>
      <w:r>
        <w:rPr>
          <w:rFonts w:cs="Times New Roman CYR"/>
          <w:b/>
          <w:bCs/>
        </w:rPr>
        <w:t>Работа ответчика с ОРЛ</w:t>
      </w:r>
      <w:r>
        <w:rPr>
          <w:rFonts w:cs="Times New Roman CYR"/>
        </w:rPr>
        <w:t xml:space="preserve"> осуществляется в режиме “П-35”.</w:t>
      </w:r>
    </w:p>
    <w:p w14:paraId="7331A19A" w14:textId="77777777" w:rsidR="00A95A5F" w:rsidRDefault="00A95A5F" w:rsidP="00A95A5F">
      <w:pPr>
        <w:ind w:firstLine="720"/>
        <w:rPr>
          <w:rFonts w:cs="Times New Roman CYR"/>
        </w:rPr>
      </w:pPr>
      <w:r>
        <w:rPr>
          <w:rFonts w:cs="Times New Roman CYR"/>
        </w:rPr>
        <w:t>Запросные сигналы ОРЛ, принятые антеннами 1</w:t>
      </w:r>
      <w:r>
        <w:rPr>
          <w:rFonts w:cs="Times New Roman CYR"/>
          <w:vertAlign w:val="superscript"/>
        </w:rPr>
        <w:t>го</w:t>
      </w:r>
      <w:r>
        <w:rPr>
          <w:rFonts w:cs="Times New Roman CYR"/>
        </w:rPr>
        <w:t xml:space="preserve"> и 2</w:t>
      </w:r>
      <w:r>
        <w:rPr>
          <w:rFonts w:cs="Times New Roman CYR"/>
          <w:vertAlign w:val="superscript"/>
        </w:rPr>
        <w:t>го</w:t>
      </w:r>
      <w:r>
        <w:rPr>
          <w:rFonts w:cs="Times New Roman CYR"/>
        </w:rPr>
        <w:t xml:space="preserve"> диапазонов типа А3-041 на частоте 2700…3100 МГц и </w:t>
      </w:r>
      <w:proofErr w:type="spellStart"/>
      <w:r>
        <w:rPr>
          <w:rFonts w:cs="Times New Roman CYR"/>
        </w:rPr>
        <w:t>продетектированные</w:t>
      </w:r>
      <w:proofErr w:type="spellEnd"/>
      <w:r>
        <w:rPr>
          <w:rFonts w:cs="Times New Roman CYR"/>
        </w:rPr>
        <w:t xml:space="preserve"> в детекторных секциях, поступают на входы БПС. Усиленные сигналы из БПС поступают в Ш, где формируется ответный сигнал (координатный код) для ОРЛ, поступающий затем на запуск передатчика.</w:t>
      </w:r>
    </w:p>
    <w:p w14:paraId="52119618" w14:textId="77777777" w:rsidR="00A95A5F" w:rsidRDefault="00A95A5F" w:rsidP="00A95A5F">
      <w:pPr>
        <w:ind w:firstLine="720"/>
        <w:rPr>
          <w:rFonts w:cs="Times New Roman CYR"/>
        </w:rPr>
      </w:pPr>
      <w:r>
        <w:rPr>
          <w:rFonts w:cs="Times New Roman CYR"/>
        </w:rPr>
        <w:t>Для повышения надежности работы СО на некоторых типах ЛА используется резервирование БПС (устанавливается два БПС).</w:t>
      </w:r>
    </w:p>
    <w:p w14:paraId="07B7E805" w14:textId="77777777" w:rsidR="00A95A5F" w:rsidRDefault="00A95A5F" w:rsidP="00A95A5F">
      <w:pPr>
        <w:ind w:firstLine="720"/>
        <w:rPr>
          <w:rFonts w:cs="Times New Roman CYR"/>
        </w:rPr>
      </w:pPr>
      <w:r>
        <w:rPr>
          <w:rFonts w:cs="Times New Roman CYR"/>
        </w:rPr>
        <w:t xml:space="preserve">В передатчике формируются импульсы для бланкирования других бортовых систем на время ВЧ излучения ответчика. Импульсы бланкирования могут поступать либо непосредственно с блока СО, либо через приставку усилительную. Для исключения срабатывания СО от помех, создаваемых </w:t>
      </w:r>
      <w:r>
        <w:rPr>
          <w:rFonts w:cs="Times New Roman CYR"/>
        </w:rPr>
        <w:lastRenderedPageBreak/>
        <w:t>передатчиками других систем (непосредственно или через приставку бланкирования) производится запирание входа шифратора и приемных каналов 1</w:t>
      </w:r>
      <w:r>
        <w:rPr>
          <w:rFonts w:cs="Times New Roman CYR"/>
          <w:vertAlign w:val="superscript"/>
        </w:rPr>
        <w:t>го</w:t>
      </w:r>
      <w:r>
        <w:rPr>
          <w:rFonts w:cs="Times New Roman CYR"/>
        </w:rPr>
        <w:t xml:space="preserve"> и 2</w:t>
      </w:r>
      <w:r>
        <w:rPr>
          <w:rFonts w:cs="Times New Roman CYR"/>
          <w:vertAlign w:val="superscript"/>
        </w:rPr>
        <w:t>го</w:t>
      </w:r>
      <w:r>
        <w:rPr>
          <w:rFonts w:cs="Times New Roman CYR"/>
        </w:rPr>
        <w:t xml:space="preserve"> диапазонов в БПС.</w:t>
      </w:r>
    </w:p>
    <w:p w14:paraId="354CBE5D" w14:textId="77777777" w:rsidR="00A95A5F" w:rsidRDefault="00A95A5F" w:rsidP="00A95A5F">
      <w:pPr>
        <w:ind w:firstLine="720"/>
        <w:rPr>
          <w:rFonts w:cs="Times New Roman CYR"/>
        </w:rPr>
      </w:pPr>
      <w:r>
        <w:rPr>
          <w:rFonts w:cs="Times New Roman CYR"/>
        </w:rPr>
        <w:t>По запросам от бортовых систем в Ш может происходить формирование информационного кода, который выдается в соответствующую систему.</w:t>
      </w:r>
    </w:p>
    <w:p w14:paraId="5C2FD89D" w14:textId="77777777" w:rsidR="00A95A5F" w:rsidRDefault="00A95A5F" w:rsidP="00A95A5F">
      <w:pPr>
        <w:ind w:firstLine="720"/>
        <w:rPr>
          <w:rFonts w:cs="Times New Roman CYR"/>
        </w:rPr>
      </w:pPr>
      <w:r>
        <w:rPr>
          <w:rFonts w:cs="Times New Roman CYR"/>
        </w:rPr>
        <w:t>Передатчик ответчика может запускаться сигналами, поступающими от других бортовых систем по цепи “Внешний запуск”.</w:t>
      </w:r>
    </w:p>
    <w:p w14:paraId="3295EF47" w14:textId="77777777" w:rsidR="00A95A5F" w:rsidRDefault="00A95A5F" w:rsidP="00A95A5F">
      <w:pPr>
        <w:ind w:firstLine="720"/>
        <w:rPr>
          <w:rFonts w:cs="Times New Roman CYR"/>
        </w:rPr>
      </w:pPr>
      <w:r>
        <w:rPr>
          <w:rFonts w:cs="Times New Roman CYR"/>
        </w:rPr>
        <w:t>Контрольные ВЧ и НЧ разъемы служат для подключения контрольной аппаратуры.</w:t>
      </w:r>
    </w:p>
    <w:p w14:paraId="3D095461" w14:textId="77777777" w:rsidR="00A95A5F" w:rsidRDefault="00A95A5F" w:rsidP="00A95A5F">
      <w:pPr>
        <w:rPr>
          <w:rFonts w:cs="Times New Roman CYR"/>
          <w:b/>
          <w:bCs/>
        </w:rPr>
      </w:pPr>
      <w:r>
        <w:rPr>
          <w:rFonts w:cs="Times New Roman CYR"/>
          <w:b/>
          <w:bCs/>
        </w:rPr>
        <w:br w:type="page"/>
      </w:r>
    </w:p>
    <w:p w14:paraId="17DDDB40" w14:textId="77777777" w:rsidR="000F64B8" w:rsidRDefault="00A95A5F" w:rsidP="00A95A5F">
      <w:pPr>
        <w:pStyle w:val="1"/>
        <w:ind w:firstLine="720"/>
        <w:jc w:val="both"/>
        <w:rPr>
          <w:rFonts w:cs="Times New Roman CYR"/>
        </w:rPr>
      </w:pPr>
      <w:bookmarkStart w:id="23" w:name="_Toc199991810"/>
      <w:bookmarkStart w:id="24" w:name="_Toc199992535"/>
      <w:r>
        <w:rPr>
          <w:rFonts w:cs="Times New Roman CYR"/>
        </w:rPr>
        <w:lastRenderedPageBreak/>
        <w:t>7. Принцип работы СО по функциональной схеме</w:t>
      </w:r>
      <w:bookmarkEnd w:id="23"/>
      <w:bookmarkEnd w:id="24"/>
    </w:p>
    <w:p w14:paraId="00C808E8" w14:textId="644A77AC" w:rsidR="00A95A5F" w:rsidRPr="001706DB" w:rsidRDefault="00A95A5F" w:rsidP="001706DB">
      <w:pPr>
        <w:pStyle w:val="2"/>
      </w:pPr>
      <w:bookmarkStart w:id="25" w:name="_Toc199991811"/>
      <w:bookmarkStart w:id="26" w:name="_Toc199992536"/>
      <w:r w:rsidRPr="001706DB">
        <w:t>Принцип работы СО в режимах «РСП» и «УВД» с диспетчерскими РЛС</w:t>
      </w:r>
      <w:bookmarkEnd w:id="25"/>
      <w:bookmarkEnd w:id="26"/>
    </w:p>
    <w:p w14:paraId="150A618F" w14:textId="77777777" w:rsidR="00A95A5F" w:rsidRDefault="00A95A5F" w:rsidP="00A95A5F">
      <w:pPr>
        <w:ind w:firstLine="720"/>
        <w:rPr>
          <w:rFonts w:cs="Times New Roman CYR"/>
        </w:rPr>
      </w:pPr>
      <w:r>
        <w:rPr>
          <w:rFonts w:cs="Times New Roman CYR"/>
        </w:rPr>
        <w:t xml:space="preserve">Функциональная схема СО представлена </w:t>
      </w:r>
      <w:proofErr w:type="spellStart"/>
      <w:r>
        <w:rPr>
          <w:rFonts w:cs="Times New Roman CYR"/>
        </w:rPr>
        <w:t>поблочно</w:t>
      </w:r>
      <w:proofErr w:type="spellEnd"/>
      <w:r>
        <w:rPr>
          <w:rFonts w:cs="Times New Roman CYR"/>
        </w:rPr>
        <w:t xml:space="preserve"> в приложениях №2…5.</w:t>
      </w:r>
    </w:p>
    <w:p w14:paraId="4A4D640C" w14:textId="77777777" w:rsidR="00A95A5F" w:rsidRDefault="00A95A5F" w:rsidP="00A95A5F">
      <w:pPr>
        <w:ind w:firstLine="720"/>
        <w:rPr>
          <w:rFonts w:cs="Times New Roman CYR"/>
        </w:rPr>
      </w:pPr>
      <w:r>
        <w:rPr>
          <w:rFonts w:cs="Times New Roman CYR"/>
        </w:rPr>
        <w:t>Принятые антеннами вертикальной и горизонтальной поляризации запросные сигналы 3-го диапазона частот поступают на входы</w:t>
      </w:r>
      <w:r>
        <w:rPr>
          <w:rFonts w:cs="Times New Roman CYR"/>
          <w:b/>
          <w:bCs/>
        </w:rPr>
        <w:t xml:space="preserve"> </w:t>
      </w:r>
      <w:r>
        <w:rPr>
          <w:rFonts w:cs="Times New Roman CYR"/>
        </w:rPr>
        <w:t>1Ф1 и 1Ф2 двухканального супергетеродинного приёмника</w:t>
      </w:r>
      <w:r>
        <w:rPr>
          <w:rFonts w:cs="Times New Roman CYR"/>
          <w:i/>
          <w:iCs/>
        </w:rPr>
        <w:t xml:space="preserve"> </w:t>
      </w:r>
      <w:r>
        <w:rPr>
          <w:rFonts w:cs="Times New Roman CYR"/>
        </w:rPr>
        <w:t>блока приемопередатчика (см. приложение №2). Первый канал обеспечивает приём сигналов на частоте 1030 МГц, второй - на частоте 835-840 МГц (среднее значение 837,5 МГц).</w:t>
      </w:r>
    </w:p>
    <w:p w14:paraId="1603EF13" w14:textId="77777777" w:rsidR="00A95A5F" w:rsidRDefault="00A95A5F" w:rsidP="00A95A5F">
      <w:pPr>
        <w:ind w:firstLine="720"/>
        <w:rPr>
          <w:rFonts w:cs="Times New Roman CYR"/>
        </w:rPr>
      </w:pPr>
      <w:r>
        <w:rPr>
          <w:rFonts w:cs="Times New Roman CYR"/>
        </w:rPr>
        <w:t xml:space="preserve">Для проверки чувствительности приёмника и мощности передатчика имеются два контрольных </w:t>
      </w:r>
      <w:proofErr w:type="spellStart"/>
      <w:r>
        <w:rPr>
          <w:rFonts w:cs="Times New Roman CYR"/>
        </w:rPr>
        <w:t>ответвителя</w:t>
      </w:r>
      <w:proofErr w:type="spellEnd"/>
      <w:r>
        <w:rPr>
          <w:rFonts w:cs="Times New Roman CYR"/>
        </w:rPr>
        <w:t xml:space="preserve"> с ослаблением ~17дБ (1Ф3 и 1Ф4).</w:t>
      </w:r>
    </w:p>
    <w:p w14:paraId="2FF76B71" w14:textId="77777777" w:rsidR="00A95A5F" w:rsidRDefault="00A95A5F" w:rsidP="00A95A5F">
      <w:pPr>
        <w:ind w:firstLine="720"/>
        <w:rPr>
          <w:rFonts w:cs="Times New Roman CYR"/>
        </w:rPr>
      </w:pPr>
      <w:r>
        <w:rPr>
          <w:rFonts w:cs="Times New Roman CYR"/>
        </w:rPr>
        <w:t>Частотная селекция входного сигнала обеспечивается двумя полосовыми фильтрами (</w:t>
      </w:r>
      <w:proofErr w:type="spellStart"/>
      <w:r>
        <w:rPr>
          <w:rFonts w:cs="Times New Roman CYR"/>
        </w:rPr>
        <w:t>преселекторами</w:t>
      </w:r>
      <w:proofErr w:type="spellEnd"/>
      <w:r>
        <w:rPr>
          <w:rFonts w:cs="Times New Roman CYR"/>
        </w:rPr>
        <w:t>), находящимися в блоке ВЧ.</w:t>
      </w:r>
    </w:p>
    <w:p w14:paraId="41E1A917" w14:textId="77777777" w:rsidR="00A95A5F" w:rsidRDefault="00A95A5F" w:rsidP="00A95A5F">
      <w:pPr>
        <w:ind w:firstLine="720"/>
        <w:rPr>
          <w:rFonts w:cs="Times New Roman CYR"/>
        </w:rPr>
      </w:pPr>
      <w:r>
        <w:rPr>
          <w:rFonts w:cs="Times New Roman CYR"/>
        </w:rPr>
        <w:t xml:space="preserve">В смесителе осуществляется частотное преобразование принятого сигнала. Причем значение частоты сигнала гетеродина определяется как среднеарифметическое значений частот двух приемных каналов </w:t>
      </w:r>
      <w:proofErr w:type="spellStart"/>
      <w:r>
        <w:rPr>
          <w:rFonts w:cs="Times New Roman CYR"/>
          <w:i/>
          <w:iCs/>
        </w:rPr>
        <w:t>f</w:t>
      </w:r>
      <w:r>
        <w:rPr>
          <w:rFonts w:cs="Times New Roman CYR"/>
          <w:i/>
          <w:iCs/>
          <w:vertAlign w:val="subscript"/>
        </w:rPr>
        <w:t>г</w:t>
      </w:r>
      <w:proofErr w:type="spellEnd"/>
      <w:r>
        <w:rPr>
          <w:rFonts w:cs="Times New Roman CYR"/>
        </w:rPr>
        <w:t xml:space="preserve">=(1030+837,5)/2= =933,75МГц, что позволяет добиться одинакового значения промежуточной частоты для обоих каналов </w:t>
      </w:r>
      <w:proofErr w:type="spellStart"/>
      <w:r>
        <w:rPr>
          <w:rFonts w:cs="Times New Roman CYR"/>
          <w:i/>
          <w:iCs/>
        </w:rPr>
        <w:t>f</w:t>
      </w:r>
      <w:r>
        <w:rPr>
          <w:rFonts w:cs="Times New Roman CYR"/>
          <w:i/>
          <w:iCs/>
          <w:vertAlign w:val="subscript"/>
        </w:rPr>
        <w:t>пр</w:t>
      </w:r>
      <w:proofErr w:type="spellEnd"/>
      <w:r>
        <w:rPr>
          <w:rFonts w:cs="Times New Roman CYR"/>
        </w:rPr>
        <w:t xml:space="preserve"> =1030-933,75=933,75-837,5=96,25МГц. При этом канал 837,5МГц будет являться зеркальным для канала 1030МГц и наоборот.</w:t>
      </w:r>
    </w:p>
    <w:p w14:paraId="0920A56F" w14:textId="77777777" w:rsidR="00A95A5F" w:rsidRDefault="00A95A5F" w:rsidP="00A95A5F">
      <w:pPr>
        <w:ind w:firstLine="720"/>
        <w:rPr>
          <w:rFonts w:cs="Times New Roman CYR"/>
        </w:rPr>
      </w:pPr>
      <w:r>
        <w:rPr>
          <w:rFonts w:cs="Times New Roman CYR"/>
        </w:rPr>
        <w:t>Преобразованный по частоте сигнал поступает на усилитель промежуточной частоты. Во втором каскаде УПЧ предусмотрена регулировка усиления, 3-7 каскады дополнительно нагружены на детекторы, сигналы с которых складываются на сумматоре, что обеспечивает получение логарифмической амплитудной характеристики</w:t>
      </w:r>
      <w:r>
        <w:rPr>
          <w:rFonts w:cs="Times New Roman CYR"/>
          <w:b/>
          <w:bCs/>
        </w:rPr>
        <w:t xml:space="preserve"> </w:t>
      </w:r>
      <w:r>
        <w:rPr>
          <w:rFonts w:cs="Times New Roman CYR"/>
        </w:rPr>
        <w:t xml:space="preserve">(зависимости </w:t>
      </w:r>
      <w:r>
        <w:rPr>
          <w:rFonts w:cs="Times New Roman CYR"/>
          <w:i/>
          <w:iCs/>
          <w:lang w:val="en-US"/>
        </w:rPr>
        <w:t>U</w:t>
      </w:r>
      <w:proofErr w:type="spellStart"/>
      <w:r>
        <w:rPr>
          <w:rFonts w:cs="Times New Roman CYR"/>
          <w:i/>
          <w:iCs/>
          <w:vertAlign w:val="subscript"/>
        </w:rPr>
        <w:t>вых</w:t>
      </w:r>
      <w:proofErr w:type="spellEnd"/>
      <w:r>
        <w:rPr>
          <w:rFonts w:cs="Times New Roman CYR"/>
        </w:rPr>
        <w:t xml:space="preserve"> от </w:t>
      </w:r>
      <w:r>
        <w:rPr>
          <w:rFonts w:cs="Times New Roman CYR"/>
          <w:i/>
          <w:iCs/>
          <w:lang w:val="en-US"/>
        </w:rPr>
        <w:t>U</w:t>
      </w:r>
      <w:proofErr w:type="spellStart"/>
      <w:r>
        <w:rPr>
          <w:rFonts w:cs="Times New Roman CYR"/>
          <w:i/>
          <w:iCs/>
          <w:vertAlign w:val="subscript"/>
        </w:rPr>
        <w:t>вх</w:t>
      </w:r>
      <w:proofErr w:type="spellEnd"/>
      <w:r>
        <w:rPr>
          <w:rFonts w:cs="Times New Roman CYR"/>
        </w:rPr>
        <w:t>)</w:t>
      </w:r>
      <w:r>
        <w:rPr>
          <w:rFonts w:cs="Times New Roman CYR"/>
          <w:b/>
          <w:bCs/>
        </w:rPr>
        <w:t>.</w:t>
      </w:r>
      <w:r>
        <w:rPr>
          <w:rFonts w:cs="Times New Roman CYR"/>
        </w:rPr>
        <w:t xml:space="preserve"> Такой характеристике свойственно отсутствие амплитудного ограничения выходных сигналов усилителя в широком динамическом диапазоне входных </w:t>
      </w:r>
      <w:r>
        <w:rPr>
          <w:rFonts w:cs="Times New Roman CYR"/>
        </w:rPr>
        <w:lastRenderedPageBreak/>
        <w:t>сигналов. Это необходимо для устойчивой работы схемы подавления запросов от боковых лепестков ДН антенны ДРЛ.</w:t>
      </w:r>
    </w:p>
    <w:p w14:paraId="44775124" w14:textId="77777777" w:rsidR="00A95A5F" w:rsidRDefault="00A95A5F" w:rsidP="00A95A5F">
      <w:pPr>
        <w:ind w:firstLine="720"/>
        <w:rPr>
          <w:rFonts w:cs="Times New Roman CYR"/>
        </w:rPr>
      </w:pPr>
      <w:r>
        <w:rPr>
          <w:rFonts w:cs="Times New Roman CYR"/>
        </w:rPr>
        <w:t xml:space="preserve">С выхода УПЧ усиленные и </w:t>
      </w:r>
      <w:proofErr w:type="spellStart"/>
      <w:r>
        <w:rPr>
          <w:rFonts w:cs="Times New Roman CYR"/>
        </w:rPr>
        <w:t>продетектированные</w:t>
      </w:r>
      <w:proofErr w:type="spellEnd"/>
      <w:r>
        <w:rPr>
          <w:rFonts w:cs="Times New Roman CYR"/>
        </w:rPr>
        <w:t xml:space="preserve"> запросные сигналы поступают на вход шифратора через амортизационную раму. Для упрощения описания принципа действия шифратора СО его функциональная схема разбита на 2 части («Шифратор» и «Шифратор-2») и приведена в приложениях №3 и №4. Элементы схемы «Шифратор» обеспечивают декодирование запроса ДРЛ и формирование ответного координатного кода, а схемы «Шифратор-2» - формирование кода ключа и информационного кода.</w:t>
      </w:r>
    </w:p>
    <w:p w14:paraId="3070A64C" w14:textId="77777777" w:rsidR="00A95A5F" w:rsidRDefault="00A95A5F" w:rsidP="00A95A5F">
      <w:pPr>
        <w:ind w:firstLine="720"/>
        <w:rPr>
          <w:rFonts w:cs="Times New Roman CYR"/>
        </w:rPr>
      </w:pPr>
      <w:r>
        <w:rPr>
          <w:rFonts w:cs="Times New Roman CYR"/>
        </w:rPr>
        <w:t>На входе</w:t>
      </w:r>
      <w:r>
        <w:rPr>
          <w:rFonts w:cs="Times New Roman CYR"/>
          <w:b/>
          <w:bCs/>
          <w:i/>
          <w:iCs/>
        </w:rPr>
        <w:t xml:space="preserve"> </w:t>
      </w:r>
      <w:r>
        <w:rPr>
          <w:rFonts w:cs="Times New Roman CYR"/>
        </w:rPr>
        <w:t>схемы «Шифратор» установлены схема регулирования порога и схема ограничения загрузки 3-го диапазона, которые определяют чувствительность СО. Однако в некоторых случаях необходимо осуществлять «загрубение» этого значения. Такая необходимость возникает тогда, когда самолет находится в зоне действия нескольких ДРЛ. Взаимодействие с каждым из них может привести к перегреву передатчика СО из-за его частого запуска. Если температура передатчика достигнет некоторого верхнего предельного значения схема выдержки времени и ограничения загрузки блока приемопередатчика отключит его, чтобы не допустить его поломки. При этом отметка самолета исчезнет с экранов наземных диспетчерских служб и появится лишь тогда, когда передатчик начнет работать (температура передатчика снизится до заданного значения). Для того чтобы избежать отключения передатчика используют схемы регулирования порога и ограничения загрузки, которые работают по пороговому принципу и пропускают лишь наиболее мощные сигналы от ДРЛ, расположенных наиболее близко к самолету. Порог ограничителя загрузки определяется количеством и амплитудой декодированных запросов.</w:t>
      </w:r>
    </w:p>
    <w:p w14:paraId="6CA891BD" w14:textId="77777777" w:rsidR="00A95A5F" w:rsidRDefault="00A95A5F" w:rsidP="00A95A5F">
      <w:pPr>
        <w:ind w:firstLine="720"/>
        <w:rPr>
          <w:rFonts w:cs="Times New Roman CYR"/>
        </w:rPr>
      </w:pPr>
      <w:r>
        <w:rPr>
          <w:rFonts w:cs="Times New Roman CYR"/>
        </w:rPr>
        <w:t>Схема амплитудного сравнения 3-х импульсного подавления</w:t>
      </w:r>
      <w:r>
        <w:rPr>
          <w:rFonts w:cs="Times New Roman CYR"/>
          <w:b/>
          <w:bCs/>
        </w:rPr>
        <w:t xml:space="preserve"> </w:t>
      </w:r>
      <w:r>
        <w:rPr>
          <w:rFonts w:cs="Times New Roman CYR"/>
        </w:rPr>
        <w:t xml:space="preserve">сравнивает амплитуды импульсов запроса Р1, Р3 и подавления Р2. Если амплитуда импульса подавления Р2 меньше амплитуды импульсов запроса Р1 и Р3 на 9 и более децибел (принимается сигнал от главного лепестка ДН антенны ДРЛ), то </w:t>
      </w:r>
      <w:r>
        <w:rPr>
          <w:rFonts w:cs="Times New Roman CYR"/>
        </w:rPr>
        <w:lastRenderedPageBreak/>
        <w:t>импульс Р2 подавляется и далее проходят только импульсы Р1 и Р3. В противном случае (принимается сигнал от бокового лепестка ДН) дальше проходят все три импульса.</w:t>
      </w:r>
    </w:p>
    <w:p w14:paraId="19EC0197" w14:textId="77777777" w:rsidR="00A95A5F" w:rsidRDefault="00A95A5F" w:rsidP="00A95A5F">
      <w:pPr>
        <w:ind w:firstLine="720"/>
        <w:rPr>
          <w:rFonts w:cs="Times New Roman CYR"/>
        </w:rPr>
      </w:pPr>
      <w:r>
        <w:rPr>
          <w:rFonts w:cs="Times New Roman CYR"/>
        </w:rPr>
        <w:t>Схема бланкирования не пропускает запросные сигналы при поступлении сигнала “Бланк-</w:t>
      </w:r>
      <w:r>
        <w:rPr>
          <w:rFonts w:ascii="Symbol" w:hAnsi="Symbol" w:cs="Symbol"/>
        </w:rPr>
        <w:t>å</w:t>
      </w:r>
      <w:r>
        <w:rPr>
          <w:rFonts w:cs="Times New Roman CYR"/>
        </w:rPr>
        <w:t>“ с целью исключения срабатывания ответчика от помех, создаваемых передатчиками других бортовых систем.</w:t>
      </w:r>
    </w:p>
    <w:p w14:paraId="0E05B023" w14:textId="77777777" w:rsidR="00A95A5F" w:rsidRDefault="00A95A5F" w:rsidP="00A95A5F">
      <w:pPr>
        <w:ind w:firstLine="720"/>
        <w:rPr>
          <w:rFonts w:cs="Times New Roman CYR"/>
        </w:rPr>
      </w:pPr>
      <w:r>
        <w:rPr>
          <w:rFonts w:cs="Times New Roman CYR"/>
        </w:rPr>
        <w:t>В схеме формирования “Бланк-</w:t>
      </w:r>
      <w:r>
        <w:rPr>
          <w:rFonts w:ascii="Symbol" w:hAnsi="Symbol" w:cs="Symbol"/>
        </w:rPr>
        <w:t>å</w:t>
      </w:r>
      <w:r>
        <w:rPr>
          <w:rFonts w:cs="Times New Roman CYR"/>
        </w:rPr>
        <w:t>“ объединяются и нормируются импульсы бланкирования, поступающие как из самого ответчика, так и из других бортовых систем.</w:t>
      </w:r>
    </w:p>
    <w:p w14:paraId="0B42DDA0" w14:textId="77777777" w:rsidR="00A95A5F" w:rsidRDefault="00A95A5F" w:rsidP="00A95A5F">
      <w:pPr>
        <w:ind w:firstLine="720"/>
        <w:rPr>
          <w:rFonts w:cs="Times New Roman CYR"/>
        </w:rPr>
      </w:pPr>
      <w:r>
        <w:rPr>
          <w:rFonts w:cs="Times New Roman CYR"/>
        </w:rPr>
        <w:t xml:space="preserve">В </w:t>
      </w:r>
      <w:proofErr w:type="spellStart"/>
      <w:r>
        <w:rPr>
          <w:rFonts w:cs="Times New Roman CYR"/>
        </w:rPr>
        <w:t>нормирователе</w:t>
      </w:r>
      <w:proofErr w:type="spellEnd"/>
      <w:r>
        <w:rPr>
          <w:rFonts w:cs="Times New Roman CYR"/>
        </w:rPr>
        <w:t xml:space="preserve"> запросные сигналы нормируются по амплитуде и длительности.</w:t>
      </w:r>
    </w:p>
    <w:p w14:paraId="1F3CEB5D" w14:textId="77777777" w:rsidR="00A95A5F" w:rsidRDefault="00A95A5F" w:rsidP="00A95A5F">
      <w:pPr>
        <w:ind w:firstLine="720"/>
        <w:rPr>
          <w:rFonts w:cs="Times New Roman CYR"/>
        </w:rPr>
      </w:pPr>
      <w:r>
        <w:rPr>
          <w:rFonts w:cs="Times New Roman CYR"/>
        </w:rPr>
        <w:t>Декодирование запросных сигналов ДРЛ осуществляется на линии задержки декодирования, которая представляет собой микросхему с одним входом и множеством выходов. В случае отсутствия сигнала на входе микросхемы на всех ее выходах будет напряжение, соответствующее логическому «0». При поступлении на вход импульса запроса на выходах микросхемы последовательно, начиная от вывода, соответствующего минимальной задержке, будет появляться напряжение соответствующее логической «1».</w:t>
      </w:r>
    </w:p>
    <w:p w14:paraId="7F1E1703" w14:textId="77777777" w:rsidR="00A95A5F" w:rsidRDefault="00A95A5F" w:rsidP="00A95A5F">
      <w:pPr>
        <w:ind w:firstLine="720"/>
        <w:rPr>
          <w:rFonts w:cs="Times New Roman CYR"/>
        </w:rPr>
      </w:pPr>
      <w:r>
        <w:rPr>
          <w:rFonts w:cs="Times New Roman CYR"/>
        </w:rPr>
        <w:t>Декодирование запроса, состоящего из двух импульсов с интервалом 9.4 мкс, происходит следующим образом. К моменту поступления на линию задержки декодирования второго импульса запроса первый импульс успевает продвинуться по ней до отвода, соответствующего задержке 9.4 мкс. В случае появления напряжения логической «1» на отводах линии задержки 0 и 9,4 мкс срабатывает схема совпадения «И» (декодирование 9,4 мкс), т.е. происходит декодирование запроса. Аналогичным образом декодируется запрос с интервалом между импульсами 14 мкс.</w:t>
      </w:r>
    </w:p>
    <w:p w14:paraId="4065D230" w14:textId="77777777" w:rsidR="00A95A5F" w:rsidRDefault="00A95A5F" w:rsidP="00A95A5F">
      <w:pPr>
        <w:ind w:firstLine="720"/>
        <w:rPr>
          <w:rFonts w:cs="Times New Roman CYR"/>
        </w:rPr>
      </w:pPr>
      <w:r>
        <w:rPr>
          <w:rFonts w:cs="Times New Roman CYR"/>
        </w:rPr>
        <w:t xml:space="preserve">В случае когда принят запрос от бокового лепестка ДН антенны ДРЛ на линию задержки декодирования поступают три импульса Р1, Р2 и Р3. Т.к. временной интервал между импульсами Р1и Р2 составляет 2 мкс, то </w:t>
      </w:r>
      <w:r>
        <w:rPr>
          <w:rFonts w:cs="Times New Roman CYR"/>
        </w:rPr>
        <w:lastRenderedPageBreak/>
        <w:t>срабатывает схема совпадения «И» (декодирование 2 мкс) и формирователь запрета вырабатывает сигнал, запрещающий декодирование запросных кодов. Таким образом осуществляется подавление запросов от боковых лепестков ДН антенны ДРЛ.</w:t>
      </w:r>
    </w:p>
    <w:p w14:paraId="1D3D5E45" w14:textId="77777777" w:rsidR="00A95A5F" w:rsidRDefault="00A95A5F" w:rsidP="00A95A5F">
      <w:pPr>
        <w:ind w:firstLine="720"/>
        <w:rPr>
          <w:rFonts w:cs="Times New Roman CYR"/>
        </w:rPr>
      </w:pPr>
      <w:r>
        <w:rPr>
          <w:rFonts w:cs="Times New Roman CYR"/>
        </w:rPr>
        <w:t>Если на пульте управления ответчика выбран режим «УВД» и декодирован запрос ДРЛ 9,4 мкс, то ответный сигнал СО будет содержать координатный код (интервал 14 мкс) (см. таблицу 3), код ключа и информационный код бортового номера. В случае декодирования запроса 14 мкс - координатный код (интервал 11 мкс), код ключа и информационный код высоты полета и остатка топлива.</w:t>
      </w:r>
    </w:p>
    <w:p w14:paraId="565646F2" w14:textId="77777777" w:rsidR="00A95A5F" w:rsidRDefault="00A95A5F" w:rsidP="00A95A5F">
      <w:pPr>
        <w:ind w:firstLine="720"/>
        <w:rPr>
          <w:rFonts w:cs="Times New Roman CYR"/>
        </w:rPr>
      </w:pPr>
      <w:r>
        <w:rPr>
          <w:rFonts w:cs="Times New Roman CYR"/>
        </w:rPr>
        <w:t>Если же на пульте управления ответчика выбран режим «РСП», то ответ содержит только координатный код (при декодировании запроса 9,4 мкс с интервалом 14 мкс, при декодировании запроса 14 мкс с интервалом 11 мкс).</w:t>
      </w:r>
    </w:p>
    <w:p w14:paraId="46EC8F80" w14:textId="77777777" w:rsidR="00A95A5F" w:rsidRDefault="00A95A5F" w:rsidP="00A95A5F">
      <w:pPr>
        <w:ind w:firstLine="720"/>
        <w:rPr>
          <w:rFonts w:cs="Times New Roman CYR"/>
        </w:rPr>
      </w:pPr>
      <w:r>
        <w:rPr>
          <w:rFonts w:cs="Times New Roman CYR"/>
        </w:rPr>
        <w:t>Декодированный запрос со схем совпадения «И» поступает на соответствующий отвод линии задержки кодирования для формирования ответного координатного кода, а также через схему сложения «ИЛИ» на ограничитель загрузки 3-го диапазона, задача которого определить количество декодированных запросов в единицу времени.</w:t>
      </w:r>
    </w:p>
    <w:p w14:paraId="7C49F651" w14:textId="77777777" w:rsidR="00A95A5F" w:rsidRDefault="00A95A5F" w:rsidP="00A95A5F">
      <w:pPr>
        <w:ind w:firstLine="720"/>
        <w:rPr>
          <w:rFonts w:cs="Times New Roman CYR"/>
        </w:rPr>
      </w:pPr>
      <w:r>
        <w:rPr>
          <w:rFonts w:cs="Times New Roman CYR"/>
        </w:rPr>
        <w:t>Ответный координатный код (КК) формируется с помощью линии задержки кодирования. В ответ на запросы ДРЛ и ПРЛ (режимы «УВД» и «РСП») КК снимается с отвода 19 линии задержки кодирования, а в ответ на запрос ОРЛ (режим «П-35») - с 3-го отвода. Далее координатный код поступает на вход диодных схем сложения «ИЛИ», на другой вход которых могут поступать дополнительные импульсы в случае передачи сигналов «Авария» или «Знак» (структура КК в различных ситуациях приведена в таблице №3). Выбор схемы сложения «ИЛИ», с которой снимается КК, осуществляется реле Р2-6.</w:t>
      </w:r>
    </w:p>
    <w:p w14:paraId="3C7B72F1" w14:textId="77777777" w:rsidR="00A95A5F" w:rsidRDefault="00A95A5F" w:rsidP="00A95A5F">
      <w:pPr>
        <w:ind w:firstLine="720"/>
        <w:rPr>
          <w:rFonts w:cs="Times New Roman CYR"/>
        </w:rPr>
      </w:pPr>
      <w:r>
        <w:rPr>
          <w:rFonts w:cs="Times New Roman CYR"/>
        </w:rPr>
        <w:t>Реле Р2-1, Р2-2 и Р2-3 позволяют сформировать КК заданного вида при передаче сигнала «Знак» в режимах «УВД» и «РСП».</w:t>
      </w:r>
    </w:p>
    <w:p w14:paraId="66F56895" w14:textId="77777777" w:rsidR="00A95A5F" w:rsidRDefault="00A95A5F" w:rsidP="00A95A5F">
      <w:pPr>
        <w:ind w:firstLine="720"/>
        <w:rPr>
          <w:rFonts w:cs="Times New Roman CYR"/>
        </w:rPr>
      </w:pPr>
      <w:r>
        <w:rPr>
          <w:rFonts w:cs="Times New Roman CYR"/>
        </w:rPr>
        <w:lastRenderedPageBreak/>
        <w:t>Сформированный ответный координатный код через контакты реле Р2-6, Р2-7 и схему «ИЛИ» поступает одновременно на схему индикации схемы</w:t>
      </w:r>
      <w:r>
        <w:rPr>
          <w:rFonts w:cs="Times New Roman CYR"/>
          <w:b/>
          <w:bCs/>
        </w:rPr>
        <w:t xml:space="preserve"> </w:t>
      </w:r>
      <w:r>
        <w:rPr>
          <w:rFonts w:cs="Times New Roman CYR"/>
        </w:rPr>
        <w:t xml:space="preserve">«Шифратор-2» (через нормально замкнутые контакты реле Р7-2) и коммутирующее устройство. С выхода коммутирующего устройства сигналы поступают на </w:t>
      </w:r>
      <w:proofErr w:type="spellStart"/>
      <w:r>
        <w:rPr>
          <w:rFonts w:cs="Times New Roman CYR"/>
        </w:rPr>
        <w:t>подмодулятор</w:t>
      </w:r>
      <w:proofErr w:type="spellEnd"/>
      <w:r>
        <w:rPr>
          <w:rFonts w:cs="Times New Roman CYR"/>
        </w:rPr>
        <w:t xml:space="preserve"> приемопередатчика, где нормируются по длительности и усиливаются по мощности. В </w:t>
      </w:r>
      <w:proofErr w:type="spellStart"/>
      <w:r>
        <w:rPr>
          <w:rFonts w:cs="Times New Roman CYR"/>
        </w:rPr>
        <w:t>подмодуляторе</w:t>
      </w:r>
      <w:proofErr w:type="spellEnd"/>
      <w:r>
        <w:rPr>
          <w:rFonts w:cs="Times New Roman CYR"/>
        </w:rPr>
        <w:t xml:space="preserve"> вырабатываются также импульсы бланкирования, поступающие в другие бортовые системы. При необходимости бланкирования других систем импульсами с иными параметрами, эти импульсы поступают на приставку усилительную, задача которой - сформировать импульсы заданной формы.</w:t>
      </w:r>
    </w:p>
    <w:p w14:paraId="6FB9FE95" w14:textId="77777777" w:rsidR="00A95A5F" w:rsidRDefault="00A95A5F" w:rsidP="00A95A5F">
      <w:pPr>
        <w:ind w:firstLine="720"/>
        <w:rPr>
          <w:rFonts w:cs="Times New Roman CYR"/>
        </w:rPr>
      </w:pPr>
      <w:r>
        <w:rPr>
          <w:rFonts w:cs="Times New Roman CYR"/>
        </w:rPr>
        <w:t>Импульсы модулятора</w:t>
      </w:r>
      <w:r>
        <w:rPr>
          <w:rFonts w:cs="Times New Roman CYR"/>
          <w:b/>
          <w:bCs/>
        </w:rPr>
        <w:t xml:space="preserve"> </w:t>
      </w:r>
      <w:r>
        <w:rPr>
          <w:rFonts w:cs="Times New Roman CYR"/>
        </w:rPr>
        <w:t>возбуждают колебания</w:t>
      </w:r>
      <w:r>
        <w:rPr>
          <w:rFonts w:cs="Times New Roman CYR"/>
          <w:b/>
          <w:bCs/>
        </w:rPr>
        <w:t xml:space="preserve"> </w:t>
      </w:r>
      <w:r>
        <w:rPr>
          <w:rFonts w:cs="Times New Roman CYR"/>
        </w:rPr>
        <w:t>задающего генератора, которые затем усиливаются по мощности и по ВЧ тракту через ФНЧ и фильтр</w:t>
      </w:r>
      <w:r>
        <w:rPr>
          <w:rFonts w:cs="Times New Roman CYR"/>
          <w:b/>
          <w:bCs/>
        </w:rPr>
        <w:t xml:space="preserve"> </w:t>
      </w:r>
      <w:r>
        <w:rPr>
          <w:rFonts w:cs="Times New Roman CYR"/>
        </w:rPr>
        <w:t>ВТ-010 поступают в антенну. ФНЧ и фильтр</w:t>
      </w:r>
      <w:r>
        <w:rPr>
          <w:rFonts w:cs="Times New Roman CYR"/>
          <w:b/>
          <w:bCs/>
        </w:rPr>
        <w:t xml:space="preserve"> </w:t>
      </w:r>
      <w:r>
        <w:rPr>
          <w:rFonts w:cs="Times New Roman CYR"/>
        </w:rPr>
        <w:t>ВТ-010 предназначены для подавления внеполосного излучения передатчика.</w:t>
      </w:r>
    </w:p>
    <w:p w14:paraId="4D688DE5" w14:textId="77777777" w:rsidR="00A95A5F" w:rsidRDefault="00A95A5F" w:rsidP="00A95A5F">
      <w:pPr>
        <w:ind w:firstLine="720"/>
        <w:rPr>
          <w:rFonts w:cs="Times New Roman CYR"/>
        </w:rPr>
      </w:pPr>
      <w:r>
        <w:rPr>
          <w:rFonts w:cs="Times New Roman CYR"/>
        </w:rPr>
        <w:t>Во время излучения передатчиком ВЧ сигнала, на входе приёмных каналов СО наводится сигнал, который усиливается УПЧ и поступает на вход шифратора. Схема бланкирования не пропускает его на линию задержки декодирования, но со входа схемы ограничения загрузки 3-го диапазона этот сигнал поступает на схему индикации, расположенную в схеме «Шифратор-2». В схеме индикации происходит совпадение по времени этого сигнала и видеоимпульсов координатного кода, поступающих с выхода шифратора (схемы «ИЛИ»), в результате чего схема индикации срабатывает и в кабине пилота загорается лампочка «Контроль СО». Пилот по свечению этой лампочки может судить о работоспособности СО.</w:t>
      </w:r>
    </w:p>
    <w:p w14:paraId="3F185618" w14:textId="77777777" w:rsidR="00A95A5F" w:rsidRDefault="00A95A5F" w:rsidP="00A95A5F">
      <w:pPr>
        <w:ind w:firstLine="720"/>
        <w:rPr>
          <w:rFonts w:cs="Times New Roman CYR"/>
        </w:rPr>
      </w:pPr>
      <w:r>
        <w:rPr>
          <w:rFonts w:cs="Times New Roman CYR"/>
        </w:rPr>
        <w:t xml:space="preserve">При использовании общего приемопередающего тракта возникает необходимость разделения сигналов частот передатчика и приёмника для того, чтобы мощный сигнал передатчика не попал в тракт приемника и не вывел его из строя, а принимаемый сигнал не попал в тракт передатчика, тем самым, шунтируя приемник и снижая его чувствительность. В данном случае эта проблема решается при помощи </w:t>
      </w:r>
      <w:proofErr w:type="spellStart"/>
      <w:r>
        <w:rPr>
          <w:rFonts w:cs="Times New Roman CYR"/>
        </w:rPr>
        <w:t>частотноразделительных</w:t>
      </w:r>
      <w:proofErr w:type="spellEnd"/>
      <w:r>
        <w:rPr>
          <w:rFonts w:cs="Times New Roman CYR"/>
        </w:rPr>
        <w:t xml:space="preserve"> тройников</w:t>
      </w:r>
      <w:r>
        <w:rPr>
          <w:rFonts w:cs="Times New Roman CYR"/>
          <w:b/>
          <w:bCs/>
        </w:rPr>
        <w:t xml:space="preserve">, </w:t>
      </w:r>
      <w:r>
        <w:rPr>
          <w:rFonts w:cs="Times New Roman CYR"/>
        </w:rPr>
        <w:lastRenderedPageBreak/>
        <w:t>образуемых отрезками коаксиальных линий. Принцип работы этих тройников заключается в следующем. Длина коаксиального кабеля от общей точки приемопередающего тракта до входа полосового фильтра выбирается такой, чтобы обеспечить максимально высокое сопротивление для сигнала частоты передатчика, благодаря чему энергия передатчика почти полностью направляется в антенну. Длина коаксиального кабеля от общей точки до входа передатчика Ф7 (включая фильтр нижних частот и соединительный кабель) выбирается такой, чтобы обеспечить максимально высокое сопротивление для сигнала приёмных частот, благодаря чему энергия принимаемого сигнала почти полностью направляется на вход приёмника.</w:t>
      </w:r>
    </w:p>
    <w:p w14:paraId="23ABB0A2" w14:textId="77777777" w:rsidR="00A95A5F" w:rsidRDefault="00A95A5F" w:rsidP="00A95A5F">
      <w:pPr>
        <w:ind w:firstLine="720"/>
        <w:rPr>
          <w:rFonts w:cs="Times New Roman CYR"/>
        </w:rPr>
      </w:pPr>
      <w:r>
        <w:rPr>
          <w:rFonts w:cs="Times New Roman CYR"/>
        </w:rPr>
        <w:t>Мощность передатчика в импульсе составляет не менее 250 Вт. Передатчик настраивается на 2 любые частоты из 4-х возможных. Переключение частоты осуществляется с пульта управления тумблером «Волны».</w:t>
      </w:r>
    </w:p>
    <w:p w14:paraId="0CA40F7F" w14:textId="77777777" w:rsidR="00A95A5F" w:rsidRDefault="00A95A5F" w:rsidP="00A95A5F">
      <w:pPr>
        <w:ind w:firstLine="720"/>
        <w:rPr>
          <w:rFonts w:cs="Times New Roman CYR"/>
        </w:rPr>
      </w:pPr>
      <w:r>
        <w:rPr>
          <w:rFonts w:cs="Times New Roman CYR"/>
        </w:rPr>
        <w:t>Схема выдержки времени и ограничения</w:t>
      </w:r>
      <w:r>
        <w:rPr>
          <w:rFonts w:cs="Times New Roman CYR"/>
          <w:b/>
          <w:bCs/>
        </w:rPr>
        <w:t xml:space="preserve"> </w:t>
      </w:r>
      <w:r>
        <w:rPr>
          <w:rFonts w:cs="Times New Roman CYR"/>
        </w:rPr>
        <w:t>загрузки обеспечивает автоматическое выключение передатчика при его перегреве из-за большой частоты запуска.</w:t>
      </w:r>
    </w:p>
    <w:p w14:paraId="0CF32A0C" w14:textId="77777777" w:rsidR="00A95A5F" w:rsidRDefault="00A95A5F" w:rsidP="00A95A5F">
      <w:pPr>
        <w:ind w:firstLine="720"/>
        <w:rPr>
          <w:rFonts w:cs="Times New Roman CYR"/>
        </w:rPr>
      </w:pPr>
      <w:r>
        <w:rPr>
          <w:rFonts w:cs="Times New Roman CYR"/>
        </w:rPr>
        <w:t>В режиме «УВД» в ответ на запрос ДРЛ кроме координатного кода, ответчик вырабатывает код ключа и информационный код.</w:t>
      </w:r>
    </w:p>
    <w:p w14:paraId="67A0B698" w14:textId="77777777" w:rsidR="00A95A5F" w:rsidRPr="001706DB" w:rsidRDefault="00A95A5F" w:rsidP="001706DB">
      <w:pPr>
        <w:pStyle w:val="2"/>
      </w:pPr>
      <w:bookmarkStart w:id="27" w:name="_Toc199991812"/>
      <w:bookmarkStart w:id="28" w:name="_Toc199992537"/>
      <w:r w:rsidRPr="001706DB">
        <w:t>Принцип работы СО в режиме «П-35»</w:t>
      </w:r>
      <w:bookmarkEnd w:id="27"/>
      <w:bookmarkEnd w:id="28"/>
    </w:p>
    <w:p w14:paraId="1B89D3D1" w14:textId="77777777" w:rsidR="00A95A5F" w:rsidRDefault="00A95A5F" w:rsidP="00A95A5F">
      <w:pPr>
        <w:ind w:firstLine="720"/>
        <w:rPr>
          <w:rFonts w:cs="Times New Roman CYR"/>
        </w:rPr>
      </w:pPr>
      <w:r>
        <w:rPr>
          <w:rFonts w:cs="Times New Roman CYR"/>
        </w:rPr>
        <w:t>Взаимодействие СО с ОРЛ осуществляется в режиме «П-35». При этом запросы ОРЛ также как и запросы ПРЛ обрабатываются в блоке посадочных сигналов. Однако в отличие от запросов ПРЛ, запросы ОРЛ не декодируются, т.к. ОРЛ излучает одноимпульсный запрос (см. таблицу 1). Кроме того, в режиме «П-35» не ведется борьба с запросами от боковых лепестков диаграммы направленности ОРЛ.</w:t>
      </w:r>
    </w:p>
    <w:p w14:paraId="118FB04D" w14:textId="77777777" w:rsidR="00A95A5F" w:rsidRDefault="00A95A5F" w:rsidP="00A95A5F">
      <w:pPr>
        <w:ind w:firstLine="720"/>
        <w:rPr>
          <w:rFonts w:cs="Times New Roman CYR"/>
        </w:rPr>
      </w:pPr>
      <w:r>
        <w:rPr>
          <w:rFonts w:cs="Times New Roman CYR"/>
        </w:rPr>
        <w:t>Рассмотрим цепь прохождения сигнала в режиме «П-35».</w:t>
      </w:r>
    </w:p>
    <w:p w14:paraId="506B365D" w14:textId="77777777" w:rsidR="00A95A5F" w:rsidRDefault="00A95A5F" w:rsidP="00A95A5F">
      <w:pPr>
        <w:ind w:firstLine="720"/>
        <w:rPr>
          <w:rFonts w:cs="Times New Roman CYR"/>
        </w:rPr>
      </w:pPr>
      <w:r>
        <w:rPr>
          <w:rFonts w:cs="Times New Roman CYR"/>
        </w:rPr>
        <w:t xml:space="preserve">Принятые антеннами 2-го диапазона и </w:t>
      </w:r>
      <w:proofErr w:type="spellStart"/>
      <w:r>
        <w:rPr>
          <w:rFonts w:cs="Times New Roman CYR"/>
        </w:rPr>
        <w:t>продетектированные</w:t>
      </w:r>
      <w:proofErr w:type="spellEnd"/>
      <w:r>
        <w:rPr>
          <w:rFonts w:cs="Times New Roman CYR"/>
        </w:rPr>
        <w:t xml:space="preserve"> в детекторных секциях запросы ОРЛ поступают на входы 2Ф5-2Ф8 БПС. Через схему сложения сигналов 2-го диапазона и нормально разомкнутые контакты </w:t>
      </w:r>
      <w:r>
        <w:rPr>
          <w:rFonts w:cs="Times New Roman CYR"/>
        </w:rPr>
        <w:lastRenderedPageBreak/>
        <w:t>реле Р1-1 сигналы далее поступают на логарифмический усилитель видеосигналов и схемы сравнения каналов 3,0 и 5,4 мкс. Ввиду того, что запрос ответчика в режиме «П-35» производится одноимпульсным сигналом, пороговое напряжение в каналах не вырабатывается (схемы декодирования запросов 3,0 и 5,4 мкс закрыты), и сигналы запроса беспрепятственно проходят через схемы сравнения на усилители цепей декодирования запроса каналов 3,0 и 5,4 мкс. Далее через схему бланкирования, формирователь, нормально разомкнутые контакты реле Р3-1 и выход БПС (2Ф10) импульсы запроса поступают на вход 1Ф9 (от БПС-1) шифратора.</w:t>
      </w:r>
    </w:p>
    <w:p w14:paraId="3C11770F" w14:textId="77777777" w:rsidR="00A95A5F" w:rsidRDefault="00A95A5F" w:rsidP="00A95A5F">
      <w:pPr>
        <w:ind w:firstLine="720"/>
        <w:rPr>
          <w:rFonts w:cs="Times New Roman CYR"/>
        </w:rPr>
      </w:pPr>
      <w:r>
        <w:rPr>
          <w:rFonts w:cs="Times New Roman CYR"/>
        </w:rPr>
        <w:t xml:space="preserve">В шифраторе запросы ОРЛ проходят по следующей цепи: схема «ИЛИ», нормально замкнутые контакты реле Р4-5, схема регулирования порога, нормально разомкнутые контакты реле Р1-1, </w:t>
      </w:r>
      <w:proofErr w:type="spellStart"/>
      <w:r>
        <w:rPr>
          <w:rFonts w:cs="Times New Roman CYR"/>
        </w:rPr>
        <w:t>нормирователь</w:t>
      </w:r>
      <w:proofErr w:type="spellEnd"/>
      <w:r>
        <w:rPr>
          <w:rFonts w:cs="Times New Roman CYR"/>
        </w:rPr>
        <w:t xml:space="preserve"> видеосигналов, нормально разомкнутые контакты реле Р1-2. Далее сигнал одновременно поступает на ограничитель загрузки 1-го и 2-го диапазонов, а также на линию задержки кодирования. Ограничитель загрузки 1-го и 2-го диапазонов выполняет ту же роль, что и ограничитель загрузки 3-го диапазона. Сформированный на линии задержки кодирования ответный сигнал (координатный код) через схему «ИЛИ координатные коды П-35», нормально разомкнутые контакты реле Р2-6, нормально замкнутые контакты реле Р2-7, схему «ИЛИ» и коммутирующее устройство подается на запуск передатчика.</w:t>
      </w:r>
    </w:p>
    <w:p w14:paraId="05115C29" w14:textId="77777777" w:rsidR="00A95A5F" w:rsidRDefault="00A95A5F" w:rsidP="00A95A5F">
      <w:pPr>
        <w:ind w:firstLine="720"/>
        <w:rPr>
          <w:rFonts w:cs="Times New Roman CYR"/>
        </w:rPr>
      </w:pPr>
      <w:r>
        <w:rPr>
          <w:rFonts w:cs="Times New Roman CYR"/>
        </w:rPr>
        <w:t xml:space="preserve">В случае, когда пилот нажимает кнопку </w:t>
      </w:r>
      <w:r>
        <w:rPr>
          <w:rFonts w:cs="Times New Roman CYR"/>
          <w:b/>
          <w:bCs/>
        </w:rPr>
        <w:t>«</w:t>
      </w:r>
      <w:r>
        <w:rPr>
          <w:rFonts w:cs="Times New Roman CYR"/>
        </w:rPr>
        <w:t>Знак</w:t>
      </w:r>
      <w:r>
        <w:rPr>
          <w:rFonts w:cs="Times New Roman CYR"/>
          <w:b/>
          <w:bCs/>
        </w:rPr>
        <w:t>»</w:t>
      </w:r>
      <w:r>
        <w:rPr>
          <w:rFonts w:cs="Times New Roman CYR"/>
        </w:rPr>
        <w:t xml:space="preserve"> к двум импульсам координатного кода посредством схемы совпадения «И» и схемы сложения («ИЛИ координатный код П-35») добавляется третий импульс (см. таблицу 1).</w:t>
      </w:r>
    </w:p>
    <w:p w14:paraId="06093EFB" w14:textId="77777777" w:rsidR="00A95A5F" w:rsidRDefault="00A95A5F" w:rsidP="00A95A5F">
      <w:pPr>
        <w:ind w:firstLine="720"/>
        <w:rPr>
          <w:rFonts w:cs="Times New Roman CYR"/>
        </w:rPr>
      </w:pPr>
      <w:r>
        <w:rPr>
          <w:rFonts w:cs="Times New Roman CYR"/>
        </w:rPr>
        <w:t>Код ключа и информационный код в ответ на запросы ОРЛ и ПРЛ не вырабатываются.</w:t>
      </w:r>
    </w:p>
    <w:p w14:paraId="2BC1CB7F" w14:textId="77777777" w:rsidR="00A95A5F" w:rsidRDefault="00A95A5F" w:rsidP="00A95A5F">
      <w:pPr>
        <w:rPr>
          <w:rFonts w:cs="Times New Roman CYR"/>
        </w:rPr>
      </w:pPr>
      <w:r>
        <w:rPr>
          <w:rFonts w:cs="Times New Roman CYR"/>
        </w:rPr>
        <w:br w:type="page"/>
      </w:r>
    </w:p>
    <w:p w14:paraId="31989E27" w14:textId="753B97F7" w:rsidR="000F64B8" w:rsidRDefault="00A95A5F" w:rsidP="001706DB">
      <w:pPr>
        <w:pStyle w:val="1"/>
      </w:pPr>
      <w:bookmarkStart w:id="29" w:name="_Toc199991813"/>
      <w:bookmarkStart w:id="30" w:name="_Toc199992538"/>
      <w:r>
        <w:lastRenderedPageBreak/>
        <w:t>8.</w:t>
      </w:r>
      <w:r w:rsidR="001706DB">
        <w:t xml:space="preserve"> </w:t>
      </w:r>
      <w:r>
        <w:t>Разработка функциональной схемы передатчика</w:t>
      </w:r>
      <w:bookmarkEnd w:id="29"/>
      <w:bookmarkEnd w:id="30"/>
    </w:p>
    <w:p w14:paraId="0E8AC6B1" w14:textId="3530F0F4" w:rsidR="00A95A5F" w:rsidRDefault="00A95A5F" w:rsidP="00A95A5F">
      <w:pPr>
        <w:ind w:firstLine="720"/>
        <w:rPr>
          <w:rFonts w:cs="Times New Roman CYR"/>
        </w:rPr>
      </w:pPr>
      <w:r>
        <w:rPr>
          <w:rFonts w:cs="Times New Roman CYR"/>
        </w:rPr>
        <w:t>Передатчик предназначен для генерирования ВЧ импульсов в дециметровом диапазоне волн.</w:t>
      </w:r>
    </w:p>
    <w:p w14:paraId="7CF533B0" w14:textId="77777777" w:rsidR="00A95A5F" w:rsidRDefault="00A95A5F" w:rsidP="00A95A5F">
      <w:pPr>
        <w:ind w:firstLine="720"/>
        <w:rPr>
          <w:rFonts w:cs="Times New Roman CYR"/>
        </w:rPr>
      </w:pPr>
      <w:r>
        <w:rPr>
          <w:rFonts w:cs="Times New Roman CYR"/>
        </w:rPr>
        <w:t>Функциональная схема передатчика приведена на рис. 8.1</w:t>
      </w:r>
    </w:p>
    <w:p w14:paraId="65CCDA66" w14:textId="77777777" w:rsidR="00A95A5F" w:rsidRDefault="00A95A5F" w:rsidP="00A95A5F">
      <w:pPr>
        <w:ind w:firstLine="720"/>
        <w:rPr>
          <w:rFonts w:cs="Times New Roman CYR"/>
        </w:rPr>
      </w:pPr>
      <w:r>
        <w:rPr>
          <w:rFonts w:cs="Times New Roman CYR"/>
        </w:rPr>
        <w:t xml:space="preserve">Модулятор представляет собой мощный транзисторный ключ, который открывается импульсами положительной полярности, поступающими от </w:t>
      </w:r>
      <w:proofErr w:type="spellStart"/>
      <w:r>
        <w:rPr>
          <w:rFonts w:cs="Times New Roman CYR"/>
        </w:rPr>
        <w:t>подмодулятора</w:t>
      </w:r>
      <w:proofErr w:type="spellEnd"/>
      <w:r>
        <w:rPr>
          <w:rFonts w:cs="Times New Roman CYR"/>
        </w:rPr>
        <w:t xml:space="preserve">, и отпирает лампу задающего генератора. Запускающий импульс </w:t>
      </w:r>
      <w:proofErr w:type="spellStart"/>
      <w:r>
        <w:rPr>
          <w:rFonts w:cs="Times New Roman CYR"/>
        </w:rPr>
        <w:t>подмодулятора</w:t>
      </w:r>
      <w:proofErr w:type="spellEnd"/>
      <w:r>
        <w:rPr>
          <w:rFonts w:cs="Times New Roman CYR"/>
        </w:rPr>
        <w:t xml:space="preserve"> имеет на спаде выброс отрицательной полярности, ускоряющий запирание задающего генератора после окончания импульса. Вырабатываемые задающим генератором ВЧ колебания усиливаются вторым каскадом и через разделительный фильтр приемника поступают в антенну.</w:t>
      </w:r>
    </w:p>
    <w:p w14:paraId="7EE377CF" w14:textId="77777777" w:rsidR="00A95A5F" w:rsidRDefault="00A95A5F" w:rsidP="00A95A5F">
      <w:pPr>
        <w:ind w:firstLine="720"/>
        <w:rPr>
          <w:rFonts w:cs="Times New Roman CYR"/>
        </w:rPr>
      </w:pPr>
      <w:r>
        <w:rPr>
          <w:rFonts w:cs="Times New Roman CYR"/>
        </w:rPr>
        <w:t>Автономные источники питания включают в себя трансформатор накала, низковольтный и высоковольтный выпрямители.</w:t>
      </w:r>
    </w:p>
    <w:p w14:paraId="77782A98" w14:textId="77777777" w:rsidR="00A95A5F" w:rsidRDefault="00A95A5F" w:rsidP="00A95A5F">
      <w:pPr>
        <w:ind w:firstLine="720"/>
        <w:rPr>
          <w:rFonts w:cs="Times New Roman CYR"/>
        </w:rPr>
      </w:pPr>
      <w:r>
        <w:rPr>
          <w:rFonts w:cs="Times New Roman CYR"/>
        </w:rPr>
        <w:t xml:space="preserve">Трансформатор накала и низковольтный выпрямитель питаются стабилизированным напряжением ~115 В и включаются одновременно с включением ответчика. Питание накала ламп осуществляется от отдельных обмоток трансформатора, так как в </w:t>
      </w:r>
      <w:proofErr w:type="spellStart"/>
      <w:r>
        <w:rPr>
          <w:rFonts w:cs="Times New Roman CYR"/>
        </w:rPr>
        <w:t>в</w:t>
      </w:r>
      <w:proofErr w:type="spellEnd"/>
      <w:r>
        <w:rPr>
          <w:rFonts w:cs="Times New Roman CYR"/>
        </w:rPr>
        <w:t xml:space="preserve"> лампе нить накала соединена с катодом, а катоды ламп находится под разными потенциалами.</w:t>
      </w:r>
    </w:p>
    <w:p w14:paraId="580706B9" w14:textId="77777777" w:rsidR="00A95A5F" w:rsidRDefault="00A95A5F" w:rsidP="00A95A5F">
      <w:pPr>
        <w:ind w:firstLine="720"/>
        <w:rPr>
          <w:rFonts w:cs="Times New Roman CYR"/>
        </w:rPr>
      </w:pPr>
      <w:r>
        <w:rPr>
          <w:rFonts w:cs="Times New Roman CYR"/>
        </w:rPr>
        <w:t>Высоковольтный выпрямитель питается стабилизированным напряжением 115В через схему выдержки времени и включается с задержкой 25-100 с относительного момента включения ответчика.</w:t>
      </w:r>
    </w:p>
    <w:p w14:paraId="2099CAA4" w14:textId="77777777" w:rsidR="00A95A5F" w:rsidRDefault="00A95A5F" w:rsidP="00A95A5F">
      <w:pPr>
        <w:rPr>
          <w:rFonts w:cs="Times New Roman CYR"/>
        </w:rPr>
      </w:pPr>
      <w:r>
        <w:rPr>
          <w:rFonts w:cs="Times New Roman CYR"/>
        </w:rPr>
        <w:br w:type="page"/>
      </w:r>
    </w:p>
    <w:p w14:paraId="46FFAA7A" w14:textId="7DB7C9F2" w:rsidR="00A95A5F" w:rsidRDefault="00A95A5F" w:rsidP="00A95A5F">
      <w:pPr>
        <w:ind w:firstLine="720"/>
        <w:rPr>
          <w:rFonts w:cs="Times New Roman CYR"/>
        </w:rPr>
      </w:pPr>
      <w:r>
        <w:rPr>
          <w:rFonts w:ascii="Microsoft Sans Serif" w:hAnsi="Microsoft Sans Serif" w:cs="Microsoft Sans Serif"/>
          <w:noProof/>
          <w:sz w:val="17"/>
          <w:szCs w:val="17"/>
        </w:rPr>
        <w:lastRenderedPageBreak/>
        <w:drawing>
          <wp:inline distT="0" distB="0" distL="0" distR="0" wp14:anchorId="768780FC" wp14:editId="2AAB03A6">
            <wp:extent cx="4505325" cy="3600450"/>
            <wp:effectExtent l="0" t="0" r="9525"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505325" cy="3600450"/>
                    </a:xfrm>
                    <a:prstGeom prst="rect">
                      <a:avLst/>
                    </a:prstGeom>
                    <a:noFill/>
                    <a:ln>
                      <a:noFill/>
                    </a:ln>
                  </pic:spPr>
                </pic:pic>
              </a:graphicData>
            </a:graphic>
          </wp:inline>
        </w:drawing>
      </w:r>
    </w:p>
    <w:p w14:paraId="34F1EB17" w14:textId="77777777" w:rsidR="000F64B8" w:rsidRDefault="00A95A5F" w:rsidP="000E378C">
      <w:pPr>
        <w:pStyle w:val="ab"/>
      </w:pPr>
      <w:r>
        <w:t>Рис. 8.1 Функциональная схема передатчика</w:t>
      </w:r>
    </w:p>
    <w:p w14:paraId="32726CBA" w14:textId="46F80C05" w:rsidR="00A95A5F" w:rsidRDefault="00A95A5F" w:rsidP="00A95A5F">
      <w:pPr>
        <w:ind w:firstLine="720"/>
        <w:rPr>
          <w:rFonts w:cs="Times New Roman CYR"/>
        </w:rPr>
      </w:pPr>
      <w:r>
        <w:rPr>
          <w:rFonts w:cs="Times New Roman CYR"/>
        </w:rPr>
        <w:t>Электрическая принципиальная схема передатчика приведена на рис. 8.2</w:t>
      </w:r>
    </w:p>
    <w:p w14:paraId="6AC1F136" w14:textId="77777777" w:rsidR="00A95A5F" w:rsidRDefault="00A95A5F" w:rsidP="00A95A5F">
      <w:pPr>
        <w:ind w:firstLine="720"/>
        <w:rPr>
          <w:rFonts w:cs="Times New Roman CYR"/>
        </w:rPr>
      </w:pPr>
      <w:r>
        <w:rPr>
          <w:rFonts w:cs="Times New Roman CYR"/>
        </w:rPr>
        <w:t>Задающий генератор и усилитель мощности работают на металлокерамических триодах, включенных по схеме с общей сеткой. Импульсная модуляция передатчика осуществляется по катодной цепи лампы задающего генератора (Л1).</w:t>
      </w:r>
    </w:p>
    <w:p w14:paraId="2D4F960F" w14:textId="77777777" w:rsidR="00A95A5F" w:rsidRDefault="00A95A5F" w:rsidP="00A95A5F">
      <w:pPr>
        <w:ind w:firstLine="720"/>
        <w:rPr>
          <w:rFonts w:cs="Times New Roman CYR"/>
        </w:rPr>
      </w:pPr>
      <w:r>
        <w:rPr>
          <w:rFonts w:cs="Times New Roman CYR"/>
        </w:rPr>
        <w:t xml:space="preserve">Катоды обеих ламп генератора и коллектор транзистора модулятора находятся под положительным напряжением 55-65 В, поступающим от низковольтного выпрямителя. В отсутствии запускающего импульса модулятор и лампы генератора заперты. Запускающие импульсы амплитудой 1-2 В поступают на базу модуляторного транзистора и открывают его. Катодная цепь лампы задающего генератора заземляется через открытый транзистор модулятора, и задающий генератор </w:t>
      </w:r>
      <w:proofErr w:type="spellStart"/>
      <w:r>
        <w:rPr>
          <w:rFonts w:cs="Times New Roman CYR"/>
        </w:rPr>
        <w:t>самовозбуждается</w:t>
      </w:r>
      <w:proofErr w:type="spellEnd"/>
      <w:r>
        <w:rPr>
          <w:rFonts w:cs="Times New Roman CYR"/>
        </w:rPr>
        <w:t>.</w:t>
      </w:r>
    </w:p>
    <w:p w14:paraId="613C9770" w14:textId="77777777" w:rsidR="00A95A5F" w:rsidRDefault="00A95A5F" w:rsidP="00A95A5F">
      <w:pPr>
        <w:ind w:firstLine="720"/>
        <w:rPr>
          <w:rFonts w:cs="Times New Roman CYR"/>
        </w:rPr>
      </w:pPr>
      <w:r>
        <w:rPr>
          <w:rFonts w:cs="Times New Roman CYR"/>
        </w:rPr>
        <w:t>Высокочастотные колебания из анодного контура задающего генератора поступают в катодный контур усилителя мощности, усиливаются вторым каскадом (Л2) и поступает на выход передатчика.</w:t>
      </w:r>
    </w:p>
    <w:p w14:paraId="6C8A834B" w14:textId="77777777" w:rsidR="00A95A5F" w:rsidRDefault="00A95A5F" w:rsidP="00A95A5F">
      <w:pPr>
        <w:ind w:firstLine="720"/>
        <w:rPr>
          <w:rFonts w:cs="Times New Roman CYR"/>
        </w:rPr>
      </w:pPr>
      <w:r>
        <w:rPr>
          <w:rFonts w:cs="Times New Roman CYR"/>
        </w:rPr>
        <w:lastRenderedPageBreak/>
        <w:t xml:space="preserve">Резисторы </w:t>
      </w:r>
      <w:r>
        <w:rPr>
          <w:rFonts w:cs="Times New Roman CYR"/>
          <w:lang w:val="en-US"/>
        </w:rPr>
        <w:t>R</w:t>
      </w:r>
      <w:r>
        <w:rPr>
          <w:rFonts w:cs="Times New Roman CYR"/>
        </w:rPr>
        <w:t xml:space="preserve">2 и </w:t>
      </w:r>
      <w:r>
        <w:rPr>
          <w:rFonts w:cs="Times New Roman CYR"/>
          <w:lang w:val="en-US"/>
        </w:rPr>
        <w:t>R</w:t>
      </w:r>
      <w:r>
        <w:rPr>
          <w:rFonts w:cs="Times New Roman CYR"/>
        </w:rPr>
        <w:t xml:space="preserve">3 обеспечивают автоматическое смещение в цепи катода лампы задающего генератора на время его работы. Кроме того, резистор </w:t>
      </w:r>
      <w:r>
        <w:rPr>
          <w:rFonts w:cs="Times New Roman CYR"/>
          <w:lang w:val="en-US"/>
        </w:rPr>
        <w:t>R</w:t>
      </w:r>
      <w:r>
        <w:rPr>
          <w:rFonts w:cs="Times New Roman CYR"/>
        </w:rPr>
        <w:t>3 служит для замера тока катода лампы Л1.</w:t>
      </w:r>
    </w:p>
    <w:p w14:paraId="18DBCBC2" w14:textId="77777777" w:rsidR="00A95A5F" w:rsidRDefault="00A95A5F" w:rsidP="00A95A5F">
      <w:pPr>
        <w:ind w:firstLine="720"/>
        <w:rPr>
          <w:rFonts w:cs="Times New Roman CYR"/>
        </w:rPr>
      </w:pPr>
      <w:r>
        <w:rPr>
          <w:rFonts w:cs="Times New Roman CYR"/>
        </w:rPr>
        <w:t xml:space="preserve">Резистор </w:t>
      </w:r>
      <w:r>
        <w:rPr>
          <w:rFonts w:cs="Times New Roman CYR"/>
          <w:lang w:val="en-US"/>
        </w:rPr>
        <w:t>R</w:t>
      </w:r>
      <w:r>
        <w:rPr>
          <w:rFonts w:cs="Times New Roman CYR"/>
        </w:rPr>
        <w:t>5 служит для замера тока в цепи лампы Л2.</w:t>
      </w:r>
    </w:p>
    <w:p w14:paraId="4324A087" w14:textId="77777777" w:rsidR="00A95A5F" w:rsidRDefault="00A95A5F" w:rsidP="00A95A5F">
      <w:pPr>
        <w:ind w:firstLine="720"/>
        <w:rPr>
          <w:rFonts w:cs="Times New Roman CYR"/>
        </w:rPr>
      </w:pPr>
      <w:r>
        <w:rPr>
          <w:rFonts w:cs="Times New Roman CYR"/>
        </w:rPr>
        <w:t xml:space="preserve">Резистор </w:t>
      </w:r>
      <w:r>
        <w:rPr>
          <w:rFonts w:cs="Times New Roman CYR"/>
          <w:lang w:val="en-US"/>
        </w:rPr>
        <w:t>R</w:t>
      </w:r>
      <w:r>
        <w:rPr>
          <w:rFonts w:cs="Times New Roman CYR"/>
        </w:rPr>
        <w:t xml:space="preserve">1 согласует вход модулятора с выходом </w:t>
      </w:r>
      <w:proofErr w:type="spellStart"/>
      <w:r>
        <w:rPr>
          <w:rFonts w:cs="Times New Roman CYR"/>
        </w:rPr>
        <w:t>подмодулятора</w:t>
      </w:r>
      <w:proofErr w:type="spellEnd"/>
      <w:r>
        <w:rPr>
          <w:rFonts w:cs="Times New Roman CYR"/>
        </w:rPr>
        <w:t>.</w:t>
      </w:r>
    </w:p>
    <w:p w14:paraId="6F2F26B8" w14:textId="77777777" w:rsidR="00A95A5F" w:rsidRDefault="00A95A5F" w:rsidP="00A95A5F">
      <w:pPr>
        <w:ind w:firstLine="720"/>
        <w:rPr>
          <w:rFonts w:cs="Times New Roman CYR"/>
        </w:rPr>
      </w:pPr>
      <w:r>
        <w:rPr>
          <w:rFonts w:cs="Times New Roman CYR"/>
        </w:rPr>
        <w:t xml:space="preserve">Резистор </w:t>
      </w:r>
      <w:r>
        <w:rPr>
          <w:rFonts w:cs="Times New Roman CYR"/>
          <w:lang w:val="en-US"/>
        </w:rPr>
        <w:t>R</w:t>
      </w:r>
      <w:r>
        <w:rPr>
          <w:rFonts w:cs="Times New Roman CYR"/>
        </w:rPr>
        <w:t>4 служит коллекторной нагрузкой модулятора.</w:t>
      </w:r>
    </w:p>
    <w:p w14:paraId="7EED4C36" w14:textId="77777777" w:rsidR="00A95A5F" w:rsidRDefault="00A95A5F" w:rsidP="00A95A5F">
      <w:pPr>
        <w:ind w:firstLine="720"/>
        <w:rPr>
          <w:rFonts w:cs="Times New Roman CYR"/>
        </w:rPr>
      </w:pPr>
      <w:r>
        <w:rPr>
          <w:rFonts w:cs="Times New Roman CYR"/>
        </w:rPr>
        <w:t>Низковольтный выпрямитель собран на трансформаторе Тр1 и на диоде Д1.</w:t>
      </w:r>
    </w:p>
    <w:p w14:paraId="7091BF0E" w14:textId="77777777" w:rsidR="00A95A5F" w:rsidRDefault="00A95A5F" w:rsidP="00A95A5F">
      <w:pPr>
        <w:ind w:firstLine="720"/>
        <w:rPr>
          <w:rFonts w:cs="Times New Roman CYR"/>
        </w:rPr>
      </w:pPr>
      <w:r>
        <w:rPr>
          <w:rFonts w:cs="Times New Roman CYR"/>
        </w:rPr>
        <w:t xml:space="preserve">Напряжение выпрямителя стабилизируется стабилитроном Д2 с балластным резистором </w:t>
      </w:r>
      <w:r>
        <w:rPr>
          <w:rFonts w:cs="Times New Roman CYR"/>
          <w:lang w:val="en-US"/>
        </w:rPr>
        <w:t>R</w:t>
      </w:r>
      <w:r>
        <w:rPr>
          <w:rFonts w:cs="Times New Roman CYR"/>
        </w:rPr>
        <w:t>7 и фильтрующей емкостью С1.</w:t>
      </w:r>
    </w:p>
    <w:p w14:paraId="225B7DA4" w14:textId="77777777" w:rsidR="00A95A5F" w:rsidRDefault="00A95A5F" w:rsidP="00A95A5F">
      <w:pPr>
        <w:ind w:firstLine="720"/>
        <w:rPr>
          <w:rFonts w:cs="Times New Roman CYR"/>
        </w:rPr>
      </w:pPr>
      <w:r>
        <w:rPr>
          <w:rFonts w:cs="Times New Roman CYR"/>
        </w:rPr>
        <w:t>Высоковольтный выпрямитель, собранный на трансформаторе Тр3 и диоде Д3 с накопительной емкостью С2, выдает напряжение 1200-1300В.</w:t>
      </w:r>
    </w:p>
    <w:p w14:paraId="2AEFB24E" w14:textId="77777777" w:rsidR="00A95A5F" w:rsidRDefault="00A95A5F" w:rsidP="00A95A5F">
      <w:pPr>
        <w:ind w:firstLine="720"/>
        <w:rPr>
          <w:rFonts w:cs="Times New Roman CYR"/>
        </w:rPr>
      </w:pPr>
      <w:r>
        <w:rPr>
          <w:rFonts w:cs="Times New Roman CYR"/>
        </w:rPr>
        <w:t xml:space="preserve">Резистор </w:t>
      </w:r>
      <w:r>
        <w:rPr>
          <w:rFonts w:cs="Times New Roman CYR"/>
          <w:lang w:val="en-US"/>
        </w:rPr>
        <w:t>R</w:t>
      </w:r>
      <w:r>
        <w:rPr>
          <w:rFonts w:cs="Times New Roman CYR"/>
        </w:rPr>
        <w:t xml:space="preserve">8 с резисторами </w:t>
      </w:r>
      <w:r>
        <w:rPr>
          <w:rFonts w:cs="Times New Roman CYR"/>
          <w:lang w:val="en-US"/>
        </w:rPr>
        <w:t>R</w:t>
      </w:r>
      <w:r>
        <w:rPr>
          <w:rFonts w:cs="Times New Roman CYR"/>
        </w:rPr>
        <w:t xml:space="preserve">1 и </w:t>
      </w:r>
      <w:r>
        <w:rPr>
          <w:rFonts w:cs="Times New Roman CYR"/>
          <w:lang w:val="en-US"/>
        </w:rPr>
        <w:t>R</w:t>
      </w:r>
      <w:r>
        <w:rPr>
          <w:rFonts w:cs="Times New Roman CYR"/>
        </w:rPr>
        <w:t>2 включены в цепь постоянного составляющей анодного тока ламп передатчика и служат для определения степени загрузки передатчика.</w:t>
      </w:r>
    </w:p>
    <w:p w14:paraId="489816E1" w14:textId="77777777" w:rsidR="00A95A5F" w:rsidRDefault="00A95A5F" w:rsidP="00A95A5F">
      <w:pPr>
        <w:ind w:firstLine="720"/>
        <w:rPr>
          <w:rFonts w:cs="Times New Roman CYR"/>
        </w:rPr>
      </w:pPr>
      <w:r>
        <w:rPr>
          <w:rFonts w:cs="Times New Roman CYR"/>
        </w:rPr>
        <w:t>Конденсатор С3 - выравнивающий.</w:t>
      </w:r>
    </w:p>
    <w:p w14:paraId="5DBB2332" w14:textId="77777777" w:rsidR="000F64B8" w:rsidRDefault="00A95A5F" w:rsidP="00A95A5F">
      <w:pPr>
        <w:ind w:firstLine="720"/>
        <w:rPr>
          <w:rFonts w:cs="Times New Roman CYR"/>
        </w:rPr>
      </w:pPr>
      <w:r>
        <w:rPr>
          <w:rFonts w:cs="Times New Roman CYR"/>
        </w:rPr>
        <w:t>Схема электрическая принципиальная передатчика.</w:t>
      </w:r>
    </w:p>
    <w:p w14:paraId="561DD5D3" w14:textId="77777777" w:rsidR="000F64B8" w:rsidRDefault="00A95A5F" w:rsidP="00A95A5F">
      <w:pPr>
        <w:ind w:firstLine="720"/>
        <w:rPr>
          <w:rFonts w:cs="Times New Roman CYR"/>
        </w:rPr>
      </w:pPr>
      <w:r>
        <w:rPr>
          <w:rFonts w:ascii="Microsoft Sans Serif" w:hAnsi="Microsoft Sans Serif" w:cs="Microsoft Sans Serif"/>
          <w:noProof/>
          <w:sz w:val="17"/>
          <w:szCs w:val="17"/>
        </w:rPr>
        <w:drawing>
          <wp:inline distT="0" distB="0" distL="0" distR="0" wp14:anchorId="476C4BB1" wp14:editId="445EE00A">
            <wp:extent cx="4076700" cy="3209925"/>
            <wp:effectExtent l="0" t="0" r="0" b="952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4076700" cy="3209925"/>
                    </a:xfrm>
                    <a:prstGeom prst="rect">
                      <a:avLst/>
                    </a:prstGeom>
                    <a:noFill/>
                    <a:ln>
                      <a:noFill/>
                    </a:ln>
                  </pic:spPr>
                </pic:pic>
              </a:graphicData>
            </a:graphic>
          </wp:inline>
        </w:drawing>
      </w:r>
    </w:p>
    <w:p w14:paraId="27FB1E40" w14:textId="6F421B4A" w:rsidR="00A95A5F" w:rsidRDefault="00A95A5F" w:rsidP="00A95A5F">
      <w:pPr>
        <w:ind w:firstLine="720"/>
        <w:rPr>
          <w:rFonts w:cs="Times New Roman CYR"/>
          <w:b/>
          <w:bCs/>
        </w:rPr>
      </w:pPr>
      <w:r>
        <w:rPr>
          <w:rFonts w:cs="Times New Roman CYR"/>
          <w:b/>
          <w:bCs/>
        </w:rPr>
        <w:t>Расчет автогенератора</w:t>
      </w:r>
    </w:p>
    <w:p w14:paraId="67C4343F" w14:textId="77777777" w:rsidR="00A95A5F" w:rsidRDefault="00A95A5F" w:rsidP="00A95A5F">
      <w:pPr>
        <w:ind w:firstLine="720"/>
        <w:rPr>
          <w:rFonts w:cs="Times New Roman CYR"/>
        </w:rPr>
      </w:pPr>
      <w:r>
        <w:rPr>
          <w:rFonts w:cs="Times New Roman CYR"/>
        </w:rPr>
        <w:lastRenderedPageBreak/>
        <w:t>Исходными данными для проектирования и расчета схем ГВВ на металлокерамической лампе являются:</w:t>
      </w:r>
    </w:p>
    <w:p w14:paraId="6D153B29" w14:textId="77777777" w:rsidR="00A95A5F" w:rsidRDefault="00A95A5F" w:rsidP="00A95A5F">
      <w:pPr>
        <w:ind w:firstLine="720"/>
        <w:rPr>
          <w:rFonts w:cs="Times New Roman CYR"/>
        </w:rPr>
      </w:pPr>
      <w:r>
        <w:rPr>
          <w:rFonts w:cs="Times New Roman CYR"/>
        </w:rPr>
        <w:t xml:space="preserve">выбранный тип лампы, выходная мощность </w:t>
      </w:r>
      <w:r>
        <w:rPr>
          <w:rFonts w:cs="Times New Roman CYR"/>
          <w:lang w:val="en-US"/>
        </w:rPr>
        <w:t>P</w:t>
      </w:r>
      <w:r>
        <w:rPr>
          <w:rFonts w:cs="Times New Roman CYR"/>
          <w:vertAlign w:val="subscript"/>
        </w:rPr>
        <w:t>1</w:t>
      </w:r>
      <w:r>
        <w:rPr>
          <w:rFonts w:cs="Times New Roman CYR"/>
        </w:rPr>
        <w:t xml:space="preserve">, рабочая частота </w:t>
      </w:r>
      <w:r>
        <w:rPr>
          <w:rFonts w:cs="Times New Roman CYR"/>
          <w:lang w:val="en-US"/>
        </w:rPr>
        <w:t>f</w:t>
      </w:r>
      <w:r>
        <w:rPr>
          <w:rFonts w:cs="Times New Roman CYR"/>
        </w:rPr>
        <w:t>, справочные данные лампы.</w:t>
      </w:r>
    </w:p>
    <w:p w14:paraId="24EC6F9E" w14:textId="77777777" w:rsidR="000F64B8" w:rsidRDefault="00A95A5F" w:rsidP="00A95A5F">
      <w:pPr>
        <w:ind w:firstLine="720"/>
        <w:rPr>
          <w:rFonts w:cs="Times New Roman CYR"/>
        </w:rPr>
      </w:pPr>
      <w:r>
        <w:rPr>
          <w:rFonts w:cs="Times New Roman CYR"/>
        </w:rPr>
        <w:t>Справочные данные выбранного прибора в таблице. 2.</w:t>
      </w:r>
    </w:p>
    <w:p w14:paraId="62E276E4" w14:textId="51A0E7E0" w:rsidR="00A95A5F" w:rsidRDefault="00A95A5F" w:rsidP="008D2AC1">
      <w:pPr>
        <w:pStyle w:val="af7"/>
      </w:pPr>
      <w:r>
        <w:t>Таблица №2</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1"/>
        <w:gridCol w:w="1598"/>
        <w:gridCol w:w="1551"/>
        <w:gridCol w:w="1605"/>
        <w:gridCol w:w="1436"/>
        <w:gridCol w:w="998"/>
        <w:gridCol w:w="797"/>
      </w:tblGrid>
      <w:tr w:rsidR="00A95A5F" w14:paraId="5416FCE6" w14:textId="77777777" w:rsidTr="004731C0">
        <w:trPr>
          <w:jc w:val="center"/>
        </w:trPr>
        <w:tc>
          <w:tcPr>
            <w:tcW w:w="921" w:type="dxa"/>
            <w:tcBorders>
              <w:top w:val="single" w:sz="6" w:space="0" w:color="auto"/>
              <w:left w:val="single" w:sz="6" w:space="0" w:color="auto"/>
              <w:bottom w:val="single" w:sz="6" w:space="0" w:color="auto"/>
              <w:right w:val="single" w:sz="6" w:space="0" w:color="auto"/>
            </w:tcBorders>
          </w:tcPr>
          <w:p w14:paraId="24F7F1CE" w14:textId="77777777" w:rsidR="00A95A5F" w:rsidRDefault="00A95A5F" w:rsidP="008D2AC1">
            <w:pPr>
              <w:pStyle w:val="ad"/>
              <w:rPr>
                <w:b/>
                <w:bCs/>
              </w:rPr>
            </w:pPr>
            <w:r>
              <w:t>Тип прибора</w:t>
            </w:r>
          </w:p>
        </w:tc>
        <w:tc>
          <w:tcPr>
            <w:tcW w:w="1598" w:type="dxa"/>
            <w:tcBorders>
              <w:top w:val="single" w:sz="6" w:space="0" w:color="auto"/>
              <w:left w:val="single" w:sz="6" w:space="0" w:color="auto"/>
              <w:bottom w:val="single" w:sz="6" w:space="0" w:color="auto"/>
              <w:right w:val="single" w:sz="6" w:space="0" w:color="auto"/>
            </w:tcBorders>
          </w:tcPr>
          <w:p w14:paraId="570431AB" w14:textId="77777777" w:rsidR="00A95A5F" w:rsidRDefault="00A95A5F" w:rsidP="008D2AC1">
            <w:pPr>
              <w:pStyle w:val="ad"/>
              <w:rPr>
                <w:b/>
                <w:bCs/>
              </w:rPr>
            </w:pPr>
            <w:r>
              <w:t>Номинальная мощность</w:t>
            </w:r>
          </w:p>
        </w:tc>
        <w:tc>
          <w:tcPr>
            <w:tcW w:w="1551" w:type="dxa"/>
            <w:tcBorders>
              <w:top w:val="single" w:sz="6" w:space="0" w:color="auto"/>
              <w:left w:val="single" w:sz="6" w:space="0" w:color="auto"/>
              <w:bottom w:val="single" w:sz="6" w:space="0" w:color="auto"/>
              <w:right w:val="single" w:sz="6" w:space="0" w:color="auto"/>
            </w:tcBorders>
          </w:tcPr>
          <w:p w14:paraId="56F2520C" w14:textId="77777777" w:rsidR="00A95A5F" w:rsidRDefault="00A95A5F" w:rsidP="008D2AC1">
            <w:pPr>
              <w:pStyle w:val="ad"/>
              <w:rPr>
                <w:b/>
                <w:bCs/>
              </w:rPr>
            </w:pPr>
            <w:r>
              <w:t>Минимальная длина</w:t>
            </w:r>
          </w:p>
        </w:tc>
        <w:tc>
          <w:tcPr>
            <w:tcW w:w="1605" w:type="dxa"/>
            <w:tcBorders>
              <w:top w:val="single" w:sz="6" w:space="0" w:color="auto"/>
              <w:left w:val="single" w:sz="6" w:space="0" w:color="auto"/>
              <w:bottom w:val="single" w:sz="6" w:space="0" w:color="auto"/>
              <w:right w:val="single" w:sz="6" w:space="0" w:color="auto"/>
            </w:tcBorders>
          </w:tcPr>
          <w:p w14:paraId="294289E7" w14:textId="77777777" w:rsidR="00A95A5F" w:rsidRDefault="00A95A5F" w:rsidP="008D2AC1">
            <w:pPr>
              <w:pStyle w:val="ad"/>
              <w:rPr>
                <w:b/>
                <w:bCs/>
              </w:rPr>
            </w:pPr>
            <w:r>
              <w:t>Напряжение питания анода</w:t>
            </w:r>
          </w:p>
        </w:tc>
        <w:tc>
          <w:tcPr>
            <w:tcW w:w="1436" w:type="dxa"/>
            <w:tcBorders>
              <w:top w:val="single" w:sz="6" w:space="0" w:color="auto"/>
              <w:left w:val="single" w:sz="6" w:space="0" w:color="auto"/>
              <w:bottom w:val="single" w:sz="6" w:space="0" w:color="auto"/>
              <w:right w:val="single" w:sz="6" w:space="0" w:color="auto"/>
            </w:tcBorders>
          </w:tcPr>
          <w:p w14:paraId="78B119D6" w14:textId="77777777" w:rsidR="00A95A5F" w:rsidRDefault="00A95A5F" w:rsidP="008D2AC1">
            <w:pPr>
              <w:pStyle w:val="ad"/>
              <w:rPr>
                <w:b/>
                <w:bCs/>
              </w:rPr>
            </w:pPr>
            <w:r>
              <w:t>Напряжение накала</w:t>
            </w:r>
          </w:p>
        </w:tc>
        <w:tc>
          <w:tcPr>
            <w:tcW w:w="998" w:type="dxa"/>
            <w:tcBorders>
              <w:top w:val="single" w:sz="6" w:space="0" w:color="auto"/>
              <w:left w:val="single" w:sz="6" w:space="0" w:color="auto"/>
              <w:bottom w:val="single" w:sz="6" w:space="0" w:color="auto"/>
              <w:right w:val="single" w:sz="6" w:space="0" w:color="auto"/>
            </w:tcBorders>
          </w:tcPr>
          <w:p w14:paraId="3D392C6A" w14:textId="77777777" w:rsidR="00A95A5F" w:rsidRDefault="00A95A5F" w:rsidP="008D2AC1">
            <w:pPr>
              <w:pStyle w:val="ad"/>
              <w:rPr>
                <w:b/>
                <w:bCs/>
              </w:rPr>
            </w:pPr>
            <w:r>
              <w:t>Ток цепи накала</w:t>
            </w:r>
          </w:p>
        </w:tc>
        <w:tc>
          <w:tcPr>
            <w:tcW w:w="797" w:type="dxa"/>
            <w:tcBorders>
              <w:top w:val="single" w:sz="6" w:space="0" w:color="auto"/>
              <w:left w:val="single" w:sz="6" w:space="0" w:color="auto"/>
              <w:bottom w:val="single" w:sz="6" w:space="0" w:color="auto"/>
              <w:right w:val="single" w:sz="6" w:space="0" w:color="auto"/>
            </w:tcBorders>
          </w:tcPr>
          <w:p w14:paraId="5569BA25" w14:textId="77777777" w:rsidR="00A95A5F" w:rsidRDefault="00A95A5F" w:rsidP="008D2AC1">
            <w:pPr>
              <w:pStyle w:val="ad"/>
              <w:rPr>
                <w:b/>
                <w:bCs/>
              </w:rPr>
            </w:pPr>
            <w:r>
              <w:t>Ток анода</w:t>
            </w:r>
          </w:p>
        </w:tc>
      </w:tr>
      <w:tr w:rsidR="00A95A5F" w14:paraId="04605B9F" w14:textId="77777777" w:rsidTr="004731C0">
        <w:trPr>
          <w:jc w:val="center"/>
        </w:trPr>
        <w:tc>
          <w:tcPr>
            <w:tcW w:w="921" w:type="dxa"/>
            <w:tcBorders>
              <w:top w:val="single" w:sz="6" w:space="0" w:color="auto"/>
              <w:left w:val="single" w:sz="6" w:space="0" w:color="auto"/>
              <w:bottom w:val="single" w:sz="6" w:space="0" w:color="auto"/>
              <w:right w:val="single" w:sz="6" w:space="0" w:color="auto"/>
            </w:tcBorders>
          </w:tcPr>
          <w:p w14:paraId="10F0ED22" w14:textId="77777777" w:rsidR="00A95A5F" w:rsidRDefault="00A95A5F" w:rsidP="008D2AC1">
            <w:pPr>
              <w:pStyle w:val="ad"/>
              <w:rPr>
                <w:b/>
                <w:bCs/>
              </w:rPr>
            </w:pPr>
          </w:p>
        </w:tc>
        <w:tc>
          <w:tcPr>
            <w:tcW w:w="1598" w:type="dxa"/>
            <w:tcBorders>
              <w:top w:val="single" w:sz="6" w:space="0" w:color="auto"/>
              <w:left w:val="single" w:sz="6" w:space="0" w:color="auto"/>
              <w:bottom w:val="single" w:sz="6" w:space="0" w:color="auto"/>
              <w:right w:val="single" w:sz="6" w:space="0" w:color="auto"/>
            </w:tcBorders>
          </w:tcPr>
          <w:p w14:paraId="05C5E235" w14:textId="77777777" w:rsidR="00A95A5F" w:rsidRDefault="00A95A5F" w:rsidP="008D2AC1">
            <w:pPr>
              <w:pStyle w:val="ad"/>
            </w:pPr>
            <w:proofErr w:type="spellStart"/>
            <w:r>
              <w:t>Р</w:t>
            </w:r>
            <w:r>
              <w:rPr>
                <w:vertAlign w:val="subscript"/>
              </w:rPr>
              <w:t>ном</w:t>
            </w:r>
            <w:proofErr w:type="spellEnd"/>
            <w:r>
              <w:rPr>
                <w:vertAlign w:val="subscript"/>
              </w:rPr>
              <w:t xml:space="preserve">, </w:t>
            </w:r>
            <w:r>
              <w:t>кВт</w:t>
            </w:r>
          </w:p>
        </w:tc>
        <w:tc>
          <w:tcPr>
            <w:tcW w:w="1551" w:type="dxa"/>
            <w:tcBorders>
              <w:top w:val="single" w:sz="6" w:space="0" w:color="auto"/>
              <w:left w:val="single" w:sz="6" w:space="0" w:color="auto"/>
              <w:bottom w:val="single" w:sz="6" w:space="0" w:color="auto"/>
              <w:right w:val="single" w:sz="6" w:space="0" w:color="auto"/>
            </w:tcBorders>
          </w:tcPr>
          <w:p w14:paraId="1383CF38" w14:textId="77777777" w:rsidR="00A95A5F" w:rsidRDefault="00A95A5F" w:rsidP="008D2AC1">
            <w:pPr>
              <w:pStyle w:val="ad"/>
            </w:pPr>
            <w:proofErr w:type="spellStart"/>
            <w:r>
              <w:rPr>
                <w:lang w:val="en-US"/>
              </w:rPr>
              <w:t>λ</w:t>
            </w:r>
            <w:r>
              <w:rPr>
                <w:vertAlign w:val="subscript"/>
                <w:lang w:val="en-US"/>
              </w:rPr>
              <w:t>min</w:t>
            </w:r>
            <w:proofErr w:type="spellEnd"/>
            <w:r>
              <w:rPr>
                <w:lang w:val="en-US"/>
              </w:rPr>
              <w:t xml:space="preserve"> </w:t>
            </w:r>
            <w:r>
              <w:t>см</w:t>
            </w:r>
          </w:p>
        </w:tc>
        <w:tc>
          <w:tcPr>
            <w:tcW w:w="1605" w:type="dxa"/>
            <w:tcBorders>
              <w:top w:val="single" w:sz="6" w:space="0" w:color="auto"/>
              <w:left w:val="single" w:sz="6" w:space="0" w:color="auto"/>
              <w:bottom w:val="single" w:sz="6" w:space="0" w:color="auto"/>
              <w:right w:val="single" w:sz="6" w:space="0" w:color="auto"/>
            </w:tcBorders>
          </w:tcPr>
          <w:p w14:paraId="42B14127" w14:textId="77777777" w:rsidR="00A95A5F" w:rsidRDefault="00A95A5F" w:rsidP="008D2AC1">
            <w:pPr>
              <w:pStyle w:val="ad"/>
            </w:pPr>
            <w:proofErr w:type="spellStart"/>
            <w:r>
              <w:t>Е</w:t>
            </w:r>
            <w:r>
              <w:rPr>
                <w:vertAlign w:val="subscript"/>
              </w:rPr>
              <w:t>а</w:t>
            </w:r>
            <w:proofErr w:type="spellEnd"/>
            <w:r>
              <w:rPr>
                <w:vertAlign w:val="subscript"/>
              </w:rPr>
              <w:t>,</w:t>
            </w:r>
            <w:r>
              <w:t xml:space="preserve"> В</w:t>
            </w:r>
          </w:p>
        </w:tc>
        <w:tc>
          <w:tcPr>
            <w:tcW w:w="1436" w:type="dxa"/>
            <w:tcBorders>
              <w:top w:val="single" w:sz="6" w:space="0" w:color="auto"/>
              <w:left w:val="single" w:sz="6" w:space="0" w:color="auto"/>
              <w:bottom w:val="single" w:sz="6" w:space="0" w:color="auto"/>
              <w:right w:val="single" w:sz="6" w:space="0" w:color="auto"/>
            </w:tcBorders>
          </w:tcPr>
          <w:p w14:paraId="251D5CA5" w14:textId="77777777" w:rsidR="00A95A5F" w:rsidRDefault="00A95A5F" w:rsidP="008D2AC1">
            <w:pPr>
              <w:pStyle w:val="ad"/>
              <w:rPr>
                <w:lang w:val="en-US"/>
              </w:rPr>
            </w:pPr>
            <w:r>
              <w:rPr>
                <w:lang w:val="en-US"/>
              </w:rPr>
              <w:t>U</w:t>
            </w:r>
            <w:r>
              <w:rPr>
                <w:vertAlign w:val="subscript"/>
                <w:lang w:val="en-US"/>
              </w:rPr>
              <w:t xml:space="preserve">n, </w:t>
            </w:r>
            <w:r>
              <w:rPr>
                <w:lang w:val="en-US"/>
              </w:rPr>
              <w:t>B</w:t>
            </w:r>
          </w:p>
        </w:tc>
        <w:tc>
          <w:tcPr>
            <w:tcW w:w="998" w:type="dxa"/>
            <w:tcBorders>
              <w:top w:val="single" w:sz="6" w:space="0" w:color="auto"/>
              <w:left w:val="single" w:sz="6" w:space="0" w:color="auto"/>
              <w:bottom w:val="single" w:sz="6" w:space="0" w:color="auto"/>
              <w:right w:val="single" w:sz="6" w:space="0" w:color="auto"/>
            </w:tcBorders>
          </w:tcPr>
          <w:p w14:paraId="7277F9DC" w14:textId="77777777" w:rsidR="00A95A5F" w:rsidRDefault="00A95A5F" w:rsidP="008D2AC1">
            <w:pPr>
              <w:pStyle w:val="ad"/>
            </w:pPr>
            <w:r>
              <w:rPr>
                <w:lang w:val="en-US"/>
              </w:rPr>
              <w:t>I</w:t>
            </w:r>
            <w:r>
              <w:rPr>
                <w:vertAlign w:val="subscript"/>
              </w:rPr>
              <w:t xml:space="preserve">н, </w:t>
            </w:r>
            <w:r>
              <w:t>А</w:t>
            </w:r>
          </w:p>
        </w:tc>
        <w:tc>
          <w:tcPr>
            <w:tcW w:w="797" w:type="dxa"/>
            <w:tcBorders>
              <w:top w:val="single" w:sz="6" w:space="0" w:color="auto"/>
              <w:left w:val="single" w:sz="6" w:space="0" w:color="auto"/>
              <w:bottom w:val="single" w:sz="6" w:space="0" w:color="auto"/>
              <w:right w:val="single" w:sz="6" w:space="0" w:color="auto"/>
            </w:tcBorders>
          </w:tcPr>
          <w:p w14:paraId="7FB9578B" w14:textId="77777777" w:rsidR="00A95A5F" w:rsidRDefault="00A95A5F" w:rsidP="008D2AC1">
            <w:pPr>
              <w:pStyle w:val="ad"/>
              <w:rPr>
                <w:lang w:val="en-US"/>
              </w:rPr>
            </w:pPr>
            <w:proofErr w:type="spellStart"/>
            <w:r>
              <w:rPr>
                <w:lang w:val="en-US"/>
              </w:rPr>
              <w:t>I</w:t>
            </w:r>
            <w:r>
              <w:rPr>
                <w:vertAlign w:val="subscript"/>
                <w:lang w:val="en-US"/>
              </w:rPr>
              <w:t>a</w:t>
            </w:r>
            <w:proofErr w:type="spellEnd"/>
            <w:r>
              <w:rPr>
                <w:vertAlign w:val="subscript"/>
                <w:lang w:val="en-US"/>
              </w:rPr>
              <w:t xml:space="preserve">, </w:t>
            </w:r>
            <w:r>
              <w:rPr>
                <w:lang w:val="en-US"/>
              </w:rPr>
              <w:t>A</w:t>
            </w:r>
          </w:p>
        </w:tc>
      </w:tr>
      <w:tr w:rsidR="00A95A5F" w14:paraId="69C6ACEA" w14:textId="77777777" w:rsidTr="004731C0">
        <w:trPr>
          <w:jc w:val="center"/>
        </w:trPr>
        <w:tc>
          <w:tcPr>
            <w:tcW w:w="921" w:type="dxa"/>
            <w:tcBorders>
              <w:top w:val="single" w:sz="6" w:space="0" w:color="auto"/>
              <w:left w:val="single" w:sz="6" w:space="0" w:color="auto"/>
              <w:bottom w:val="single" w:sz="6" w:space="0" w:color="auto"/>
              <w:right w:val="single" w:sz="6" w:space="0" w:color="auto"/>
            </w:tcBorders>
          </w:tcPr>
          <w:p w14:paraId="7FA79A6E" w14:textId="77777777" w:rsidR="00A95A5F" w:rsidRDefault="00A95A5F" w:rsidP="008D2AC1">
            <w:pPr>
              <w:pStyle w:val="ad"/>
              <w:rPr>
                <w:b/>
                <w:bCs/>
              </w:rPr>
            </w:pPr>
            <w:r>
              <w:t>Ги-</w:t>
            </w:r>
            <w:r>
              <w:rPr>
                <w:lang w:val="en-US"/>
              </w:rPr>
              <w:t>2</w:t>
            </w:r>
            <w:r>
              <w:t>5</w:t>
            </w:r>
          </w:p>
        </w:tc>
        <w:tc>
          <w:tcPr>
            <w:tcW w:w="1598" w:type="dxa"/>
            <w:tcBorders>
              <w:top w:val="single" w:sz="6" w:space="0" w:color="auto"/>
              <w:left w:val="single" w:sz="6" w:space="0" w:color="auto"/>
              <w:bottom w:val="single" w:sz="6" w:space="0" w:color="auto"/>
              <w:right w:val="single" w:sz="6" w:space="0" w:color="auto"/>
            </w:tcBorders>
          </w:tcPr>
          <w:p w14:paraId="5BDC6C97" w14:textId="77777777" w:rsidR="00A95A5F" w:rsidRDefault="00A95A5F" w:rsidP="008D2AC1">
            <w:pPr>
              <w:pStyle w:val="ad"/>
              <w:rPr>
                <w:lang w:val="en-US"/>
              </w:rPr>
            </w:pPr>
            <w:r>
              <w:rPr>
                <w:lang w:val="en-US"/>
              </w:rPr>
              <w:t>4</w:t>
            </w:r>
          </w:p>
        </w:tc>
        <w:tc>
          <w:tcPr>
            <w:tcW w:w="1551" w:type="dxa"/>
            <w:tcBorders>
              <w:top w:val="single" w:sz="6" w:space="0" w:color="auto"/>
              <w:left w:val="single" w:sz="6" w:space="0" w:color="auto"/>
              <w:bottom w:val="single" w:sz="6" w:space="0" w:color="auto"/>
              <w:right w:val="single" w:sz="6" w:space="0" w:color="auto"/>
            </w:tcBorders>
          </w:tcPr>
          <w:p w14:paraId="323EB5CC" w14:textId="77777777" w:rsidR="00A95A5F" w:rsidRDefault="00A95A5F" w:rsidP="008D2AC1">
            <w:pPr>
              <w:pStyle w:val="ad"/>
              <w:rPr>
                <w:lang w:val="en-US"/>
              </w:rPr>
            </w:pPr>
            <w:r>
              <w:t>29,</w:t>
            </w:r>
            <w:r>
              <w:rPr>
                <w:lang w:val="en-US"/>
              </w:rPr>
              <w:t>8</w:t>
            </w:r>
          </w:p>
        </w:tc>
        <w:tc>
          <w:tcPr>
            <w:tcW w:w="1605" w:type="dxa"/>
            <w:tcBorders>
              <w:top w:val="single" w:sz="6" w:space="0" w:color="auto"/>
              <w:left w:val="single" w:sz="6" w:space="0" w:color="auto"/>
              <w:bottom w:val="single" w:sz="6" w:space="0" w:color="auto"/>
              <w:right w:val="single" w:sz="6" w:space="0" w:color="auto"/>
            </w:tcBorders>
          </w:tcPr>
          <w:p w14:paraId="2AD11DE4" w14:textId="77777777" w:rsidR="00A95A5F" w:rsidRDefault="00A95A5F" w:rsidP="008D2AC1">
            <w:pPr>
              <w:pStyle w:val="ad"/>
            </w:pPr>
            <w:r>
              <w:t>30</w:t>
            </w:r>
          </w:p>
        </w:tc>
        <w:tc>
          <w:tcPr>
            <w:tcW w:w="1436" w:type="dxa"/>
            <w:tcBorders>
              <w:top w:val="single" w:sz="6" w:space="0" w:color="auto"/>
              <w:left w:val="single" w:sz="6" w:space="0" w:color="auto"/>
              <w:bottom w:val="single" w:sz="6" w:space="0" w:color="auto"/>
              <w:right w:val="single" w:sz="6" w:space="0" w:color="auto"/>
            </w:tcBorders>
          </w:tcPr>
          <w:p w14:paraId="337471F2" w14:textId="77777777" w:rsidR="00A95A5F" w:rsidRDefault="00A95A5F" w:rsidP="008D2AC1">
            <w:pPr>
              <w:pStyle w:val="ad"/>
              <w:rPr>
                <w:lang w:val="en-US"/>
              </w:rPr>
            </w:pPr>
            <w:r>
              <w:rPr>
                <w:lang w:val="en-US"/>
              </w:rPr>
              <w:t>12,6</w:t>
            </w:r>
          </w:p>
        </w:tc>
        <w:tc>
          <w:tcPr>
            <w:tcW w:w="998" w:type="dxa"/>
            <w:tcBorders>
              <w:top w:val="single" w:sz="6" w:space="0" w:color="auto"/>
              <w:left w:val="single" w:sz="6" w:space="0" w:color="auto"/>
              <w:bottom w:val="single" w:sz="6" w:space="0" w:color="auto"/>
              <w:right w:val="single" w:sz="6" w:space="0" w:color="auto"/>
            </w:tcBorders>
          </w:tcPr>
          <w:p w14:paraId="15441AA5" w14:textId="77777777" w:rsidR="00A95A5F" w:rsidRDefault="00A95A5F" w:rsidP="008D2AC1">
            <w:pPr>
              <w:pStyle w:val="ad"/>
              <w:rPr>
                <w:lang w:val="en-US"/>
              </w:rPr>
            </w:pPr>
            <w:r>
              <w:t>0,</w:t>
            </w:r>
            <w:r>
              <w:rPr>
                <w:lang w:val="en-US"/>
              </w:rPr>
              <w:t>93</w:t>
            </w:r>
          </w:p>
        </w:tc>
        <w:tc>
          <w:tcPr>
            <w:tcW w:w="797" w:type="dxa"/>
            <w:tcBorders>
              <w:top w:val="single" w:sz="6" w:space="0" w:color="auto"/>
              <w:left w:val="single" w:sz="6" w:space="0" w:color="auto"/>
              <w:bottom w:val="single" w:sz="6" w:space="0" w:color="auto"/>
              <w:right w:val="single" w:sz="6" w:space="0" w:color="auto"/>
            </w:tcBorders>
          </w:tcPr>
          <w:p w14:paraId="70BEFB96" w14:textId="77777777" w:rsidR="00A95A5F" w:rsidRDefault="00A95A5F" w:rsidP="008D2AC1">
            <w:pPr>
              <w:pStyle w:val="ad"/>
              <w:rPr>
                <w:lang w:val="en-US"/>
              </w:rPr>
            </w:pPr>
            <w:r>
              <w:rPr>
                <w:lang w:val="en-US"/>
              </w:rPr>
              <w:t>5</w:t>
            </w:r>
          </w:p>
        </w:tc>
      </w:tr>
    </w:tbl>
    <w:p w14:paraId="05E47DEE" w14:textId="77777777" w:rsidR="00A95A5F" w:rsidRDefault="00A95A5F" w:rsidP="00A95A5F">
      <w:pPr>
        <w:ind w:firstLine="720"/>
        <w:rPr>
          <w:rFonts w:cs="Times New Roman CYR"/>
        </w:rPr>
      </w:pPr>
    </w:p>
    <w:p w14:paraId="3C5211FE" w14:textId="77777777" w:rsidR="000F64B8" w:rsidRDefault="00A95A5F" w:rsidP="00A95A5F">
      <w:pPr>
        <w:ind w:firstLine="720"/>
        <w:rPr>
          <w:rFonts w:cs="Times New Roman CYR"/>
        </w:rPr>
      </w:pPr>
      <w:r>
        <w:rPr>
          <w:rFonts w:cs="Times New Roman CYR"/>
        </w:rPr>
        <w:t>Первым этапом проектирования является выбор схемы генератора. Схема ГВВ является схема с общей сеткой, которая чаще применяется в СВЧ диапазоне. Схема ГВВ приведены на рис. 8.2.</w:t>
      </w:r>
    </w:p>
    <w:p w14:paraId="4CA8444A" w14:textId="1D82C1D0" w:rsidR="00A95A5F" w:rsidRDefault="00A95A5F" w:rsidP="00A95A5F">
      <w:pPr>
        <w:ind w:firstLine="720"/>
        <w:rPr>
          <w:rFonts w:cs="Times New Roman CYR"/>
        </w:rPr>
      </w:pPr>
      <w:r>
        <w:rPr>
          <w:rFonts w:ascii="Microsoft Sans Serif" w:hAnsi="Microsoft Sans Serif" w:cs="Microsoft Sans Serif"/>
          <w:sz w:val="17"/>
          <w:szCs w:val="17"/>
        </w:rPr>
        <w:object w:dxaOrig="4248" w:dyaOrig="3293" w14:anchorId="20A0A0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12.25pt;height:165pt" o:ole="">
            <v:imagedata r:id="rId68" o:title=""/>
          </v:shape>
          <o:OLEObject Type="Embed" ProgID="PBrush" ShapeID="_x0000_i1029" DrawAspect="Content" ObjectID="_1810606717" r:id="rId69"/>
        </w:object>
      </w:r>
    </w:p>
    <w:p w14:paraId="2D5404B1" w14:textId="77777777" w:rsidR="000F64B8" w:rsidRDefault="00A95A5F" w:rsidP="00A95A5F">
      <w:pPr>
        <w:ind w:firstLine="720"/>
        <w:rPr>
          <w:rFonts w:cs="Times New Roman CYR"/>
        </w:rPr>
      </w:pPr>
      <w:r>
        <w:rPr>
          <w:rFonts w:cs="Times New Roman CYR"/>
        </w:rPr>
        <w:t>Рис. 8.2</w:t>
      </w:r>
    </w:p>
    <w:p w14:paraId="42659329" w14:textId="3389176A" w:rsidR="00A95A5F" w:rsidRDefault="00A95A5F" w:rsidP="00A95A5F">
      <w:pPr>
        <w:ind w:firstLine="720"/>
        <w:rPr>
          <w:rFonts w:cs="Times New Roman CYR"/>
        </w:rPr>
      </w:pPr>
      <w:r>
        <w:rPr>
          <w:rFonts w:cs="Times New Roman CYR"/>
        </w:rPr>
        <w:t xml:space="preserve">На рисунках приведена схема с автоматическим смещением на резисторах </w:t>
      </w:r>
      <w:r>
        <w:rPr>
          <w:rFonts w:cs="Times New Roman CYR"/>
          <w:lang w:val="en-US"/>
        </w:rPr>
        <w:t>R</w:t>
      </w:r>
      <w:r>
        <w:rPr>
          <w:rFonts w:cs="Times New Roman CYR"/>
        </w:rPr>
        <w:t xml:space="preserve">1, с параллельным типом питания анодных цепей. На индуктивностях </w:t>
      </w:r>
      <w:r>
        <w:rPr>
          <w:rFonts w:cs="Times New Roman CYR"/>
          <w:lang w:val="en-US"/>
        </w:rPr>
        <w:t>L</w:t>
      </w:r>
      <w:r>
        <w:rPr>
          <w:rFonts w:cs="Times New Roman CYR"/>
        </w:rPr>
        <w:t>1 выделяется входное высокочастотное напряжение возбуждения. Конденсатор С1 заземляет сетку на корпус по ВЧ.</w:t>
      </w:r>
    </w:p>
    <w:p w14:paraId="4DCB6043" w14:textId="77777777" w:rsidR="00A95A5F" w:rsidRDefault="00A95A5F" w:rsidP="00A95A5F">
      <w:pPr>
        <w:ind w:firstLine="720"/>
        <w:rPr>
          <w:rFonts w:cs="Times New Roman CYR"/>
        </w:rPr>
      </w:pPr>
      <w:r>
        <w:rPr>
          <w:rFonts w:cs="Times New Roman CYR"/>
        </w:rPr>
        <w:t>Сначала произведем расчет электронного режима работы ГВВ.</w:t>
      </w:r>
    </w:p>
    <w:p w14:paraId="0E38D86A" w14:textId="77777777" w:rsidR="00A95A5F" w:rsidRDefault="00A95A5F" w:rsidP="00A95A5F">
      <w:pPr>
        <w:ind w:firstLine="720"/>
        <w:rPr>
          <w:rFonts w:cs="Times New Roman CYR"/>
        </w:rPr>
      </w:pPr>
      <w:r>
        <w:rPr>
          <w:rFonts w:cs="Times New Roman CYR"/>
        </w:rPr>
        <w:t xml:space="preserve">Зададимся углом отсечки тока лампы </w:t>
      </w:r>
      <w:r>
        <w:t>Θ,</w:t>
      </w:r>
      <w:r>
        <w:rPr>
          <w:rFonts w:cs="Times New Roman CYR"/>
        </w:rPr>
        <w:t xml:space="preserve"> оптимальным значением, которого является </w:t>
      </w:r>
      <w:r>
        <w:t>Θ</w:t>
      </w:r>
      <w:r>
        <w:t></w:t>
      </w:r>
      <w:r>
        <w:rPr>
          <w:rFonts w:cs="Times New Roman CYR"/>
        </w:rPr>
        <w:t xml:space="preserve"> </w:t>
      </w:r>
      <w:r>
        <w:t>Θ</w:t>
      </w:r>
      <w:r>
        <w:rPr>
          <w:rFonts w:cs="Times New Roman CYR"/>
        </w:rPr>
        <w:t xml:space="preserve"> 70…120</w:t>
      </w:r>
      <w:r>
        <w:rPr>
          <w:rFonts w:ascii="Symbol" w:hAnsi="Symbol" w:cs="Symbol"/>
        </w:rPr>
        <w:t>°</w:t>
      </w:r>
      <w:r>
        <w:rPr>
          <w:rFonts w:cs="Times New Roman CYR"/>
        </w:rPr>
        <w:t xml:space="preserve">. Для выбранного угла </w:t>
      </w:r>
      <w:r>
        <w:t>Θ</w:t>
      </w:r>
      <w:r>
        <w:rPr>
          <w:rFonts w:cs="Times New Roman CYR"/>
        </w:rPr>
        <w:t xml:space="preserve"> </w:t>
      </w:r>
      <w:r>
        <w:rPr>
          <w:rFonts w:cs="Times New Roman CYR"/>
        </w:rPr>
        <w:t xml:space="preserve">определим </w:t>
      </w:r>
      <w:r>
        <w:rPr>
          <w:rFonts w:cs="Times New Roman CYR"/>
        </w:rPr>
        <w:lastRenderedPageBreak/>
        <w:t xml:space="preserve">коэффициенты Берга </w:t>
      </w:r>
      <w:r>
        <w:rPr>
          <w:rFonts w:ascii="Symbol" w:hAnsi="Symbol" w:cs="Symbol"/>
          <w:lang w:val="en-US"/>
        </w:rPr>
        <w:t>a</w:t>
      </w:r>
      <w:r>
        <w:rPr>
          <w:rFonts w:cs="Times New Roman CYR"/>
          <w:vertAlign w:val="subscript"/>
        </w:rPr>
        <w:t>1</w:t>
      </w:r>
      <w:r>
        <w:rPr>
          <w:rFonts w:cs="Times New Roman CYR"/>
        </w:rPr>
        <w:t xml:space="preserve"> и </w:t>
      </w:r>
      <w:r>
        <w:rPr>
          <w:rFonts w:ascii="Symbol" w:hAnsi="Symbol" w:cs="Symbol"/>
          <w:lang w:val="en-US"/>
        </w:rPr>
        <w:t>a</w:t>
      </w:r>
      <w:r>
        <w:rPr>
          <w:rFonts w:cs="Times New Roman CYR"/>
          <w:vertAlign w:val="subscript"/>
        </w:rPr>
        <w:t>0</w:t>
      </w:r>
      <w:r>
        <w:rPr>
          <w:rFonts w:cs="Times New Roman CYR"/>
        </w:rPr>
        <w:t xml:space="preserve">. </w:t>
      </w:r>
      <w:proofErr w:type="spellStart"/>
      <w:r>
        <w:rPr>
          <w:rFonts w:cs="Times New Roman CYR"/>
        </w:rPr>
        <w:t>Выбирем</w:t>
      </w:r>
      <w:proofErr w:type="spellEnd"/>
      <w:r>
        <w:rPr>
          <w:rFonts w:cs="Times New Roman CYR"/>
        </w:rPr>
        <w:t xml:space="preserve"> величину </w:t>
      </w:r>
      <w:proofErr w:type="spellStart"/>
      <w:r>
        <w:rPr>
          <w:rFonts w:cs="Times New Roman CYR"/>
          <w:lang w:val="en-US"/>
        </w:rPr>
        <w:t>E</w:t>
      </w:r>
      <w:r>
        <w:rPr>
          <w:rFonts w:cs="Times New Roman CYR"/>
          <w:vertAlign w:val="subscript"/>
          <w:lang w:val="en-US"/>
        </w:rPr>
        <w:t>a</w:t>
      </w:r>
      <w:proofErr w:type="spellEnd"/>
      <w:r>
        <w:rPr>
          <w:rFonts w:cs="Times New Roman CYR"/>
          <w:vertAlign w:val="subscript"/>
        </w:rPr>
        <w:t xml:space="preserve"> </w:t>
      </w:r>
      <w:r>
        <w:rPr>
          <w:rFonts w:cs="Times New Roman CYR"/>
        </w:rPr>
        <w:t>источника питания, близкую к типовому значению.</w:t>
      </w:r>
    </w:p>
    <w:p w14:paraId="35D30777" w14:textId="77777777" w:rsidR="00A95A5F" w:rsidRDefault="00A95A5F" w:rsidP="000E378C">
      <w:pPr>
        <w:pStyle w:val="af5"/>
      </w:pPr>
      <w:r>
        <w:t>Угол отсечки тока лампы Θ=80</w:t>
      </w:r>
      <w:r>
        <w:rPr>
          <w:rFonts w:ascii="Symbol" w:hAnsi="Symbol" w:cs="Symbol"/>
        </w:rPr>
        <w:t>°</w:t>
      </w:r>
    </w:p>
    <w:p w14:paraId="680197FA" w14:textId="77777777" w:rsidR="000F64B8" w:rsidRDefault="00A95A5F" w:rsidP="000E378C">
      <w:pPr>
        <w:pStyle w:val="af5"/>
      </w:pPr>
      <w:r>
        <w:t xml:space="preserve">Коэффициенты Берга </w:t>
      </w:r>
      <w:r>
        <w:rPr>
          <w:rFonts w:ascii="Symbol" w:hAnsi="Symbol" w:cs="Symbol"/>
          <w:lang w:val="en-US"/>
        </w:rPr>
        <w:t>a</w:t>
      </w:r>
      <w:r>
        <w:rPr>
          <w:vertAlign w:val="subscript"/>
        </w:rPr>
        <w:t>1</w:t>
      </w:r>
      <w:r>
        <w:t>=0,473</w:t>
      </w:r>
    </w:p>
    <w:p w14:paraId="7DFE2007" w14:textId="0B44C336" w:rsidR="00A95A5F" w:rsidRDefault="00A95A5F" w:rsidP="000E378C">
      <w:pPr>
        <w:pStyle w:val="af5"/>
      </w:pPr>
      <w:r>
        <w:rPr>
          <w:rFonts w:ascii="Symbol" w:hAnsi="Symbol" w:cs="Symbol"/>
          <w:lang w:val="en-US"/>
        </w:rPr>
        <w:t>a</w:t>
      </w:r>
      <w:r>
        <w:rPr>
          <w:vertAlign w:val="subscript"/>
        </w:rPr>
        <w:t>0</w:t>
      </w:r>
      <w:r>
        <w:t>=0,286</w:t>
      </w:r>
    </w:p>
    <w:p w14:paraId="748EB27A" w14:textId="77777777" w:rsidR="000F64B8" w:rsidRDefault="00A95A5F" w:rsidP="000E378C">
      <w:pPr>
        <w:pStyle w:val="af5"/>
      </w:pPr>
      <w:r>
        <w:rPr>
          <w:lang w:val="en-US"/>
        </w:rPr>
        <w:t>E</w:t>
      </w:r>
      <w:r>
        <w:rPr>
          <w:vertAlign w:val="subscript"/>
          <w:lang w:val="en-US"/>
        </w:rPr>
        <w:t>a</w:t>
      </w:r>
      <w:r>
        <w:t>=27 В</w:t>
      </w:r>
    </w:p>
    <w:p w14:paraId="420FB98D" w14:textId="77777777" w:rsidR="000F64B8" w:rsidRDefault="00A95A5F" w:rsidP="00A95A5F">
      <w:pPr>
        <w:ind w:firstLine="720"/>
        <w:rPr>
          <w:rFonts w:cs="Times New Roman CYR"/>
        </w:rPr>
      </w:pPr>
      <w:r>
        <w:rPr>
          <w:rFonts w:cs="Times New Roman CYR"/>
        </w:rPr>
        <w:t>Рассчитаем величину граничного коэффициента использования анодного напряжения для схемы с общей сеткой (ОС) расчет производится по формуле:</w:t>
      </w:r>
    </w:p>
    <w:p w14:paraId="047C71A2" w14:textId="77777777" w:rsidR="000F64B8" w:rsidRDefault="00A95A5F" w:rsidP="000E378C">
      <w:pPr>
        <w:pStyle w:val="af5"/>
        <w:rPr>
          <w:rFonts w:cs="Times New Roman CYR"/>
        </w:rPr>
      </w:pPr>
      <w:r>
        <w:drawing>
          <wp:inline distT="0" distB="0" distL="0" distR="0" wp14:anchorId="4D4536E8" wp14:editId="4C7B0E18">
            <wp:extent cx="3238500" cy="523875"/>
            <wp:effectExtent l="0" t="0" r="0" b="9525"/>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238500" cy="523875"/>
                    </a:xfrm>
                    <a:prstGeom prst="rect">
                      <a:avLst/>
                    </a:prstGeom>
                    <a:noFill/>
                    <a:ln>
                      <a:noFill/>
                    </a:ln>
                  </pic:spPr>
                </pic:pic>
              </a:graphicData>
            </a:graphic>
          </wp:inline>
        </w:drawing>
      </w:r>
    </w:p>
    <w:p w14:paraId="27D47E0D" w14:textId="77777777" w:rsidR="000F64B8" w:rsidRDefault="00A95A5F" w:rsidP="000E378C">
      <w:pPr>
        <w:pStyle w:val="af5"/>
        <w:rPr>
          <w:rFonts w:cs="Times New Roman CYR"/>
        </w:rPr>
      </w:pPr>
      <w:r w:rsidRPr="00A95A5F">
        <w:rPr>
          <w:rFonts w:cs="Times New Roman CYR"/>
        </w:rPr>
        <w:t>где:</w:t>
      </w:r>
      <w:r>
        <w:rPr>
          <w:rFonts w:cs="Times New Roman CYR"/>
        </w:rPr>
        <w:t xml:space="preserve"> </w:t>
      </w:r>
      <w:r>
        <w:rPr>
          <w:rFonts w:cs="Times New Roman CYR"/>
          <w:lang w:val="en-US"/>
        </w:rPr>
        <w:t>D</w:t>
      </w:r>
      <w:r>
        <w:rPr>
          <w:rFonts w:cs="Times New Roman CYR"/>
        </w:rPr>
        <w:t xml:space="preserve">-проницаемость лампы, равна 1,15%; </w:t>
      </w:r>
      <w:r>
        <w:rPr>
          <w:rFonts w:cs="Times New Roman CYR"/>
          <w:lang w:val="en-US"/>
        </w:rPr>
        <w:t>S</w:t>
      </w:r>
      <w:r>
        <w:rPr>
          <w:rFonts w:cs="Times New Roman CYR"/>
        </w:rPr>
        <w:t xml:space="preserve">-крутизна входных характеристик лампы, равна 19,5 А/В; </w:t>
      </w:r>
      <w:r>
        <w:rPr>
          <w:rFonts w:cs="Times New Roman CYR"/>
          <w:lang w:val="en-US"/>
        </w:rPr>
        <w:t>S</w:t>
      </w:r>
      <w:r>
        <w:rPr>
          <w:rFonts w:cs="Times New Roman CYR"/>
          <w:vertAlign w:val="subscript"/>
        </w:rPr>
        <w:t xml:space="preserve">гр </w:t>
      </w:r>
      <w:r>
        <w:rPr>
          <w:rFonts w:cs="Times New Roman CYR"/>
        </w:rPr>
        <w:t>- крутизна граничного режима, равна 0,006 А/В</w:t>
      </w:r>
    </w:p>
    <w:p w14:paraId="4AB8AF35" w14:textId="77777777" w:rsidR="000F64B8" w:rsidRDefault="00A95A5F" w:rsidP="000E378C">
      <w:pPr>
        <w:pStyle w:val="af5"/>
        <w:rPr>
          <w:rFonts w:cs="Times New Roman CYR"/>
        </w:rPr>
      </w:pPr>
      <w:r>
        <w:drawing>
          <wp:inline distT="0" distB="0" distL="0" distR="0" wp14:anchorId="73582DBB" wp14:editId="6EE4D79F">
            <wp:extent cx="4343400" cy="485775"/>
            <wp:effectExtent l="0" t="0" r="0" b="9525"/>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343400" cy="485775"/>
                    </a:xfrm>
                    <a:prstGeom prst="rect">
                      <a:avLst/>
                    </a:prstGeom>
                    <a:noFill/>
                    <a:ln>
                      <a:noFill/>
                    </a:ln>
                  </pic:spPr>
                </pic:pic>
              </a:graphicData>
            </a:graphic>
          </wp:inline>
        </w:drawing>
      </w:r>
    </w:p>
    <w:p w14:paraId="1EEE79A2" w14:textId="77777777" w:rsidR="000F64B8" w:rsidRDefault="00A95A5F" w:rsidP="000E378C">
      <w:pPr>
        <w:pStyle w:val="af5"/>
        <w:rPr>
          <w:rFonts w:cs="Times New Roman CYR"/>
        </w:rPr>
      </w:pPr>
      <w:r>
        <w:rPr>
          <w:rFonts w:cs="Times New Roman CYR"/>
        </w:rPr>
        <w:t xml:space="preserve">Определим амплитуду </w:t>
      </w:r>
      <w:r>
        <w:rPr>
          <w:rFonts w:cs="Times New Roman CYR"/>
          <w:lang w:val="en-US"/>
        </w:rPr>
        <w:t>U</w:t>
      </w:r>
      <w:r>
        <w:rPr>
          <w:rFonts w:cs="Times New Roman CYR"/>
          <w:vertAlign w:val="subscript"/>
          <w:lang w:val="en-US"/>
        </w:rPr>
        <w:t>a</w:t>
      </w:r>
      <w:r>
        <w:rPr>
          <w:rFonts w:cs="Times New Roman CYR"/>
          <w:vertAlign w:val="subscript"/>
        </w:rPr>
        <w:t xml:space="preserve">1 </w:t>
      </w:r>
      <w:r>
        <w:rPr>
          <w:rFonts w:cs="Times New Roman CYR"/>
        </w:rPr>
        <w:t>- первой гармоники напряжения на лампе</w:t>
      </w:r>
    </w:p>
    <w:p w14:paraId="0DDF9899" w14:textId="2A266B48" w:rsidR="00A95A5F" w:rsidRDefault="00A95A5F" w:rsidP="000E378C">
      <w:pPr>
        <w:pStyle w:val="af5"/>
        <w:rPr>
          <w:rFonts w:cs="Times New Roman CYR"/>
        </w:rPr>
      </w:pPr>
      <w:r>
        <w:drawing>
          <wp:inline distT="0" distB="0" distL="0" distR="0" wp14:anchorId="18DF5BC4" wp14:editId="6BC36488">
            <wp:extent cx="857250" cy="238125"/>
            <wp:effectExtent l="0" t="0" r="0" b="952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857250" cy="238125"/>
                    </a:xfrm>
                    <a:prstGeom prst="rect">
                      <a:avLst/>
                    </a:prstGeom>
                    <a:noFill/>
                    <a:ln>
                      <a:noFill/>
                    </a:ln>
                  </pic:spPr>
                </pic:pic>
              </a:graphicData>
            </a:graphic>
          </wp:inline>
        </w:drawing>
      </w:r>
    </w:p>
    <w:p w14:paraId="14AEF5C2" w14:textId="77777777" w:rsidR="000F64B8" w:rsidRDefault="00A95A5F" w:rsidP="000E378C">
      <w:pPr>
        <w:pStyle w:val="af5"/>
        <w:rPr>
          <w:rFonts w:cs="Times New Roman CYR"/>
        </w:rPr>
      </w:pPr>
      <w:r>
        <w:drawing>
          <wp:inline distT="0" distB="0" distL="0" distR="0" wp14:anchorId="4BD0395B" wp14:editId="40E63A50">
            <wp:extent cx="1228725" cy="238125"/>
            <wp:effectExtent l="0" t="0" r="9525" b="952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228725" cy="238125"/>
                    </a:xfrm>
                    <a:prstGeom prst="rect">
                      <a:avLst/>
                    </a:prstGeom>
                    <a:noFill/>
                    <a:ln>
                      <a:noFill/>
                    </a:ln>
                  </pic:spPr>
                </pic:pic>
              </a:graphicData>
            </a:graphic>
          </wp:inline>
        </w:drawing>
      </w:r>
      <w:r>
        <w:rPr>
          <w:rFonts w:cs="Times New Roman CYR"/>
        </w:rPr>
        <w:t>В</w:t>
      </w:r>
    </w:p>
    <w:p w14:paraId="6298B0C1" w14:textId="77777777" w:rsidR="000F64B8" w:rsidRDefault="00A95A5F" w:rsidP="000E378C">
      <w:pPr>
        <w:pStyle w:val="af5"/>
        <w:rPr>
          <w:rFonts w:cs="Times New Roman CYR"/>
        </w:rPr>
      </w:pPr>
      <w:r>
        <w:rPr>
          <w:rFonts w:cs="Times New Roman CYR"/>
        </w:rPr>
        <w:t>Амплитуда тока первой гармоники на лампе</w:t>
      </w:r>
    </w:p>
    <w:p w14:paraId="13779CE7" w14:textId="1716D93D" w:rsidR="00A95A5F" w:rsidRDefault="00A95A5F" w:rsidP="000E378C">
      <w:pPr>
        <w:pStyle w:val="af5"/>
        <w:rPr>
          <w:rFonts w:cs="Times New Roman CYR"/>
        </w:rPr>
      </w:pPr>
      <w:r>
        <w:drawing>
          <wp:inline distT="0" distB="0" distL="0" distR="0" wp14:anchorId="0E353905" wp14:editId="412FDA1D">
            <wp:extent cx="695325" cy="495300"/>
            <wp:effectExtent l="0" t="0" r="9525"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695325" cy="495300"/>
                    </a:xfrm>
                    <a:prstGeom prst="rect">
                      <a:avLst/>
                    </a:prstGeom>
                    <a:noFill/>
                    <a:ln>
                      <a:noFill/>
                    </a:ln>
                  </pic:spPr>
                </pic:pic>
              </a:graphicData>
            </a:graphic>
          </wp:inline>
        </w:drawing>
      </w:r>
    </w:p>
    <w:p w14:paraId="24E62FD8" w14:textId="77777777" w:rsidR="000F64B8" w:rsidRDefault="00A95A5F" w:rsidP="000E378C">
      <w:pPr>
        <w:pStyle w:val="af5"/>
        <w:rPr>
          <w:rFonts w:cs="Times New Roman CYR"/>
        </w:rPr>
      </w:pPr>
      <w:r>
        <w:drawing>
          <wp:inline distT="0" distB="0" distL="0" distR="0" wp14:anchorId="2AD929F1" wp14:editId="7031D0F1">
            <wp:extent cx="1019175" cy="390525"/>
            <wp:effectExtent l="0" t="0" r="9525" b="9525"/>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019175" cy="390525"/>
                    </a:xfrm>
                    <a:prstGeom prst="rect">
                      <a:avLst/>
                    </a:prstGeom>
                    <a:noFill/>
                    <a:ln>
                      <a:noFill/>
                    </a:ln>
                  </pic:spPr>
                </pic:pic>
              </a:graphicData>
            </a:graphic>
          </wp:inline>
        </w:drawing>
      </w:r>
      <w:r>
        <w:rPr>
          <w:rFonts w:cs="Times New Roman CYR"/>
        </w:rPr>
        <w:t>А</w:t>
      </w:r>
    </w:p>
    <w:p w14:paraId="26DD1A12" w14:textId="77777777" w:rsidR="000F64B8" w:rsidRDefault="00A95A5F" w:rsidP="000E378C">
      <w:pPr>
        <w:pStyle w:val="af5"/>
        <w:rPr>
          <w:rFonts w:cs="Times New Roman CYR"/>
        </w:rPr>
      </w:pPr>
      <w:r>
        <w:rPr>
          <w:rFonts w:cs="Times New Roman CYR"/>
        </w:rPr>
        <w:t>Постоянная составляющая тока лампы</w:t>
      </w:r>
    </w:p>
    <w:p w14:paraId="0FF70FE5" w14:textId="2DC62DF0" w:rsidR="00A95A5F" w:rsidRDefault="00A95A5F" w:rsidP="000E378C">
      <w:pPr>
        <w:pStyle w:val="af5"/>
        <w:rPr>
          <w:rFonts w:cs="Times New Roman CYR"/>
        </w:rPr>
      </w:pPr>
      <w:r>
        <w:drawing>
          <wp:inline distT="0" distB="0" distL="0" distR="0" wp14:anchorId="682AD412" wp14:editId="6E4BB187">
            <wp:extent cx="790575" cy="428625"/>
            <wp:effectExtent l="0" t="0" r="0" b="9525"/>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790575" cy="428625"/>
                    </a:xfrm>
                    <a:prstGeom prst="rect">
                      <a:avLst/>
                    </a:prstGeom>
                    <a:noFill/>
                    <a:ln>
                      <a:noFill/>
                    </a:ln>
                  </pic:spPr>
                </pic:pic>
              </a:graphicData>
            </a:graphic>
          </wp:inline>
        </w:drawing>
      </w:r>
    </w:p>
    <w:p w14:paraId="5F249CA8" w14:textId="77777777" w:rsidR="000F64B8" w:rsidRDefault="00A95A5F" w:rsidP="000E378C">
      <w:pPr>
        <w:pStyle w:val="af5"/>
        <w:rPr>
          <w:rFonts w:cs="Times New Roman CYR"/>
        </w:rPr>
      </w:pPr>
      <w:r>
        <w:drawing>
          <wp:inline distT="0" distB="0" distL="0" distR="0" wp14:anchorId="4E16A85B" wp14:editId="59A64ED0">
            <wp:extent cx="1228725" cy="390525"/>
            <wp:effectExtent l="0" t="0" r="9525" b="952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228725" cy="390525"/>
                    </a:xfrm>
                    <a:prstGeom prst="rect">
                      <a:avLst/>
                    </a:prstGeom>
                    <a:noFill/>
                    <a:ln>
                      <a:noFill/>
                    </a:ln>
                  </pic:spPr>
                </pic:pic>
              </a:graphicData>
            </a:graphic>
          </wp:inline>
        </w:drawing>
      </w:r>
      <w:r>
        <w:rPr>
          <w:rFonts w:cs="Times New Roman CYR"/>
        </w:rPr>
        <w:t>А</w:t>
      </w:r>
    </w:p>
    <w:p w14:paraId="3F593DD1" w14:textId="77777777" w:rsidR="000F64B8" w:rsidRDefault="00A95A5F" w:rsidP="000E378C">
      <w:pPr>
        <w:pStyle w:val="af5"/>
        <w:rPr>
          <w:rFonts w:cs="Times New Roman CYR"/>
        </w:rPr>
      </w:pPr>
      <w:r>
        <w:rPr>
          <w:rFonts w:cs="Times New Roman CYR"/>
        </w:rPr>
        <w:t>Требуемое напряжение возбуждения на сетке</w:t>
      </w:r>
    </w:p>
    <w:p w14:paraId="599BA130" w14:textId="1A9ACA8D" w:rsidR="00A95A5F" w:rsidRDefault="00A95A5F" w:rsidP="000E378C">
      <w:pPr>
        <w:pStyle w:val="af5"/>
        <w:rPr>
          <w:rFonts w:cs="Times New Roman CYR"/>
        </w:rPr>
      </w:pPr>
      <w:r>
        <w:drawing>
          <wp:inline distT="0" distB="0" distL="0" distR="0" wp14:anchorId="56458186" wp14:editId="347027A9">
            <wp:extent cx="838200" cy="495300"/>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838200" cy="495300"/>
                    </a:xfrm>
                    <a:prstGeom prst="rect">
                      <a:avLst/>
                    </a:prstGeom>
                    <a:noFill/>
                    <a:ln>
                      <a:noFill/>
                    </a:ln>
                  </pic:spPr>
                </pic:pic>
              </a:graphicData>
            </a:graphic>
          </wp:inline>
        </w:drawing>
      </w:r>
    </w:p>
    <w:p w14:paraId="2AF0F208" w14:textId="77777777" w:rsidR="000F64B8" w:rsidRDefault="00A95A5F" w:rsidP="000E378C">
      <w:pPr>
        <w:pStyle w:val="af5"/>
        <w:rPr>
          <w:rFonts w:cs="Times New Roman CYR"/>
        </w:rPr>
      </w:pPr>
      <w:r>
        <w:lastRenderedPageBreak/>
        <w:drawing>
          <wp:inline distT="0" distB="0" distL="0" distR="0" wp14:anchorId="4386E30C" wp14:editId="34E8918B">
            <wp:extent cx="1438275" cy="390525"/>
            <wp:effectExtent l="0" t="0" r="9525" b="9525"/>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438275" cy="390525"/>
                    </a:xfrm>
                    <a:prstGeom prst="rect">
                      <a:avLst/>
                    </a:prstGeom>
                    <a:noFill/>
                    <a:ln>
                      <a:noFill/>
                    </a:ln>
                  </pic:spPr>
                </pic:pic>
              </a:graphicData>
            </a:graphic>
          </wp:inline>
        </w:drawing>
      </w:r>
      <w:r>
        <w:rPr>
          <w:rFonts w:cs="Times New Roman CYR"/>
        </w:rPr>
        <w:t>В</w:t>
      </w:r>
    </w:p>
    <w:p w14:paraId="2ABBE7E4" w14:textId="77777777" w:rsidR="000F64B8" w:rsidRDefault="00A95A5F" w:rsidP="000E378C">
      <w:pPr>
        <w:pStyle w:val="af5"/>
        <w:rPr>
          <w:rFonts w:cs="Times New Roman CYR"/>
        </w:rPr>
      </w:pPr>
      <w:r>
        <w:rPr>
          <w:rFonts w:cs="Times New Roman CYR"/>
        </w:rPr>
        <w:t>Эквивалентное выходное сопротивление ГВВ</w:t>
      </w:r>
    </w:p>
    <w:p w14:paraId="4401A0DA" w14:textId="7881E85B" w:rsidR="00A95A5F" w:rsidRDefault="00A95A5F" w:rsidP="000E378C">
      <w:pPr>
        <w:pStyle w:val="af5"/>
        <w:rPr>
          <w:rFonts w:cs="Times New Roman CYR"/>
        </w:rPr>
      </w:pPr>
      <w:r>
        <w:drawing>
          <wp:inline distT="0" distB="0" distL="0" distR="0" wp14:anchorId="28C11662" wp14:editId="79EAB823">
            <wp:extent cx="742950" cy="495300"/>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742950" cy="495300"/>
                    </a:xfrm>
                    <a:prstGeom prst="rect">
                      <a:avLst/>
                    </a:prstGeom>
                    <a:noFill/>
                    <a:ln>
                      <a:noFill/>
                    </a:ln>
                  </pic:spPr>
                </pic:pic>
              </a:graphicData>
            </a:graphic>
          </wp:inline>
        </w:drawing>
      </w:r>
    </w:p>
    <w:p w14:paraId="13B2DE25" w14:textId="77777777" w:rsidR="000F64B8" w:rsidRDefault="00A95A5F" w:rsidP="000E378C">
      <w:pPr>
        <w:pStyle w:val="af5"/>
        <w:rPr>
          <w:rFonts w:cs="Times New Roman CYR"/>
        </w:rPr>
      </w:pPr>
      <w:r>
        <w:drawing>
          <wp:inline distT="0" distB="0" distL="0" distR="0" wp14:anchorId="12846AF9" wp14:editId="27AED951">
            <wp:extent cx="1019175" cy="390525"/>
            <wp:effectExtent l="0" t="0" r="9525" b="9525"/>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019175" cy="390525"/>
                    </a:xfrm>
                    <a:prstGeom prst="rect">
                      <a:avLst/>
                    </a:prstGeom>
                    <a:noFill/>
                    <a:ln>
                      <a:noFill/>
                    </a:ln>
                  </pic:spPr>
                </pic:pic>
              </a:graphicData>
            </a:graphic>
          </wp:inline>
        </w:drawing>
      </w:r>
      <w:r>
        <w:rPr>
          <w:rFonts w:cs="Times New Roman CYR"/>
        </w:rPr>
        <w:t>Ом</w:t>
      </w:r>
    </w:p>
    <w:p w14:paraId="4D9A1A32" w14:textId="77777777" w:rsidR="000F64B8" w:rsidRDefault="00A95A5F" w:rsidP="000E378C">
      <w:pPr>
        <w:pStyle w:val="af5"/>
        <w:rPr>
          <w:rFonts w:cs="Times New Roman CYR"/>
        </w:rPr>
      </w:pPr>
      <w:r>
        <w:rPr>
          <w:rFonts w:cs="Times New Roman CYR"/>
        </w:rPr>
        <w:t>Напряжение смещения на сетке</w:t>
      </w:r>
    </w:p>
    <w:p w14:paraId="7386518B" w14:textId="5000E691" w:rsidR="00A95A5F" w:rsidRDefault="00A95A5F" w:rsidP="000E378C">
      <w:pPr>
        <w:pStyle w:val="af5"/>
        <w:rPr>
          <w:rFonts w:cs="Times New Roman CYR"/>
        </w:rPr>
      </w:pPr>
      <w:r>
        <w:drawing>
          <wp:inline distT="0" distB="0" distL="0" distR="0" wp14:anchorId="7D087CDD" wp14:editId="1FC97882">
            <wp:extent cx="2209800" cy="238125"/>
            <wp:effectExtent l="0" t="0" r="0" b="9525"/>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209800" cy="238125"/>
                    </a:xfrm>
                    <a:prstGeom prst="rect">
                      <a:avLst/>
                    </a:prstGeom>
                    <a:noFill/>
                    <a:ln>
                      <a:noFill/>
                    </a:ln>
                  </pic:spPr>
                </pic:pic>
              </a:graphicData>
            </a:graphic>
          </wp:inline>
        </w:drawing>
      </w:r>
      <w:r>
        <w:rPr>
          <w:rFonts w:cs="Times New Roman CYR"/>
        </w:rPr>
        <w:t>,</w:t>
      </w:r>
    </w:p>
    <w:p w14:paraId="134930A7" w14:textId="77777777" w:rsidR="000F64B8" w:rsidRDefault="00A95A5F" w:rsidP="000E378C">
      <w:pPr>
        <w:pStyle w:val="af5"/>
        <w:rPr>
          <w:rFonts w:cs="Times New Roman CYR"/>
        </w:rPr>
      </w:pPr>
      <w:r>
        <w:rPr>
          <w:rFonts w:cs="Times New Roman CYR"/>
        </w:rPr>
        <w:t xml:space="preserve">где </w:t>
      </w:r>
      <w:r>
        <w:drawing>
          <wp:inline distT="0" distB="0" distL="0" distR="0" wp14:anchorId="49AB2325" wp14:editId="088EF531">
            <wp:extent cx="257175" cy="238125"/>
            <wp:effectExtent l="0" t="0" r="9525" b="9525"/>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57175" cy="238125"/>
                    </a:xfrm>
                    <a:prstGeom prst="rect">
                      <a:avLst/>
                    </a:prstGeom>
                    <a:noFill/>
                    <a:ln>
                      <a:noFill/>
                    </a:ln>
                  </pic:spPr>
                </pic:pic>
              </a:graphicData>
            </a:graphic>
          </wp:inline>
        </w:drawing>
      </w:r>
      <w:r>
        <w:rPr>
          <w:rFonts w:cs="Times New Roman CYR"/>
        </w:rPr>
        <w:t xml:space="preserve"> - напряжение приведения, равное примерно напряжению запирания лампы, равно 12 В.</w:t>
      </w:r>
    </w:p>
    <w:p w14:paraId="11D03682" w14:textId="77777777" w:rsidR="000F64B8" w:rsidRDefault="00A95A5F" w:rsidP="000E378C">
      <w:pPr>
        <w:pStyle w:val="af5"/>
        <w:rPr>
          <w:rFonts w:cs="Times New Roman CYR"/>
        </w:rPr>
      </w:pPr>
      <w:r>
        <w:drawing>
          <wp:inline distT="0" distB="0" distL="0" distR="0" wp14:anchorId="45701BD5" wp14:editId="796DC0E0">
            <wp:extent cx="2466975" cy="238125"/>
            <wp:effectExtent l="0" t="0" r="9525" b="952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466975" cy="238125"/>
                    </a:xfrm>
                    <a:prstGeom prst="rect">
                      <a:avLst/>
                    </a:prstGeom>
                    <a:noFill/>
                    <a:ln>
                      <a:noFill/>
                    </a:ln>
                  </pic:spPr>
                </pic:pic>
              </a:graphicData>
            </a:graphic>
          </wp:inline>
        </w:drawing>
      </w:r>
      <w:r>
        <w:rPr>
          <w:rFonts w:cs="Times New Roman CYR"/>
        </w:rPr>
        <w:t>В</w:t>
      </w:r>
    </w:p>
    <w:p w14:paraId="035FF371" w14:textId="79DC41AB" w:rsidR="00A95A5F" w:rsidRDefault="00A95A5F" w:rsidP="000E378C">
      <w:pPr>
        <w:pStyle w:val="af5"/>
        <w:rPr>
          <w:rFonts w:cs="Times New Roman CYR"/>
        </w:rPr>
      </w:pPr>
      <w:r>
        <w:rPr>
          <w:rFonts w:cs="Times New Roman CYR"/>
        </w:rPr>
        <w:t>Расчет параметров сеточной цепи:</w:t>
      </w:r>
    </w:p>
    <w:p w14:paraId="3C8055FE" w14:textId="77777777" w:rsidR="000F64B8" w:rsidRDefault="00A95A5F" w:rsidP="000E378C">
      <w:pPr>
        <w:pStyle w:val="af5"/>
        <w:rPr>
          <w:rFonts w:cs="Times New Roman CYR"/>
        </w:rPr>
      </w:pPr>
      <w:r>
        <w:rPr>
          <w:rFonts w:cs="Times New Roman CYR"/>
        </w:rPr>
        <w:t>Угол отсечки тока сетки</w:t>
      </w:r>
    </w:p>
    <w:p w14:paraId="285D8AAD" w14:textId="7BC7D697" w:rsidR="00A95A5F" w:rsidRDefault="00A95A5F" w:rsidP="000E378C">
      <w:pPr>
        <w:pStyle w:val="af5"/>
        <w:rPr>
          <w:rFonts w:cs="Times New Roman CYR"/>
        </w:rPr>
      </w:pPr>
      <w:r>
        <w:drawing>
          <wp:inline distT="0" distB="0" distL="0" distR="0" wp14:anchorId="78E8889A" wp14:editId="50E6A79C">
            <wp:extent cx="1304925" cy="495300"/>
            <wp:effectExtent l="0" t="0" r="9525"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304925" cy="495300"/>
                    </a:xfrm>
                    <a:prstGeom prst="rect">
                      <a:avLst/>
                    </a:prstGeom>
                    <a:noFill/>
                    <a:ln>
                      <a:noFill/>
                    </a:ln>
                  </pic:spPr>
                </pic:pic>
              </a:graphicData>
            </a:graphic>
          </wp:inline>
        </w:drawing>
      </w:r>
    </w:p>
    <w:p w14:paraId="34BBF5A0" w14:textId="77777777" w:rsidR="000F64B8" w:rsidRDefault="00A95A5F" w:rsidP="000E378C">
      <w:pPr>
        <w:pStyle w:val="af5"/>
        <w:rPr>
          <w:rFonts w:cs="Times New Roman CYR"/>
        </w:rPr>
      </w:pPr>
      <w:r>
        <w:drawing>
          <wp:inline distT="0" distB="0" distL="0" distR="0" wp14:anchorId="0BCD6E11" wp14:editId="19F55DE3">
            <wp:extent cx="1838325" cy="390525"/>
            <wp:effectExtent l="0" t="0" r="9525" b="952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838325" cy="390525"/>
                    </a:xfrm>
                    <a:prstGeom prst="rect">
                      <a:avLst/>
                    </a:prstGeom>
                    <a:noFill/>
                    <a:ln>
                      <a:noFill/>
                    </a:ln>
                  </pic:spPr>
                </pic:pic>
              </a:graphicData>
            </a:graphic>
          </wp:inline>
        </w:drawing>
      </w:r>
      <w:r>
        <w:rPr>
          <w:rFonts w:ascii="Symbol" w:hAnsi="Symbol" w:cs="Symbol"/>
        </w:rPr>
        <w:t>°</w:t>
      </w:r>
    </w:p>
    <w:p w14:paraId="6153C7B3" w14:textId="77777777" w:rsidR="000F64B8" w:rsidRDefault="00A95A5F" w:rsidP="000E378C">
      <w:pPr>
        <w:pStyle w:val="af5"/>
        <w:rPr>
          <w:rFonts w:cs="Times New Roman CYR"/>
        </w:rPr>
      </w:pPr>
      <w:r>
        <w:rPr>
          <w:rFonts w:cs="Times New Roman CYR"/>
        </w:rPr>
        <w:t>Ток первой гармоники цепи сетки и ток постоянной составляющей</w:t>
      </w:r>
    </w:p>
    <w:p w14:paraId="1C6133D6" w14:textId="77777777" w:rsidR="000F64B8" w:rsidRDefault="00A95A5F" w:rsidP="000E378C">
      <w:pPr>
        <w:pStyle w:val="af5"/>
        <w:rPr>
          <w:rFonts w:cs="Times New Roman CYR"/>
        </w:rPr>
      </w:pPr>
      <w:r>
        <w:drawing>
          <wp:inline distT="0" distB="0" distL="0" distR="0" wp14:anchorId="630427DD" wp14:editId="751CBF13">
            <wp:extent cx="1638300" cy="238125"/>
            <wp:effectExtent l="0" t="0" r="0" b="952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638300" cy="238125"/>
                    </a:xfrm>
                    <a:prstGeom prst="rect">
                      <a:avLst/>
                    </a:prstGeom>
                    <a:noFill/>
                    <a:ln>
                      <a:noFill/>
                    </a:ln>
                  </pic:spPr>
                </pic:pic>
              </a:graphicData>
            </a:graphic>
          </wp:inline>
        </w:drawing>
      </w:r>
      <w:r>
        <w:rPr>
          <w:rFonts w:cs="Times New Roman CYR"/>
        </w:rPr>
        <w:t xml:space="preserve">, </w:t>
      </w:r>
      <w:r>
        <w:drawing>
          <wp:inline distT="0" distB="0" distL="0" distR="0" wp14:anchorId="317A3123" wp14:editId="41907BE5">
            <wp:extent cx="1685925" cy="238125"/>
            <wp:effectExtent l="0" t="0" r="9525" b="952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685925" cy="238125"/>
                    </a:xfrm>
                    <a:prstGeom prst="rect">
                      <a:avLst/>
                    </a:prstGeom>
                    <a:noFill/>
                    <a:ln>
                      <a:noFill/>
                    </a:ln>
                  </pic:spPr>
                </pic:pic>
              </a:graphicData>
            </a:graphic>
          </wp:inline>
        </w:drawing>
      </w:r>
      <w:r>
        <w:rPr>
          <w:rFonts w:cs="Times New Roman CYR"/>
        </w:rPr>
        <w:t>,</w:t>
      </w:r>
    </w:p>
    <w:p w14:paraId="3A68F12B" w14:textId="77777777" w:rsidR="000F64B8" w:rsidRDefault="00A95A5F" w:rsidP="000E378C">
      <w:pPr>
        <w:pStyle w:val="af5"/>
        <w:rPr>
          <w:rFonts w:cs="Times New Roman CYR"/>
        </w:rPr>
      </w:pPr>
      <w:r>
        <w:rPr>
          <w:rFonts w:cs="Times New Roman CYR"/>
        </w:rPr>
        <w:t xml:space="preserve">где </w:t>
      </w:r>
      <w:r>
        <w:drawing>
          <wp:inline distT="0" distB="0" distL="0" distR="0" wp14:anchorId="37BBDC1D" wp14:editId="4CB3ED49">
            <wp:extent cx="238125" cy="238125"/>
            <wp:effectExtent l="0" t="0" r="9525" b="952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Pr>
          <w:rFonts w:cs="Times New Roman CYR"/>
        </w:rPr>
        <w:t xml:space="preserve"> - крутизна сеточной характеристики, при отсутствии справочного параметра, ориентировочно можно положить</w:t>
      </w:r>
      <w:r>
        <w:drawing>
          <wp:inline distT="0" distB="0" distL="0" distR="0" wp14:anchorId="3CF81A8E" wp14:editId="152856A7">
            <wp:extent cx="762000" cy="238125"/>
            <wp:effectExtent l="0" t="0" r="0" b="952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762000" cy="238125"/>
                    </a:xfrm>
                    <a:prstGeom prst="rect">
                      <a:avLst/>
                    </a:prstGeom>
                    <a:noFill/>
                    <a:ln>
                      <a:noFill/>
                    </a:ln>
                  </pic:spPr>
                </pic:pic>
              </a:graphicData>
            </a:graphic>
          </wp:inline>
        </w:drawing>
      </w:r>
      <w:r>
        <w:rPr>
          <w:rFonts w:cs="Times New Roman CYR"/>
        </w:rPr>
        <w:t>=1,95.</w:t>
      </w:r>
    </w:p>
    <w:p w14:paraId="7D627E8A" w14:textId="580E5F40" w:rsidR="00A95A5F" w:rsidRDefault="00A95A5F" w:rsidP="000E378C">
      <w:pPr>
        <w:pStyle w:val="af5"/>
        <w:rPr>
          <w:rFonts w:cs="Times New Roman CYR"/>
        </w:rPr>
      </w:pPr>
      <w:r>
        <w:drawing>
          <wp:inline distT="0" distB="0" distL="0" distR="0" wp14:anchorId="151F8125" wp14:editId="221899A3">
            <wp:extent cx="1495425" cy="238125"/>
            <wp:effectExtent l="0" t="0" r="9525"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495425" cy="238125"/>
                    </a:xfrm>
                    <a:prstGeom prst="rect">
                      <a:avLst/>
                    </a:prstGeom>
                    <a:noFill/>
                    <a:ln>
                      <a:noFill/>
                    </a:ln>
                  </pic:spPr>
                </pic:pic>
              </a:graphicData>
            </a:graphic>
          </wp:inline>
        </w:drawing>
      </w:r>
      <w:r>
        <w:rPr>
          <w:rFonts w:cs="Times New Roman CYR"/>
        </w:rPr>
        <w:t>А</w:t>
      </w:r>
    </w:p>
    <w:p w14:paraId="71E00C32" w14:textId="77777777" w:rsidR="000F64B8" w:rsidRDefault="00A95A5F" w:rsidP="000E378C">
      <w:pPr>
        <w:pStyle w:val="af5"/>
        <w:rPr>
          <w:rFonts w:cs="Times New Roman CYR"/>
        </w:rPr>
      </w:pPr>
      <w:r>
        <w:drawing>
          <wp:inline distT="0" distB="0" distL="0" distR="0" wp14:anchorId="74AA2DD2" wp14:editId="11795D8D">
            <wp:extent cx="1676400" cy="238125"/>
            <wp:effectExtent l="0" t="0" r="0"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676400" cy="238125"/>
                    </a:xfrm>
                    <a:prstGeom prst="rect">
                      <a:avLst/>
                    </a:prstGeom>
                    <a:noFill/>
                    <a:ln>
                      <a:noFill/>
                    </a:ln>
                  </pic:spPr>
                </pic:pic>
              </a:graphicData>
            </a:graphic>
          </wp:inline>
        </w:drawing>
      </w:r>
      <w:r>
        <w:rPr>
          <w:rFonts w:cs="Times New Roman CYR"/>
        </w:rPr>
        <w:t>А</w:t>
      </w:r>
    </w:p>
    <w:p w14:paraId="3E180729" w14:textId="77777777" w:rsidR="000F64B8" w:rsidRDefault="00A95A5F" w:rsidP="000E378C">
      <w:pPr>
        <w:pStyle w:val="af5"/>
        <w:rPr>
          <w:rFonts w:cs="Times New Roman CYR"/>
        </w:rPr>
      </w:pPr>
      <w:r>
        <w:rPr>
          <w:rFonts w:cs="Times New Roman CYR"/>
        </w:rPr>
        <w:t>Мощность возбуждения и постоянной составляющей</w:t>
      </w:r>
    </w:p>
    <w:p w14:paraId="10B4BE84" w14:textId="3B40C024" w:rsidR="00A95A5F" w:rsidRDefault="00A95A5F" w:rsidP="000E378C">
      <w:pPr>
        <w:pStyle w:val="af5"/>
        <w:rPr>
          <w:rFonts w:cs="Times New Roman CYR"/>
        </w:rPr>
      </w:pPr>
      <w:r>
        <w:drawing>
          <wp:inline distT="0" distB="0" distL="0" distR="0" wp14:anchorId="3FACD922" wp14:editId="24E1B9B9">
            <wp:extent cx="1447800" cy="45720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447800" cy="457200"/>
                    </a:xfrm>
                    <a:prstGeom prst="rect">
                      <a:avLst/>
                    </a:prstGeom>
                    <a:noFill/>
                    <a:ln>
                      <a:noFill/>
                    </a:ln>
                  </pic:spPr>
                </pic:pic>
              </a:graphicData>
            </a:graphic>
          </wp:inline>
        </w:drawing>
      </w:r>
    </w:p>
    <w:p w14:paraId="00FD936A" w14:textId="08ECB720" w:rsidR="00A95A5F" w:rsidRDefault="00A95A5F" w:rsidP="000E378C">
      <w:pPr>
        <w:pStyle w:val="af5"/>
        <w:rPr>
          <w:rFonts w:cs="Times New Roman CYR"/>
        </w:rPr>
      </w:pPr>
      <w:r>
        <w:drawing>
          <wp:inline distT="0" distB="0" distL="0" distR="0" wp14:anchorId="6512D354" wp14:editId="53F8C00E">
            <wp:extent cx="1533525" cy="390525"/>
            <wp:effectExtent l="0" t="0" r="9525"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533525" cy="390525"/>
                    </a:xfrm>
                    <a:prstGeom prst="rect">
                      <a:avLst/>
                    </a:prstGeom>
                    <a:noFill/>
                    <a:ln>
                      <a:noFill/>
                    </a:ln>
                  </pic:spPr>
                </pic:pic>
              </a:graphicData>
            </a:graphic>
          </wp:inline>
        </w:drawing>
      </w:r>
      <w:r>
        <w:rPr>
          <w:rFonts w:cs="Times New Roman CYR"/>
        </w:rPr>
        <w:t>Вт</w:t>
      </w:r>
    </w:p>
    <w:p w14:paraId="1B0D0B99" w14:textId="3E628D22" w:rsidR="00A95A5F" w:rsidRDefault="00A95A5F" w:rsidP="000E378C">
      <w:pPr>
        <w:pStyle w:val="af5"/>
        <w:rPr>
          <w:rFonts w:cs="Times New Roman CYR"/>
        </w:rPr>
      </w:pPr>
      <w:r>
        <w:lastRenderedPageBreak/>
        <w:drawing>
          <wp:inline distT="0" distB="0" distL="0" distR="0" wp14:anchorId="1E421F86" wp14:editId="6510538F">
            <wp:extent cx="1066800" cy="238125"/>
            <wp:effectExtent l="0" t="0" r="0"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066800" cy="238125"/>
                    </a:xfrm>
                    <a:prstGeom prst="rect">
                      <a:avLst/>
                    </a:prstGeom>
                    <a:noFill/>
                    <a:ln>
                      <a:noFill/>
                    </a:ln>
                  </pic:spPr>
                </pic:pic>
              </a:graphicData>
            </a:graphic>
          </wp:inline>
        </w:drawing>
      </w:r>
    </w:p>
    <w:p w14:paraId="7875B25B" w14:textId="77777777" w:rsidR="000F64B8" w:rsidRDefault="00A95A5F" w:rsidP="000E378C">
      <w:pPr>
        <w:pStyle w:val="af5"/>
        <w:rPr>
          <w:rFonts w:cs="Times New Roman CYR"/>
        </w:rPr>
      </w:pPr>
      <w:r>
        <w:drawing>
          <wp:inline distT="0" distB="0" distL="0" distR="0" wp14:anchorId="69C021A2" wp14:editId="18F4A99B">
            <wp:extent cx="1295400" cy="238125"/>
            <wp:effectExtent l="0" t="0" r="0"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295400" cy="238125"/>
                    </a:xfrm>
                    <a:prstGeom prst="rect">
                      <a:avLst/>
                    </a:prstGeom>
                    <a:noFill/>
                    <a:ln>
                      <a:noFill/>
                    </a:ln>
                  </pic:spPr>
                </pic:pic>
              </a:graphicData>
            </a:graphic>
          </wp:inline>
        </w:drawing>
      </w:r>
      <w:r>
        <w:rPr>
          <w:rFonts w:cs="Times New Roman CYR"/>
        </w:rPr>
        <w:t>Вт</w:t>
      </w:r>
    </w:p>
    <w:p w14:paraId="2D78844B" w14:textId="77777777" w:rsidR="000F64B8" w:rsidRDefault="00A95A5F" w:rsidP="000E378C">
      <w:pPr>
        <w:pStyle w:val="af5"/>
        <w:rPr>
          <w:rFonts w:cs="Times New Roman CYR"/>
        </w:rPr>
      </w:pPr>
      <w:r>
        <w:rPr>
          <w:rFonts w:cs="Times New Roman CYR"/>
        </w:rPr>
        <w:t>Мощность, рассеиваемая на сетке</w:t>
      </w:r>
    </w:p>
    <w:p w14:paraId="0A77133E" w14:textId="5648447E" w:rsidR="00A95A5F" w:rsidRDefault="00A95A5F" w:rsidP="000E378C">
      <w:pPr>
        <w:pStyle w:val="af5"/>
        <w:rPr>
          <w:rFonts w:cs="Times New Roman CYR"/>
        </w:rPr>
      </w:pPr>
      <w:r>
        <w:drawing>
          <wp:inline distT="0" distB="0" distL="0" distR="0" wp14:anchorId="0AD72869" wp14:editId="209B9171">
            <wp:extent cx="1066800" cy="238125"/>
            <wp:effectExtent l="0" t="0" r="0"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066800" cy="238125"/>
                    </a:xfrm>
                    <a:prstGeom prst="rect">
                      <a:avLst/>
                    </a:prstGeom>
                    <a:noFill/>
                    <a:ln>
                      <a:noFill/>
                    </a:ln>
                  </pic:spPr>
                </pic:pic>
              </a:graphicData>
            </a:graphic>
          </wp:inline>
        </w:drawing>
      </w:r>
      <w:r>
        <w:rPr>
          <w:rFonts w:cs="Times New Roman CYR"/>
        </w:rPr>
        <w:t>.</w:t>
      </w:r>
    </w:p>
    <w:p w14:paraId="2ED841F8" w14:textId="77777777" w:rsidR="000F64B8" w:rsidRDefault="00A95A5F" w:rsidP="000E378C">
      <w:pPr>
        <w:pStyle w:val="af5"/>
        <w:rPr>
          <w:rFonts w:cs="Times New Roman CYR"/>
        </w:rPr>
      </w:pPr>
      <w:r>
        <w:drawing>
          <wp:inline distT="0" distB="0" distL="0" distR="0" wp14:anchorId="7B35EE7A" wp14:editId="5202FEBA">
            <wp:extent cx="1333500" cy="238125"/>
            <wp:effectExtent l="0" t="0" r="0"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333500" cy="238125"/>
                    </a:xfrm>
                    <a:prstGeom prst="rect">
                      <a:avLst/>
                    </a:prstGeom>
                    <a:noFill/>
                    <a:ln>
                      <a:noFill/>
                    </a:ln>
                  </pic:spPr>
                </pic:pic>
              </a:graphicData>
            </a:graphic>
          </wp:inline>
        </w:drawing>
      </w:r>
      <w:r>
        <w:rPr>
          <w:rFonts w:cs="Times New Roman CYR"/>
        </w:rPr>
        <w:t>Вт</w:t>
      </w:r>
    </w:p>
    <w:p w14:paraId="5417CAB7" w14:textId="77777777" w:rsidR="000F64B8" w:rsidRDefault="00A95A5F" w:rsidP="000E378C">
      <w:pPr>
        <w:pStyle w:val="af5"/>
      </w:pPr>
      <w:r>
        <w:t>Входное сопротивление цепи сетки</w:t>
      </w:r>
    </w:p>
    <w:p w14:paraId="35030D67" w14:textId="396789A1" w:rsidR="00A95A5F" w:rsidRDefault="00A95A5F" w:rsidP="000E378C">
      <w:pPr>
        <w:pStyle w:val="af5"/>
        <w:rPr>
          <w:rFonts w:cs="Times New Roman CYR"/>
        </w:rPr>
      </w:pPr>
      <w:r>
        <w:drawing>
          <wp:inline distT="0" distB="0" distL="0" distR="0" wp14:anchorId="5F0AB036" wp14:editId="113F46BA">
            <wp:extent cx="1019175" cy="504825"/>
            <wp:effectExtent l="0" t="0" r="9525"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019175" cy="504825"/>
                    </a:xfrm>
                    <a:prstGeom prst="rect">
                      <a:avLst/>
                    </a:prstGeom>
                    <a:noFill/>
                    <a:ln>
                      <a:noFill/>
                    </a:ln>
                  </pic:spPr>
                </pic:pic>
              </a:graphicData>
            </a:graphic>
          </wp:inline>
        </w:drawing>
      </w:r>
    </w:p>
    <w:p w14:paraId="4235A935" w14:textId="77777777" w:rsidR="000F64B8" w:rsidRDefault="00A95A5F" w:rsidP="000E378C">
      <w:pPr>
        <w:pStyle w:val="af5"/>
        <w:rPr>
          <w:rFonts w:cs="Times New Roman CYR"/>
        </w:rPr>
      </w:pPr>
      <w:r>
        <w:drawing>
          <wp:inline distT="0" distB="0" distL="0" distR="0" wp14:anchorId="3816E50E" wp14:editId="1BB6CA7B">
            <wp:extent cx="1152525" cy="390525"/>
            <wp:effectExtent l="0" t="0" r="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152525" cy="390525"/>
                    </a:xfrm>
                    <a:prstGeom prst="rect">
                      <a:avLst/>
                    </a:prstGeom>
                    <a:noFill/>
                    <a:ln>
                      <a:noFill/>
                    </a:ln>
                  </pic:spPr>
                </pic:pic>
              </a:graphicData>
            </a:graphic>
          </wp:inline>
        </w:drawing>
      </w:r>
      <w:r>
        <w:rPr>
          <w:rFonts w:cs="Times New Roman CYR"/>
        </w:rPr>
        <w:t>Ом</w:t>
      </w:r>
    </w:p>
    <w:p w14:paraId="39B22E5D" w14:textId="77777777" w:rsidR="000F64B8" w:rsidRDefault="00A95A5F" w:rsidP="000E378C">
      <w:pPr>
        <w:pStyle w:val="af5"/>
        <w:rPr>
          <w:rFonts w:cs="Times New Roman CYR"/>
        </w:rPr>
      </w:pPr>
      <w:r>
        <w:rPr>
          <w:rFonts w:cs="Times New Roman CYR"/>
        </w:rPr>
        <w:t>Коэффициент усиления ГВВ по мощности</w:t>
      </w:r>
    </w:p>
    <w:p w14:paraId="1747B9AE" w14:textId="1FA93710" w:rsidR="00A95A5F" w:rsidRDefault="00A95A5F" w:rsidP="000E378C">
      <w:pPr>
        <w:pStyle w:val="af5"/>
        <w:rPr>
          <w:rFonts w:cs="Times New Roman CYR"/>
        </w:rPr>
      </w:pPr>
      <w:r>
        <w:drawing>
          <wp:inline distT="0" distB="0" distL="0" distR="0" wp14:anchorId="615E10F7" wp14:editId="289024A4">
            <wp:extent cx="714375" cy="495300"/>
            <wp:effectExtent l="0" t="0" r="952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714375" cy="495300"/>
                    </a:xfrm>
                    <a:prstGeom prst="rect">
                      <a:avLst/>
                    </a:prstGeom>
                    <a:noFill/>
                    <a:ln>
                      <a:noFill/>
                    </a:ln>
                  </pic:spPr>
                </pic:pic>
              </a:graphicData>
            </a:graphic>
          </wp:inline>
        </w:drawing>
      </w:r>
    </w:p>
    <w:p w14:paraId="188F0EEE" w14:textId="77777777" w:rsidR="000F64B8" w:rsidRDefault="00A95A5F" w:rsidP="000E378C">
      <w:pPr>
        <w:pStyle w:val="af5"/>
        <w:rPr>
          <w:rFonts w:cs="Times New Roman CYR"/>
        </w:rPr>
      </w:pPr>
      <w:r>
        <w:drawing>
          <wp:inline distT="0" distB="0" distL="0" distR="0" wp14:anchorId="70BDCD7C" wp14:editId="099EF3D7">
            <wp:extent cx="981075" cy="390525"/>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981075" cy="390525"/>
                    </a:xfrm>
                    <a:prstGeom prst="rect">
                      <a:avLst/>
                    </a:prstGeom>
                    <a:noFill/>
                    <a:ln>
                      <a:noFill/>
                    </a:ln>
                  </pic:spPr>
                </pic:pic>
              </a:graphicData>
            </a:graphic>
          </wp:inline>
        </w:drawing>
      </w:r>
    </w:p>
    <w:p w14:paraId="01C56987" w14:textId="77777777" w:rsidR="000F64B8" w:rsidRDefault="00A95A5F" w:rsidP="000E378C">
      <w:pPr>
        <w:pStyle w:val="af5"/>
        <w:rPr>
          <w:rFonts w:cs="Times New Roman CYR"/>
        </w:rPr>
      </w:pPr>
      <w:r>
        <w:rPr>
          <w:rFonts w:cs="Times New Roman CYR"/>
        </w:rPr>
        <w:t>Коэффициент обратной связи, необходимый для обеспечения электронного режима в случае работы каскада как автогенератора СВЧ:</w:t>
      </w:r>
    </w:p>
    <w:p w14:paraId="0344CB82" w14:textId="433C779C" w:rsidR="00A95A5F" w:rsidRDefault="00A95A5F" w:rsidP="000E378C">
      <w:pPr>
        <w:pStyle w:val="af5"/>
        <w:rPr>
          <w:rFonts w:cs="Times New Roman CYR"/>
        </w:rPr>
      </w:pPr>
      <w:r>
        <w:drawing>
          <wp:inline distT="0" distB="0" distL="0" distR="0" wp14:anchorId="3C81149E" wp14:editId="0A9965EA">
            <wp:extent cx="742950" cy="49530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742950" cy="495300"/>
                    </a:xfrm>
                    <a:prstGeom prst="rect">
                      <a:avLst/>
                    </a:prstGeom>
                    <a:noFill/>
                    <a:ln>
                      <a:noFill/>
                    </a:ln>
                  </pic:spPr>
                </pic:pic>
              </a:graphicData>
            </a:graphic>
          </wp:inline>
        </w:drawing>
      </w:r>
    </w:p>
    <w:p w14:paraId="515A593A" w14:textId="77777777" w:rsidR="000F64B8" w:rsidRDefault="00A95A5F" w:rsidP="000E378C">
      <w:pPr>
        <w:pStyle w:val="af5"/>
        <w:rPr>
          <w:rFonts w:cs="Times New Roman CYR"/>
        </w:rPr>
      </w:pPr>
      <w:r>
        <w:drawing>
          <wp:inline distT="0" distB="0" distL="0" distR="0" wp14:anchorId="3F00D3EE" wp14:editId="6B98EC0E">
            <wp:extent cx="1066800" cy="390525"/>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066800" cy="390525"/>
                    </a:xfrm>
                    <a:prstGeom prst="rect">
                      <a:avLst/>
                    </a:prstGeom>
                    <a:noFill/>
                    <a:ln>
                      <a:noFill/>
                    </a:ln>
                  </pic:spPr>
                </pic:pic>
              </a:graphicData>
            </a:graphic>
          </wp:inline>
        </w:drawing>
      </w:r>
    </w:p>
    <w:p w14:paraId="1D9CD0E8" w14:textId="77777777" w:rsidR="000F64B8" w:rsidRDefault="00A95A5F" w:rsidP="000E378C">
      <w:pPr>
        <w:pStyle w:val="af5"/>
        <w:rPr>
          <w:rFonts w:cs="Times New Roman CYR"/>
        </w:rPr>
      </w:pPr>
      <w:r>
        <w:rPr>
          <w:rFonts w:cs="Times New Roman CYR"/>
        </w:rPr>
        <w:t>Энергетические параметры:</w:t>
      </w:r>
    </w:p>
    <w:p w14:paraId="6229B04C" w14:textId="121DD5B9" w:rsidR="00A95A5F" w:rsidRDefault="00A95A5F" w:rsidP="000E378C">
      <w:pPr>
        <w:pStyle w:val="af5"/>
        <w:rPr>
          <w:rFonts w:cs="Times New Roman CYR"/>
        </w:rPr>
      </w:pPr>
      <w:r>
        <w:drawing>
          <wp:inline distT="0" distB="0" distL="0" distR="0" wp14:anchorId="1DCF25D5" wp14:editId="577BB567">
            <wp:extent cx="952500" cy="238125"/>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952500" cy="238125"/>
                    </a:xfrm>
                    <a:prstGeom prst="rect">
                      <a:avLst/>
                    </a:prstGeom>
                    <a:noFill/>
                    <a:ln>
                      <a:noFill/>
                    </a:ln>
                  </pic:spPr>
                </pic:pic>
              </a:graphicData>
            </a:graphic>
          </wp:inline>
        </w:drawing>
      </w:r>
      <w:r>
        <w:rPr>
          <w:rFonts w:cs="Times New Roman CYR"/>
        </w:rPr>
        <w:t xml:space="preserve"> -потребляемая от источника питания мощность,</w:t>
      </w:r>
    </w:p>
    <w:p w14:paraId="745D3816" w14:textId="4AE40C14" w:rsidR="00A95A5F" w:rsidRDefault="00A95A5F" w:rsidP="000E378C">
      <w:pPr>
        <w:pStyle w:val="af5"/>
        <w:rPr>
          <w:rFonts w:cs="Times New Roman CYR"/>
        </w:rPr>
      </w:pPr>
      <w:r>
        <w:drawing>
          <wp:inline distT="0" distB="0" distL="0" distR="0" wp14:anchorId="2EEB2416" wp14:editId="649F35E9">
            <wp:extent cx="1095375" cy="23812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095375" cy="238125"/>
                    </a:xfrm>
                    <a:prstGeom prst="rect">
                      <a:avLst/>
                    </a:prstGeom>
                    <a:noFill/>
                    <a:ln>
                      <a:noFill/>
                    </a:ln>
                  </pic:spPr>
                </pic:pic>
              </a:graphicData>
            </a:graphic>
          </wp:inline>
        </w:drawing>
      </w:r>
      <w:r>
        <w:rPr>
          <w:rFonts w:cs="Times New Roman CYR"/>
        </w:rPr>
        <w:t>Вт</w:t>
      </w:r>
    </w:p>
    <w:p w14:paraId="373D9416" w14:textId="662A9C20" w:rsidR="00A95A5F" w:rsidRDefault="00A95A5F" w:rsidP="000E378C">
      <w:pPr>
        <w:pStyle w:val="af5"/>
        <w:rPr>
          <w:rFonts w:cs="Times New Roman CYR"/>
        </w:rPr>
      </w:pPr>
      <w:r>
        <w:drawing>
          <wp:inline distT="0" distB="0" distL="0" distR="0" wp14:anchorId="0DD43351" wp14:editId="75CA1F95">
            <wp:extent cx="1419225" cy="238125"/>
            <wp:effectExtent l="0" t="0" r="952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419225" cy="238125"/>
                    </a:xfrm>
                    <a:prstGeom prst="rect">
                      <a:avLst/>
                    </a:prstGeom>
                    <a:noFill/>
                    <a:ln>
                      <a:noFill/>
                    </a:ln>
                  </pic:spPr>
                </pic:pic>
              </a:graphicData>
            </a:graphic>
          </wp:inline>
        </w:drawing>
      </w:r>
      <w:r>
        <w:rPr>
          <w:rFonts w:cs="Times New Roman CYR"/>
        </w:rPr>
        <w:t xml:space="preserve"> -мощность рассеяния на лампе,</w:t>
      </w:r>
    </w:p>
    <w:p w14:paraId="5066DFA4" w14:textId="284AE81E" w:rsidR="00A95A5F" w:rsidRDefault="00A95A5F" w:rsidP="000E378C">
      <w:pPr>
        <w:pStyle w:val="af5"/>
        <w:rPr>
          <w:rFonts w:cs="Times New Roman CYR"/>
        </w:rPr>
      </w:pPr>
      <w:r>
        <w:drawing>
          <wp:inline distT="0" distB="0" distL="0" distR="0" wp14:anchorId="20C15D4E" wp14:editId="6D95D64B">
            <wp:extent cx="1838325" cy="238125"/>
            <wp:effectExtent l="0" t="0" r="9525"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838325" cy="238125"/>
                    </a:xfrm>
                    <a:prstGeom prst="rect">
                      <a:avLst/>
                    </a:prstGeom>
                    <a:noFill/>
                    <a:ln>
                      <a:noFill/>
                    </a:ln>
                  </pic:spPr>
                </pic:pic>
              </a:graphicData>
            </a:graphic>
          </wp:inline>
        </w:drawing>
      </w:r>
      <w:r>
        <w:rPr>
          <w:rFonts w:cs="Times New Roman CYR"/>
        </w:rPr>
        <w:t>Вт</w:t>
      </w:r>
    </w:p>
    <w:p w14:paraId="159E73A4" w14:textId="5817E28C" w:rsidR="00A95A5F" w:rsidRDefault="00A95A5F" w:rsidP="000E378C">
      <w:pPr>
        <w:pStyle w:val="af5"/>
        <w:rPr>
          <w:rFonts w:cs="Times New Roman CYR"/>
        </w:rPr>
      </w:pPr>
      <w:r>
        <w:drawing>
          <wp:inline distT="0" distB="0" distL="0" distR="0" wp14:anchorId="352539A0" wp14:editId="5728ECF9">
            <wp:extent cx="542925" cy="4953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542925" cy="495300"/>
                    </a:xfrm>
                    <a:prstGeom prst="rect">
                      <a:avLst/>
                    </a:prstGeom>
                    <a:noFill/>
                    <a:ln>
                      <a:noFill/>
                    </a:ln>
                  </pic:spPr>
                </pic:pic>
              </a:graphicData>
            </a:graphic>
          </wp:inline>
        </w:drawing>
      </w:r>
      <w:r>
        <w:rPr>
          <w:rFonts w:cs="Times New Roman CYR"/>
        </w:rPr>
        <w:t xml:space="preserve"> -электронный КПД</w:t>
      </w:r>
    </w:p>
    <w:p w14:paraId="40310793" w14:textId="77777777" w:rsidR="000F64B8" w:rsidRDefault="00A95A5F" w:rsidP="000E378C">
      <w:pPr>
        <w:pStyle w:val="af5"/>
        <w:rPr>
          <w:rFonts w:cs="Times New Roman CYR"/>
        </w:rPr>
      </w:pPr>
      <w:r>
        <w:lastRenderedPageBreak/>
        <w:drawing>
          <wp:inline distT="0" distB="0" distL="0" distR="0" wp14:anchorId="7020831E" wp14:editId="5BF9E897">
            <wp:extent cx="952500" cy="390525"/>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952500" cy="390525"/>
                    </a:xfrm>
                    <a:prstGeom prst="rect">
                      <a:avLst/>
                    </a:prstGeom>
                    <a:noFill/>
                    <a:ln>
                      <a:noFill/>
                    </a:ln>
                  </pic:spPr>
                </pic:pic>
              </a:graphicData>
            </a:graphic>
          </wp:inline>
        </w:drawing>
      </w:r>
    </w:p>
    <w:p w14:paraId="767DD06F" w14:textId="77777777" w:rsidR="000F64B8" w:rsidRDefault="00A95A5F" w:rsidP="000E378C">
      <w:pPr>
        <w:pStyle w:val="af5"/>
        <w:rPr>
          <w:rFonts w:cs="Times New Roman CYR"/>
        </w:rPr>
      </w:pPr>
      <w:r>
        <w:rPr>
          <w:rFonts w:cs="Times New Roman CYR"/>
        </w:rPr>
        <w:t>Расчет элементов схемы (рис.3.1 а))</w:t>
      </w:r>
    </w:p>
    <w:p w14:paraId="787FD909" w14:textId="33FC70BD" w:rsidR="00A95A5F" w:rsidRDefault="00A95A5F" w:rsidP="000E378C">
      <w:pPr>
        <w:pStyle w:val="af5"/>
        <w:rPr>
          <w:rFonts w:cs="Times New Roman CYR"/>
        </w:rPr>
      </w:pPr>
      <w:r>
        <w:drawing>
          <wp:inline distT="0" distB="0" distL="0" distR="0" wp14:anchorId="2A53077E" wp14:editId="760D2824">
            <wp:extent cx="781050" cy="4572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781050" cy="457200"/>
                    </a:xfrm>
                    <a:prstGeom prst="rect">
                      <a:avLst/>
                    </a:prstGeom>
                    <a:noFill/>
                    <a:ln>
                      <a:noFill/>
                    </a:ln>
                  </pic:spPr>
                </pic:pic>
              </a:graphicData>
            </a:graphic>
          </wp:inline>
        </w:drawing>
      </w:r>
    </w:p>
    <w:p w14:paraId="5BB63969" w14:textId="7B3E4434" w:rsidR="00A95A5F" w:rsidRDefault="00A95A5F" w:rsidP="000E378C">
      <w:pPr>
        <w:pStyle w:val="af5"/>
        <w:rPr>
          <w:rFonts w:cs="Times New Roman CYR"/>
        </w:rPr>
      </w:pPr>
      <w:r>
        <w:drawing>
          <wp:inline distT="0" distB="0" distL="0" distR="0" wp14:anchorId="4E532E56" wp14:editId="615B00E5">
            <wp:extent cx="1123950" cy="3429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123950" cy="342900"/>
                    </a:xfrm>
                    <a:prstGeom prst="rect">
                      <a:avLst/>
                    </a:prstGeom>
                    <a:noFill/>
                    <a:ln>
                      <a:noFill/>
                    </a:ln>
                  </pic:spPr>
                </pic:pic>
              </a:graphicData>
            </a:graphic>
          </wp:inline>
        </w:drawing>
      </w:r>
      <w:r>
        <w:rPr>
          <w:rFonts w:cs="Times New Roman CYR"/>
        </w:rPr>
        <w:t xml:space="preserve"> мкГн</w:t>
      </w:r>
    </w:p>
    <w:p w14:paraId="78C556D2" w14:textId="51C6CA5F" w:rsidR="00A95A5F" w:rsidRDefault="00A95A5F" w:rsidP="000E378C">
      <w:pPr>
        <w:pStyle w:val="af5"/>
        <w:rPr>
          <w:rFonts w:cs="Times New Roman CYR"/>
        </w:rPr>
      </w:pPr>
      <w:r>
        <w:drawing>
          <wp:inline distT="0" distB="0" distL="0" distR="0" wp14:anchorId="6825709B" wp14:editId="57617B5F">
            <wp:extent cx="857250" cy="4572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857250" cy="457200"/>
                    </a:xfrm>
                    <a:prstGeom prst="rect">
                      <a:avLst/>
                    </a:prstGeom>
                    <a:noFill/>
                    <a:ln>
                      <a:noFill/>
                    </a:ln>
                  </pic:spPr>
                </pic:pic>
              </a:graphicData>
            </a:graphic>
          </wp:inline>
        </w:drawing>
      </w:r>
    </w:p>
    <w:p w14:paraId="45A0A2C9" w14:textId="394F591D" w:rsidR="00A95A5F" w:rsidRDefault="00A95A5F" w:rsidP="000E378C">
      <w:pPr>
        <w:pStyle w:val="af5"/>
        <w:rPr>
          <w:rFonts w:cs="Times New Roman CYR"/>
        </w:rPr>
      </w:pPr>
      <w:r>
        <w:drawing>
          <wp:inline distT="0" distB="0" distL="0" distR="0" wp14:anchorId="7F5DE291" wp14:editId="2C93B339">
            <wp:extent cx="1495425" cy="39052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495425" cy="390525"/>
                    </a:xfrm>
                    <a:prstGeom prst="rect">
                      <a:avLst/>
                    </a:prstGeom>
                    <a:noFill/>
                    <a:ln>
                      <a:noFill/>
                    </a:ln>
                  </pic:spPr>
                </pic:pic>
              </a:graphicData>
            </a:graphic>
          </wp:inline>
        </w:drawing>
      </w:r>
      <w:r>
        <w:rPr>
          <w:rFonts w:cs="Times New Roman CYR"/>
        </w:rPr>
        <w:t>мкГн</w:t>
      </w:r>
    </w:p>
    <w:p w14:paraId="3E91D375" w14:textId="27803104" w:rsidR="00A95A5F" w:rsidRDefault="00A95A5F" w:rsidP="000E378C">
      <w:pPr>
        <w:pStyle w:val="af5"/>
        <w:rPr>
          <w:rFonts w:cs="Times New Roman CYR"/>
        </w:rPr>
      </w:pPr>
      <w:r>
        <w:drawing>
          <wp:inline distT="0" distB="0" distL="0" distR="0" wp14:anchorId="4FC9C2F8" wp14:editId="5006949D">
            <wp:extent cx="895350" cy="42862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895350" cy="428625"/>
                    </a:xfrm>
                    <a:prstGeom prst="rect">
                      <a:avLst/>
                    </a:prstGeom>
                    <a:noFill/>
                    <a:ln>
                      <a:noFill/>
                    </a:ln>
                  </pic:spPr>
                </pic:pic>
              </a:graphicData>
            </a:graphic>
          </wp:inline>
        </w:drawing>
      </w:r>
    </w:p>
    <w:p w14:paraId="7B6A128E" w14:textId="572C2B50" w:rsidR="00A95A5F" w:rsidRDefault="00A95A5F" w:rsidP="000E378C">
      <w:pPr>
        <w:pStyle w:val="af5"/>
        <w:rPr>
          <w:rFonts w:cs="Times New Roman CYR"/>
        </w:rPr>
      </w:pPr>
      <w:r>
        <w:drawing>
          <wp:inline distT="0" distB="0" distL="0" distR="0" wp14:anchorId="0A498C53" wp14:editId="462010AA">
            <wp:extent cx="1495425" cy="39052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495425" cy="390525"/>
                    </a:xfrm>
                    <a:prstGeom prst="rect">
                      <a:avLst/>
                    </a:prstGeom>
                    <a:noFill/>
                    <a:ln>
                      <a:noFill/>
                    </a:ln>
                  </pic:spPr>
                </pic:pic>
              </a:graphicData>
            </a:graphic>
          </wp:inline>
        </w:drawing>
      </w:r>
      <w:r>
        <w:rPr>
          <w:rFonts w:cs="Times New Roman CYR"/>
        </w:rPr>
        <w:t>мкФ</w:t>
      </w:r>
    </w:p>
    <w:p w14:paraId="2F56D6BC" w14:textId="0016CFF1" w:rsidR="00A95A5F" w:rsidRDefault="00A95A5F" w:rsidP="000E378C">
      <w:pPr>
        <w:pStyle w:val="af5"/>
        <w:rPr>
          <w:rFonts w:cs="Times New Roman CYR"/>
        </w:rPr>
      </w:pPr>
      <w:r>
        <w:drawing>
          <wp:inline distT="0" distB="0" distL="0" distR="0" wp14:anchorId="4298F2AA" wp14:editId="16C0DE24">
            <wp:extent cx="619125" cy="4381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619125" cy="438150"/>
                    </a:xfrm>
                    <a:prstGeom prst="rect">
                      <a:avLst/>
                    </a:prstGeom>
                    <a:noFill/>
                    <a:ln>
                      <a:noFill/>
                    </a:ln>
                  </pic:spPr>
                </pic:pic>
              </a:graphicData>
            </a:graphic>
          </wp:inline>
        </w:drawing>
      </w:r>
    </w:p>
    <w:p w14:paraId="3178BB98" w14:textId="5FCD1810" w:rsidR="00A95A5F" w:rsidRDefault="00A95A5F" w:rsidP="000E378C">
      <w:pPr>
        <w:pStyle w:val="af5"/>
        <w:rPr>
          <w:rFonts w:cs="Times New Roman CYR"/>
        </w:rPr>
      </w:pPr>
      <w:r>
        <w:drawing>
          <wp:inline distT="0" distB="0" distL="0" distR="0" wp14:anchorId="00A24B8A" wp14:editId="220974A8">
            <wp:extent cx="914400" cy="3714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914400" cy="371475"/>
                    </a:xfrm>
                    <a:prstGeom prst="rect">
                      <a:avLst/>
                    </a:prstGeom>
                    <a:noFill/>
                    <a:ln>
                      <a:noFill/>
                    </a:ln>
                  </pic:spPr>
                </pic:pic>
              </a:graphicData>
            </a:graphic>
          </wp:inline>
        </w:drawing>
      </w:r>
      <w:r>
        <w:rPr>
          <w:rFonts w:cs="Times New Roman CYR"/>
        </w:rPr>
        <w:t>Ом</w:t>
      </w:r>
    </w:p>
    <w:p w14:paraId="7FC19320" w14:textId="6F426A7E" w:rsidR="00A95A5F" w:rsidRDefault="00A95A5F" w:rsidP="000E378C">
      <w:pPr>
        <w:pStyle w:val="af5"/>
        <w:rPr>
          <w:rFonts w:cs="Times New Roman CYR"/>
        </w:rPr>
      </w:pPr>
      <w:r>
        <w:drawing>
          <wp:inline distT="0" distB="0" distL="0" distR="0" wp14:anchorId="6D389032" wp14:editId="6CBB79F4">
            <wp:extent cx="990600" cy="2095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990600" cy="209550"/>
                    </a:xfrm>
                    <a:prstGeom prst="rect">
                      <a:avLst/>
                    </a:prstGeom>
                    <a:noFill/>
                    <a:ln>
                      <a:noFill/>
                    </a:ln>
                  </pic:spPr>
                </pic:pic>
              </a:graphicData>
            </a:graphic>
          </wp:inline>
        </w:drawing>
      </w:r>
    </w:p>
    <w:p w14:paraId="40363BD2" w14:textId="3FEBDE34" w:rsidR="00A95A5F" w:rsidRDefault="00A95A5F" w:rsidP="000E378C">
      <w:pPr>
        <w:pStyle w:val="af5"/>
        <w:rPr>
          <w:rFonts w:cs="Times New Roman CYR"/>
        </w:rPr>
      </w:pPr>
      <w:r>
        <w:drawing>
          <wp:inline distT="0" distB="0" distL="0" distR="0" wp14:anchorId="2E00CEAB" wp14:editId="093B384F">
            <wp:extent cx="1238250" cy="1905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238250" cy="190500"/>
                    </a:xfrm>
                    <a:prstGeom prst="rect">
                      <a:avLst/>
                    </a:prstGeom>
                    <a:noFill/>
                    <a:ln>
                      <a:noFill/>
                    </a:ln>
                  </pic:spPr>
                </pic:pic>
              </a:graphicData>
            </a:graphic>
          </wp:inline>
        </w:drawing>
      </w:r>
      <w:r>
        <w:rPr>
          <w:rFonts w:cs="Times New Roman CYR"/>
        </w:rPr>
        <w:t>пФ</w:t>
      </w:r>
    </w:p>
    <w:p w14:paraId="7BA1B13D" w14:textId="7CFF915F" w:rsidR="00A95A5F" w:rsidRDefault="00A95A5F" w:rsidP="000E378C">
      <w:pPr>
        <w:pStyle w:val="af5"/>
        <w:rPr>
          <w:rFonts w:cs="Times New Roman CYR"/>
        </w:rPr>
      </w:pPr>
      <w:r>
        <w:drawing>
          <wp:inline distT="0" distB="0" distL="0" distR="0" wp14:anchorId="700548EA" wp14:editId="5B704478">
            <wp:extent cx="733425" cy="40005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733425" cy="400050"/>
                    </a:xfrm>
                    <a:prstGeom prst="rect">
                      <a:avLst/>
                    </a:prstGeom>
                    <a:noFill/>
                    <a:ln>
                      <a:noFill/>
                    </a:ln>
                  </pic:spPr>
                </pic:pic>
              </a:graphicData>
            </a:graphic>
          </wp:inline>
        </w:drawing>
      </w:r>
    </w:p>
    <w:p w14:paraId="05197C15" w14:textId="257FC25B" w:rsidR="00A95A5F" w:rsidRDefault="00A95A5F" w:rsidP="000E378C">
      <w:pPr>
        <w:pStyle w:val="af5"/>
        <w:rPr>
          <w:rFonts w:cs="Times New Roman CYR"/>
        </w:rPr>
      </w:pPr>
      <w:r>
        <w:drawing>
          <wp:inline distT="0" distB="0" distL="0" distR="0" wp14:anchorId="15CB2E33" wp14:editId="79FE2288">
            <wp:extent cx="1933575" cy="4000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1933575" cy="400050"/>
                    </a:xfrm>
                    <a:prstGeom prst="rect">
                      <a:avLst/>
                    </a:prstGeom>
                    <a:noFill/>
                    <a:ln>
                      <a:noFill/>
                    </a:ln>
                  </pic:spPr>
                </pic:pic>
              </a:graphicData>
            </a:graphic>
          </wp:inline>
        </w:drawing>
      </w:r>
      <w:r>
        <w:rPr>
          <w:rFonts w:cs="Times New Roman CYR"/>
        </w:rPr>
        <w:t>мкГн</w:t>
      </w:r>
    </w:p>
    <w:p w14:paraId="3DB9DC1D" w14:textId="58950869" w:rsidR="00A95A5F" w:rsidRDefault="00A95A5F" w:rsidP="000E378C">
      <w:pPr>
        <w:pStyle w:val="af5"/>
        <w:rPr>
          <w:rFonts w:cs="Times New Roman CYR"/>
        </w:rPr>
      </w:pPr>
      <w:r>
        <w:drawing>
          <wp:inline distT="0" distB="0" distL="0" distR="0" wp14:anchorId="2EB8114D" wp14:editId="6087E625">
            <wp:extent cx="752475" cy="3810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752475" cy="381000"/>
                    </a:xfrm>
                    <a:prstGeom prst="rect">
                      <a:avLst/>
                    </a:prstGeom>
                    <a:noFill/>
                    <a:ln>
                      <a:noFill/>
                    </a:ln>
                  </pic:spPr>
                </pic:pic>
              </a:graphicData>
            </a:graphic>
          </wp:inline>
        </w:drawing>
      </w:r>
    </w:p>
    <w:p w14:paraId="1E3E1E00" w14:textId="438D9560" w:rsidR="00A95A5F" w:rsidRDefault="00A95A5F" w:rsidP="000E378C">
      <w:pPr>
        <w:pStyle w:val="af5"/>
        <w:rPr>
          <w:rFonts w:cs="Times New Roman CYR"/>
        </w:rPr>
      </w:pPr>
      <w:r>
        <w:drawing>
          <wp:inline distT="0" distB="0" distL="0" distR="0" wp14:anchorId="667C8858" wp14:editId="3CB9EB88">
            <wp:extent cx="1371600" cy="3619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371600" cy="361950"/>
                    </a:xfrm>
                    <a:prstGeom prst="rect">
                      <a:avLst/>
                    </a:prstGeom>
                    <a:noFill/>
                    <a:ln>
                      <a:noFill/>
                    </a:ln>
                  </pic:spPr>
                </pic:pic>
              </a:graphicData>
            </a:graphic>
          </wp:inline>
        </w:drawing>
      </w:r>
      <w:r>
        <w:rPr>
          <w:rFonts w:cs="Times New Roman CYR"/>
        </w:rPr>
        <w:t>мкФ</w:t>
      </w:r>
    </w:p>
    <w:p w14:paraId="5011BB31" w14:textId="7AA43FDC" w:rsidR="00A95A5F" w:rsidRDefault="00A95A5F" w:rsidP="000E378C">
      <w:pPr>
        <w:pStyle w:val="af5"/>
        <w:rPr>
          <w:rFonts w:cs="Times New Roman CYR"/>
        </w:rPr>
      </w:pPr>
      <w:r>
        <w:drawing>
          <wp:inline distT="0" distB="0" distL="0" distR="0" wp14:anchorId="52877BD9" wp14:editId="5FAC9385">
            <wp:extent cx="895350" cy="4572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895350" cy="457200"/>
                    </a:xfrm>
                    <a:prstGeom prst="rect">
                      <a:avLst/>
                    </a:prstGeom>
                    <a:noFill/>
                    <a:ln>
                      <a:noFill/>
                    </a:ln>
                  </pic:spPr>
                </pic:pic>
              </a:graphicData>
            </a:graphic>
          </wp:inline>
        </w:drawing>
      </w:r>
    </w:p>
    <w:p w14:paraId="73A8950D" w14:textId="77777777" w:rsidR="000F64B8" w:rsidRDefault="00A95A5F" w:rsidP="000E378C">
      <w:pPr>
        <w:pStyle w:val="af5"/>
      </w:pPr>
      <w:r>
        <w:rPr>
          <w:rFonts w:ascii="Microsoft Sans Serif" w:hAnsi="Microsoft Sans Serif"/>
          <w:sz w:val="17"/>
        </w:rPr>
        <w:drawing>
          <wp:inline distT="0" distB="0" distL="0" distR="0" wp14:anchorId="32A7128B" wp14:editId="1DE1BAC1">
            <wp:extent cx="1438275" cy="3905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438275" cy="390525"/>
                    </a:xfrm>
                    <a:prstGeom prst="rect">
                      <a:avLst/>
                    </a:prstGeom>
                    <a:noFill/>
                    <a:ln>
                      <a:noFill/>
                    </a:ln>
                  </pic:spPr>
                </pic:pic>
              </a:graphicData>
            </a:graphic>
          </wp:inline>
        </w:drawing>
      </w:r>
      <w:r>
        <w:t>мкФ</w:t>
      </w:r>
    </w:p>
    <w:p w14:paraId="2A1F863B" w14:textId="53B220FE" w:rsidR="00A95A5F" w:rsidRDefault="00A95A5F" w:rsidP="00A95A5F">
      <w:pPr>
        <w:ind w:firstLine="720"/>
        <w:rPr>
          <w:rFonts w:cs="Times New Roman CYR"/>
        </w:rPr>
      </w:pPr>
      <w:r>
        <w:rPr>
          <w:rFonts w:cs="Times New Roman CYR"/>
        </w:rPr>
        <w:lastRenderedPageBreak/>
        <w:t xml:space="preserve">В этих формулах: </w:t>
      </w:r>
      <w:r>
        <w:rPr>
          <w:rFonts w:ascii="Microsoft Sans Serif" w:hAnsi="Microsoft Sans Serif" w:cs="Microsoft Sans Serif"/>
          <w:noProof/>
          <w:sz w:val="17"/>
          <w:szCs w:val="17"/>
        </w:rPr>
        <w:drawing>
          <wp:inline distT="0" distB="0" distL="0" distR="0" wp14:anchorId="4E7F28C0" wp14:editId="32810172">
            <wp:extent cx="361950" cy="2381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361950" cy="238125"/>
                    </a:xfrm>
                    <a:prstGeom prst="rect">
                      <a:avLst/>
                    </a:prstGeom>
                    <a:noFill/>
                    <a:ln>
                      <a:noFill/>
                    </a:ln>
                  </pic:spPr>
                </pic:pic>
              </a:graphicData>
            </a:graphic>
          </wp:inline>
        </w:drawing>
      </w:r>
      <w:r>
        <w:rPr>
          <w:rFonts w:cs="Times New Roman CYR"/>
        </w:rPr>
        <w:t xml:space="preserve"> - минимальное значение рабочей частоты передатчика, </w:t>
      </w:r>
      <w:r>
        <w:rPr>
          <w:rFonts w:ascii="Microsoft Sans Serif" w:hAnsi="Microsoft Sans Serif" w:cs="Microsoft Sans Serif"/>
          <w:noProof/>
          <w:sz w:val="17"/>
          <w:szCs w:val="17"/>
        </w:rPr>
        <w:drawing>
          <wp:inline distT="0" distB="0" distL="0" distR="0" wp14:anchorId="7F4B27CF" wp14:editId="4AAC5E62">
            <wp:extent cx="161925" cy="1524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Pr>
          <w:rFonts w:cs="Times New Roman CYR"/>
        </w:rPr>
        <w:t xml:space="preserve"> - рабочая частота ГВВ, </w:t>
      </w:r>
      <w:r>
        <w:rPr>
          <w:rFonts w:ascii="Microsoft Sans Serif" w:hAnsi="Microsoft Sans Serif" w:cs="Microsoft Sans Serif"/>
          <w:noProof/>
          <w:sz w:val="17"/>
          <w:szCs w:val="17"/>
        </w:rPr>
        <w:drawing>
          <wp:inline distT="0" distB="0" distL="0" distR="0" wp14:anchorId="01433D25" wp14:editId="52DE6952">
            <wp:extent cx="238125" cy="2381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Pr>
          <w:rFonts w:cs="Times New Roman CYR"/>
        </w:rPr>
        <w:t xml:space="preserve"> - емкость анод-сетка лампы.</w:t>
      </w:r>
    </w:p>
    <w:p w14:paraId="166D4580" w14:textId="77777777" w:rsidR="00A95A5F" w:rsidRDefault="00A95A5F" w:rsidP="00A95A5F">
      <w:pPr>
        <w:ind w:firstLine="720"/>
        <w:rPr>
          <w:rFonts w:cs="Times New Roman CYR"/>
        </w:rPr>
      </w:pPr>
      <w:r>
        <w:rPr>
          <w:rFonts w:cs="Times New Roman CYR"/>
        </w:rPr>
        <w:t>На этом расчет генератора СВЧ закончен</w:t>
      </w:r>
    </w:p>
    <w:p w14:paraId="790FFE96" w14:textId="77777777" w:rsidR="00A95A5F" w:rsidRDefault="00A95A5F" w:rsidP="00A95A5F">
      <w:pPr>
        <w:rPr>
          <w:rFonts w:cs="Times New Roman CYR"/>
          <w:b/>
          <w:bCs/>
        </w:rPr>
      </w:pPr>
      <w:r>
        <w:rPr>
          <w:rFonts w:cs="Times New Roman CYR"/>
          <w:b/>
          <w:bCs/>
        </w:rPr>
        <w:br w:type="page"/>
      </w:r>
    </w:p>
    <w:p w14:paraId="13EBCAAF" w14:textId="77777777" w:rsidR="000F64B8" w:rsidRDefault="00A95A5F" w:rsidP="001706DB">
      <w:pPr>
        <w:pStyle w:val="1"/>
      </w:pPr>
      <w:bookmarkStart w:id="31" w:name="_Toc199991814"/>
      <w:bookmarkStart w:id="32" w:name="_Toc199992539"/>
      <w:r>
        <w:lastRenderedPageBreak/>
        <w:t>Заключение</w:t>
      </w:r>
      <w:bookmarkEnd w:id="31"/>
      <w:bookmarkEnd w:id="32"/>
    </w:p>
    <w:p w14:paraId="2495B9DC" w14:textId="256AF954" w:rsidR="00A95A5F" w:rsidRDefault="00A95A5F" w:rsidP="00A95A5F">
      <w:pPr>
        <w:ind w:firstLine="720"/>
        <w:rPr>
          <w:rFonts w:cs="Times New Roman CYR"/>
        </w:rPr>
      </w:pPr>
      <w:r>
        <w:rPr>
          <w:rFonts w:cs="Times New Roman CYR"/>
        </w:rPr>
        <w:t>С целью обеспечения безопасности движения авиационного транспорта и управления воздушным движением диспетчерским составом в данном курсовом проекте был разработан самолетный ответчик системы вторичной радиолокации.</w:t>
      </w:r>
    </w:p>
    <w:p w14:paraId="1F07F2C2" w14:textId="77777777" w:rsidR="00A95A5F" w:rsidRDefault="00A95A5F" w:rsidP="00A95A5F">
      <w:pPr>
        <w:ind w:firstLine="720"/>
        <w:rPr>
          <w:rFonts w:cs="Times New Roman CYR"/>
        </w:rPr>
      </w:pPr>
      <w:r>
        <w:rPr>
          <w:rFonts w:cs="Times New Roman CYR"/>
        </w:rPr>
        <w:t>Были выбраны и рассчитаны основные тактико-технические характеристики самолетного ответчика и разработана её структурная схема.</w:t>
      </w:r>
    </w:p>
    <w:p w14:paraId="0EF8BB0C" w14:textId="77777777" w:rsidR="00A95A5F" w:rsidRDefault="00A95A5F" w:rsidP="00A95A5F">
      <w:pPr>
        <w:ind w:firstLine="720"/>
        <w:rPr>
          <w:rFonts w:cs="Times New Roman CYR"/>
        </w:rPr>
      </w:pPr>
      <w:r>
        <w:rPr>
          <w:rFonts w:cs="Times New Roman CYR"/>
        </w:rPr>
        <w:t>Тактико-технические характеристики спроектированного самолетного ответчика удовлетворяют техническому заданию и не противоречат нормам и требованиям по технической эксплуатации. В дальнейшем курсовой проект может быть применен для разработок и внедрения в производство.</w:t>
      </w:r>
    </w:p>
    <w:p w14:paraId="772C622B" w14:textId="77777777" w:rsidR="00A95A5F" w:rsidRDefault="00A95A5F" w:rsidP="00A95A5F">
      <w:pPr>
        <w:rPr>
          <w:rFonts w:cs="Times New Roman CYR"/>
        </w:rPr>
      </w:pPr>
      <w:r>
        <w:rPr>
          <w:rFonts w:cs="Times New Roman CYR"/>
        </w:rPr>
        <w:br w:type="page"/>
      </w:r>
    </w:p>
    <w:p w14:paraId="2E598F40" w14:textId="77777777" w:rsidR="000F64B8" w:rsidRDefault="00A95A5F" w:rsidP="001706DB">
      <w:pPr>
        <w:pStyle w:val="1"/>
      </w:pPr>
      <w:bookmarkStart w:id="33" w:name="_Toc199991815"/>
      <w:bookmarkStart w:id="34" w:name="_Toc199992540"/>
      <w:r>
        <w:lastRenderedPageBreak/>
        <w:t>Список литературы</w:t>
      </w:r>
      <w:bookmarkEnd w:id="33"/>
      <w:bookmarkEnd w:id="34"/>
    </w:p>
    <w:p w14:paraId="15A68376" w14:textId="57CB53C5" w:rsidR="00A95A5F" w:rsidRDefault="00A95A5F" w:rsidP="008D2AC1">
      <w:pPr>
        <w:pStyle w:val="a1"/>
      </w:pPr>
      <w:r>
        <w:t xml:space="preserve">1. </w:t>
      </w:r>
      <w:r w:rsidRPr="008645B3">
        <w:rPr>
          <w:b/>
          <w:bCs/>
        </w:rPr>
        <w:t>М.И. Финкельштейн</w:t>
      </w:r>
      <w:r>
        <w:t>. Основы радиолокации. Москва, «Советское радио», 1973.</w:t>
      </w:r>
    </w:p>
    <w:p w14:paraId="300E01D0" w14:textId="77777777" w:rsidR="00A95A5F" w:rsidRDefault="00A95A5F" w:rsidP="008D2AC1">
      <w:pPr>
        <w:pStyle w:val="a1"/>
      </w:pPr>
      <w:r w:rsidRPr="008645B3">
        <w:rPr>
          <w:b/>
          <w:bCs/>
        </w:rPr>
        <w:t xml:space="preserve">. Э.А. </w:t>
      </w:r>
      <w:proofErr w:type="spellStart"/>
      <w:r w:rsidRPr="008645B3">
        <w:rPr>
          <w:b/>
          <w:bCs/>
        </w:rPr>
        <w:t>Лутин</w:t>
      </w:r>
      <w:proofErr w:type="spellEnd"/>
      <w:r>
        <w:t>. Радиолокационные системы. Пособие к изучению дисциплины, контрольные задания и задания на курсовой проект.</w:t>
      </w:r>
    </w:p>
    <w:p w14:paraId="24684807" w14:textId="77777777" w:rsidR="00A95A5F" w:rsidRDefault="00A95A5F" w:rsidP="008D2AC1">
      <w:pPr>
        <w:pStyle w:val="a1"/>
      </w:pPr>
      <w:r w:rsidRPr="008645B3">
        <w:rPr>
          <w:b/>
          <w:bCs/>
        </w:rPr>
        <w:t>. Сосновский А.А., Хаймович И.А.</w:t>
      </w:r>
      <w:r>
        <w:t xml:space="preserve"> Авиационная радиолокация. Справочник. М. </w:t>
      </w:r>
      <w:proofErr w:type="spellStart"/>
      <w:r>
        <w:t>Транспотр</w:t>
      </w:r>
      <w:proofErr w:type="spellEnd"/>
      <w:r>
        <w:t>, 2013.</w:t>
      </w:r>
    </w:p>
    <w:p w14:paraId="4FA0089D" w14:textId="77777777" w:rsidR="00A95A5F" w:rsidRDefault="00A95A5F" w:rsidP="008D2AC1">
      <w:pPr>
        <w:pStyle w:val="a1"/>
      </w:pPr>
      <w:r>
        <w:t xml:space="preserve">. </w:t>
      </w:r>
      <w:r w:rsidRPr="008645B3">
        <w:rPr>
          <w:b/>
          <w:bCs/>
        </w:rPr>
        <w:t>Перевезенцев Л.Т., Зеленков А.В., Огарков В.Н.</w:t>
      </w:r>
      <w:r>
        <w:t xml:space="preserve"> Радиолокационные системы аэропортов. М. Транспорт,1981.</w:t>
      </w:r>
    </w:p>
    <w:p w14:paraId="7666ABA0" w14:textId="77777777" w:rsidR="000F64B8" w:rsidRDefault="00A95A5F" w:rsidP="008D2AC1">
      <w:pPr>
        <w:pStyle w:val="a1"/>
      </w:pPr>
      <w:r>
        <w:t xml:space="preserve">. </w:t>
      </w:r>
      <w:r w:rsidRPr="008645B3">
        <w:rPr>
          <w:b/>
          <w:bCs/>
        </w:rPr>
        <w:t>Васин В.В.</w:t>
      </w:r>
      <w:r>
        <w:t xml:space="preserve"> Справочник-задачник по радиолокации. М.: Советское радио, 1977.</w:t>
      </w:r>
    </w:p>
    <w:p w14:paraId="6B595807" w14:textId="3CD94631" w:rsidR="00E83239" w:rsidRPr="001334B8" w:rsidRDefault="00E83239" w:rsidP="001334B8">
      <w:pPr>
        <w:pBdr>
          <w:top w:val="nil"/>
          <w:left w:val="nil"/>
          <w:bottom w:val="nil"/>
          <w:right w:val="nil"/>
          <w:between w:val="nil"/>
        </w:pBdr>
        <w:suppressAutoHyphens w:val="0"/>
        <w:spacing w:line="240" w:lineRule="auto"/>
        <w:ind w:firstLine="0"/>
        <w:jc w:val="right"/>
        <w:rPr>
          <w:sz w:val="26"/>
          <w:szCs w:val="26"/>
        </w:rPr>
      </w:pPr>
    </w:p>
    <w:p w14:paraId="5D92FC0D" w14:textId="77777777" w:rsidR="001334B8" w:rsidRDefault="001334B8" w:rsidP="001334B8">
      <w:pPr>
        <w:spacing w:line="240" w:lineRule="auto"/>
        <w:ind w:firstLine="0"/>
        <w:jc w:val="center"/>
      </w:pPr>
      <w:r w:rsidRPr="001334B8">
        <w:rPr>
          <w:sz w:val="26"/>
          <w:szCs w:val="26"/>
        </w:rPr>
        <w:t>Москва</w:t>
      </w:r>
      <w:r w:rsidR="00633F64">
        <w:rPr>
          <w:sz w:val="26"/>
          <w:szCs w:val="26"/>
        </w:rPr>
        <w:t>,</w:t>
      </w:r>
      <w:r w:rsidRPr="001334B8">
        <w:rPr>
          <w:sz w:val="26"/>
          <w:szCs w:val="26"/>
        </w:rPr>
        <w:t xml:space="preserve"> 20</w:t>
      </w:r>
      <w:r w:rsidR="00E83239">
        <w:rPr>
          <w:sz w:val="26"/>
          <w:szCs w:val="26"/>
        </w:rPr>
        <w:t>25 </w:t>
      </w:r>
      <w:r w:rsidRPr="001334B8">
        <w:rPr>
          <w:sz w:val="26"/>
          <w:szCs w:val="26"/>
        </w:rPr>
        <w:t>г.</w:t>
      </w:r>
    </w:p>
    <w:sectPr w:rsidR="001334B8" w:rsidSect="000F64B8">
      <w:footerReference w:type="default" r:id="rId130"/>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07904" w14:textId="77777777" w:rsidR="00807929" w:rsidRDefault="00807929" w:rsidP="00807929">
      <w:pPr>
        <w:spacing w:line="240" w:lineRule="auto"/>
      </w:pPr>
      <w:r>
        <w:separator/>
      </w:r>
    </w:p>
  </w:endnote>
  <w:endnote w:type="continuationSeparator" w:id="0">
    <w:p w14:paraId="76D719E0" w14:textId="77777777" w:rsidR="00807929" w:rsidRDefault="00807929" w:rsidP="008079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CYR">
    <w:panose1 w:val="02020603050405020304"/>
    <w:charset w:val="CC"/>
    <w:family w:val="roman"/>
    <w:pitch w:val="variable"/>
    <w:sig w:usb0="E0002EFF" w:usb1="C000785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Open Sans">
    <w:charset w:val="00"/>
    <w:family w:val="swiss"/>
    <w:pitch w:val="variable"/>
    <w:sig w:usb0="E00002EF" w:usb1="4000205B" w:usb2="00000028" w:usb3="00000000" w:csb0="000001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A0FB6" w14:textId="1E2E353F" w:rsidR="0059729F" w:rsidRDefault="000C3B68">
    <w:pPr>
      <w:pStyle w:val="af2"/>
    </w:pPr>
    <w:r>
      <w:t>Дуйшоева Айдай</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3E752" w14:textId="77777777" w:rsidR="00807929" w:rsidRDefault="00807929" w:rsidP="00807929">
      <w:pPr>
        <w:spacing w:line="240" w:lineRule="auto"/>
      </w:pPr>
      <w:r>
        <w:separator/>
      </w:r>
    </w:p>
  </w:footnote>
  <w:footnote w:type="continuationSeparator" w:id="0">
    <w:p w14:paraId="6F547A04" w14:textId="77777777" w:rsidR="00807929" w:rsidRDefault="00807929" w:rsidP="0080792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7BFE"/>
    <w:multiLevelType w:val="hybridMultilevel"/>
    <w:tmpl w:val="BA303AF6"/>
    <w:lvl w:ilvl="0" w:tplc="6A024E90">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3DD603D"/>
    <w:multiLevelType w:val="hybridMultilevel"/>
    <w:tmpl w:val="98EE75EA"/>
    <w:lvl w:ilvl="0" w:tplc="156C4AC6">
      <w:start w:val="1"/>
      <w:numFmt w:val="russianUpper"/>
      <w:pStyle w:val="a0"/>
      <w:lvlText w:val="%1)"/>
      <w:lvlJc w:val="left"/>
      <w:pPr>
        <w:ind w:left="2504" w:hanging="360"/>
      </w:pPr>
      <w:rPr>
        <w:rFonts w:hint="default"/>
      </w:rPr>
    </w:lvl>
    <w:lvl w:ilvl="1" w:tplc="04190019" w:tentative="1">
      <w:start w:val="1"/>
      <w:numFmt w:val="lowerLetter"/>
      <w:lvlText w:val="%2."/>
      <w:lvlJc w:val="left"/>
      <w:pPr>
        <w:ind w:left="2512" w:hanging="360"/>
      </w:pPr>
    </w:lvl>
    <w:lvl w:ilvl="2" w:tplc="0419001B" w:tentative="1">
      <w:start w:val="1"/>
      <w:numFmt w:val="lowerRoman"/>
      <w:lvlText w:val="%3."/>
      <w:lvlJc w:val="right"/>
      <w:pPr>
        <w:ind w:left="3232" w:hanging="180"/>
      </w:pPr>
    </w:lvl>
    <w:lvl w:ilvl="3" w:tplc="0419000F" w:tentative="1">
      <w:start w:val="1"/>
      <w:numFmt w:val="decimal"/>
      <w:lvlText w:val="%4."/>
      <w:lvlJc w:val="left"/>
      <w:pPr>
        <w:ind w:left="3952" w:hanging="360"/>
      </w:pPr>
    </w:lvl>
    <w:lvl w:ilvl="4" w:tplc="04190019" w:tentative="1">
      <w:start w:val="1"/>
      <w:numFmt w:val="lowerLetter"/>
      <w:lvlText w:val="%5."/>
      <w:lvlJc w:val="left"/>
      <w:pPr>
        <w:ind w:left="4672" w:hanging="360"/>
      </w:pPr>
    </w:lvl>
    <w:lvl w:ilvl="5" w:tplc="0419001B" w:tentative="1">
      <w:start w:val="1"/>
      <w:numFmt w:val="lowerRoman"/>
      <w:lvlText w:val="%6."/>
      <w:lvlJc w:val="right"/>
      <w:pPr>
        <w:ind w:left="5392" w:hanging="180"/>
      </w:pPr>
    </w:lvl>
    <w:lvl w:ilvl="6" w:tplc="0419000F" w:tentative="1">
      <w:start w:val="1"/>
      <w:numFmt w:val="decimal"/>
      <w:lvlText w:val="%7."/>
      <w:lvlJc w:val="left"/>
      <w:pPr>
        <w:ind w:left="6112" w:hanging="360"/>
      </w:pPr>
    </w:lvl>
    <w:lvl w:ilvl="7" w:tplc="04190019" w:tentative="1">
      <w:start w:val="1"/>
      <w:numFmt w:val="lowerLetter"/>
      <w:lvlText w:val="%8."/>
      <w:lvlJc w:val="left"/>
      <w:pPr>
        <w:ind w:left="6832" w:hanging="360"/>
      </w:pPr>
    </w:lvl>
    <w:lvl w:ilvl="8" w:tplc="0419001B" w:tentative="1">
      <w:start w:val="1"/>
      <w:numFmt w:val="lowerRoman"/>
      <w:lvlText w:val="%9."/>
      <w:lvlJc w:val="right"/>
      <w:pPr>
        <w:ind w:left="7552" w:hanging="180"/>
      </w:pPr>
    </w:lvl>
  </w:abstractNum>
  <w:abstractNum w:abstractNumId="2" w15:restartNumberingAfterBreak="0">
    <w:nsid w:val="35106458"/>
    <w:multiLevelType w:val="multilevel"/>
    <w:tmpl w:val="45FA00F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F0313CF"/>
    <w:multiLevelType w:val="singleLevel"/>
    <w:tmpl w:val="1B4A2E86"/>
    <w:lvl w:ilvl="0">
      <w:start w:val="1"/>
      <w:numFmt w:val="decimal"/>
      <w:lvlText w:val="%1"/>
      <w:legacy w:legacy="1" w:legacySpace="0" w:legacyIndent="283"/>
      <w:lvlJc w:val="left"/>
      <w:rPr>
        <w:rFonts w:ascii="Times New Roman CYR" w:hAnsi="Times New Roman CYR" w:hint="default"/>
      </w:rPr>
    </w:lvl>
  </w:abstractNum>
  <w:abstractNum w:abstractNumId="4" w15:restartNumberingAfterBreak="0">
    <w:nsid w:val="4F1C256C"/>
    <w:multiLevelType w:val="multilevel"/>
    <w:tmpl w:val="24F2A198"/>
    <w:lvl w:ilvl="0">
      <w:start w:val="1"/>
      <w:numFmt w:val="upperRoman"/>
      <w:pStyle w:val="a1"/>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5EB76309"/>
    <w:multiLevelType w:val="multilevel"/>
    <w:tmpl w:val="93BE4F6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BA6142E"/>
    <w:multiLevelType w:val="multilevel"/>
    <w:tmpl w:val="064015CA"/>
    <w:lvl w:ilvl="0">
      <w:start w:val="1"/>
      <w:numFmt w:val="upperRoman"/>
      <w:pStyle w:val="a2"/>
      <w:lvlText w:val="%1)"/>
      <w:lvlJc w:val="left"/>
      <w:pPr>
        <w:ind w:left="1429" w:hanging="360"/>
      </w:pPr>
      <w:rPr>
        <w:rFonts w:hint="default"/>
      </w:rPr>
    </w:lvl>
    <w:lvl w:ilvl="1">
      <w:start w:val="1"/>
      <w:numFmt w:val="lowerLetter"/>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7" w15:restartNumberingAfterBreak="0">
    <w:nsid w:val="761E34A9"/>
    <w:multiLevelType w:val="multilevel"/>
    <w:tmpl w:val="2926E1F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644552678">
    <w:abstractNumId w:val="3"/>
  </w:num>
  <w:num w:numId="2" w16cid:durableId="936476413">
    <w:abstractNumId w:val="7"/>
  </w:num>
  <w:num w:numId="3" w16cid:durableId="152263230">
    <w:abstractNumId w:val="2"/>
  </w:num>
  <w:num w:numId="4" w16cid:durableId="1627352900">
    <w:abstractNumId w:val="5"/>
  </w:num>
  <w:num w:numId="5" w16cid:durableId="1565212629">
    <w:abstractNumId w:val="0"/>
  </w:num>
  <w:num w:numId="6" w16cid:durableId="1039358835">
    <w:abstractNumId w:val="1"/>
  </w:num>
  <w:num w:numId="7" w16cid:durableId="1117869924">
    <w:abstractNumId w:val="4"/>
  </w:num>
  <w:num w:numId="8" w16cid:durableId="14532845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1302"/>
    <w:rsid w:val="0006100E"/>
    <w:rsid w:val="000C3B68"/>
    <w:rsid w:val="000E2188"/>
    <w:rsid w:val="000E378C"/>
    <w:rsid w:val="000F64B8"/>
    <w:rsid w:val="001334B8"/>
    <w:rsid w:val="001441B5"/>
    <w:rsid w:val="001706DB"/>
    <w:rsid w:val="00182AA9"/>
    <w:rsid w:val="00201E49"/>
    <w:rsid w:val="00243A15"/>
    <w:rsid w:val="00270673"/>
    <w:rsid w:val="00277F21"/>
    <w:rsid w:val="00303349"/>
    <w:rsid w:val="00445EFB"/>
    <w:rsid w:val="00461302"/>
    <w:rsid w:val="00491B8A"/>
    <w:rsid w:val="00514811"/>
    <w:rsid w:val="0059729F"/>
    <w:rsid w:val="00633F64"/>
    <w:rsid w:val="00647E18"/>
    <w:rsid w:val="007C05AE"/>
    <w:rsid w:val="00807929"/>
    <w:rsid w:val="00814CFE"/>
    <w:rsid w:val="008645B3"/>
    <w:rsid w:val="008D2AC1"/>
    <w:rsid w:val="009C14A7"/>
    <w:rsid w:val="00A95A5F"/>
    <w:rsid w:val="00AE4570"/>
    <w:rsid w:val="00B54C17"/>
    <w:rsid w:val="00CC209B"/>
    <w:rsid w:val="00D41B68"/>
    <w:rsid w:val="00DC483E"/>
    <w:rsid w:val="00DC5C67"/>
    <w:rsid w:val="00E13B16"/>
    <w:rsid w:val="00E60BE3"/>
    <w:rsid w:val="00E83239"/>
    <w:rsid w:val="00EF2DEC"/>
    <w:rsid w:val="00F96B6A"/>
    <w:rsid w:val="00FA29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2E09DD9"/>
  <w15:docId w15:val="{7DC22755-5F86-490F-9A4E-D460EDA0D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FA29EC"/>
    <w:pPr>
      <w:suppressAutoHyphens/>
      <w:spacing w:after="0" w:line="360" w:lineRule="auto"/>
      <w:ind w:firstLine="709"/>
      <w:jc w:val="both"/>
    </w:pPr>
    <w:rPr>
      <w:sz w:val="28"/>
      <w:szCs w:val="28"/>
    </w:rPr>
  </w:style>
  <w:style w:type="paragraph" w:styleId="1">
    <w:name w:val="heading 1"/>
    <w:basedOn w:val="a3"/>
    <w:next w:val="a3"/>
    <w:link w:val="10"/>
    <w:uiPriority w:val="99"/>
    <w:qFormat/>
    <w:rsid w:val="00FA29EC"/>
    <w:pPr>
      <w:keepNext/>
      <w:pageBreakBefore/>
      <w:spacing w:after="120"/>
      <w:ind w:firstLine="0"/>
      <w:jc w:val="center"/>
      <w:outlineLvl w:val="0"/>
    </w:pPr>
    <w:rPr>
      <w:b/>
      <w:caps/>
      <w:sz w:val="32"/>
    </w:rPr>
  </w:style>
  <w:style w:type="paragraph" w:styleId="2">
    <w:name w:val="heading 2"/>
    <w:basedOn w:val="a3"/>
    <w:next w:val="a3"/>
    <w:link w:val="20"/>
    <w:uiPriority w:val="9"/>
    <w:unhideWhenUsed/>
    <w:qFormat/>
    <w:rsid w:val="001706DB"/>
    <w:pPr>
      <w:keepNext/>
      <w:keepLines/>
      <w:spacing w:before="120" w:after="120"/>
      <w:ind w:firstLine="0"/>
      <w:jc w:val="center"/>
      <w:outlineLvl w:val="1"/>
    </w:pPr>
    <w:rPr>
      <w:rFonts w:eastAsiaTheme="majorEastAsia" w:cstheme="majorBidi"/>
      <w:b/>
      <w:color w:val="1F497D" w:themeColor="text2"/>
      <w:szCs w:val="26"/>
    </w:rPr>
  </w:style>
  <w:style w:type="paragraph" w:styleId="3">
    <w:name w:val="heading 3"/>
    <w:basedOn w:val="a3"/>
    <w:next w:val="a3"/>
    <w:link w:val="30"/>
    <w:uiPriority w:val="9"/>
    <w:unhideWhenUsed/>
    <w:qFormat/>
    <w:rsid w:val="00270673"/>
    <w:pPr>
      <w:keepNext/>
      <w:keepLines/>
      <w:spacing w:before="120" w:after="120"/>
      <w:ind w:firstLine="0"/>
      <w:jc w:val="center"/>
      <w:outlineLvl w:val="2"/>
    </w:pPr>
    <w:rPr>
      <w:rFonts w:eastAsiaTheme="majorEastAsia" w:cstheme="majorBidi"/>
      <w:b/>
      <w:color w:val="243F60" w:themeColor="accent1" w:themeShade="7F"/>
      <w:szCs w:val="24"/>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uiPriority w:val="99"/>
    <w:rsid w:val="00FA29EC"/>
    <w:rPr>
      <w:b/>
      <w:caps/>
      <w:sz w:val="32"/>
      <w:szCs w:val="28"/>
    </w:rPr>
  </w:style>
  <w:style w:type="table" w:styleId="a7">
    <w:name w:val="Table Grid"/>
    <w:basedOn w:val="a5"/>
    <w:uiPriority w:val="59"/>
    <w:rsid w:val="00DC5C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4"/>
    <w:link w:val="2"/>
    <w:uiPriority w:val="9"/>
    <w:rsid w:val="001706DB"/>
    <w:rPr>
      <w:rFonts w:eastAsiaTheme="majorEastAsia" w:cstheme="majorBidi"/>
      <w:b/>
      <w:color w:val="1F497D" w:themeColor="text2"/>
      <w:sz w:val="28"/>
      <w:szCs w:val="26"/>
    </w:rPr>
  </w:style>
  <w:style w:type="character" w:customStyle="1" w:styleId="30">
    <w:name w:val="Заголовок 3 Знак"/>
    <w:basedOn w:val="a4"/>
    <w:link w:val="3"/>
    <w:uiPriority w:val="9"/>
    <w:rsid w:val="00270673"/>
    <w:rPr>
      <w:rFonts w:eastAsiaTheme="majorEastAsia" w:cstheme="majorBidi"/>
      <w:b/>
      <w:color w:val="243F60" w:themeColor="accent1" w:themeShade="7F"/>
      <w:sz w:val="28"/>
      <w:szCs w:val="24"/>
    </w:rPr>
  </w:style>
  <w:style w:type="character" w:styleId="a8">
    <w:name w:val="Book Title"/>
    <w:basedOn w:val="a4"/>
    <w:uiPriority w:val="33"/>
    <w:qFormat/>
    <w:rsid w:val="00270673"/>
    <w:rPr>
      <w:b/>
      <w:bCs/>
      <w:i/>
      <w:iCs/>
      <w:spacing w:val="5"/>
    </w:rPr>
  </w:style>
  <w:style w:type="paragraph" w:customStyle="1" w:styleId="a">
    <w:name w:val="список_маркер"/>
    <w:basedOn w:val="a3"/>
    <w:link w:val="a9"/>
    <w:qFormat/>
    <w:rsid w:val="00201E49"/>
    <w:pPr>
      <w:numPr>
        <w:numId w:val="5"/>
      </w:numPr>
      <w:suppressAutoHyphens w:val="0"/>
    </w:pPr>
    <w:rPr>
      <w:bCs/>
      <w:lang w:eastAsia="ru-RU"/>
    </w:rPr>
  </w:style>
  <w:style w:type="character" w:customStyle="1" w:styleId="a9">
    <w:name w:val="список_маркер Знак"/>
    <w:basedOn w:val="a4"/>
    <w:link w:val="a"/>
    <w:rsid w:val="00201E49"/>
    <w:rPr>
      <w:bCs/>
      <w:sz w:val="28"/>
      <w:szCs w:val="28"/>
      <w:lang w:eastAsia="ru-RU"/>
    </w:rPr>
  </w:style>
  <w:style w:type="paragraph" w:customStyle="1" w:styleId="a0">
    <w:name w:val="список_буква"/>
    <w:basedOn w:val="a3"/>
    <w:link w:val="aa"/>
    <w:qFormat/>
    <w:rsid w:val="00B54C17"/>
    <w:pPr>
      <w:numPr>
        <w:numId w:val="6"/>
      </w:numPr>
      <w:ind w:left="709" w:hanging="709"/>
    </w:pPr>
  </w:style>
  <w:style w:type="character" w:customStyle="1" w:styleId="aa">
    <w:name w:val="список_буква Знак"/>
    <w:basedOn w:val="a4"/>
    <w:link w:val="a0"/>
    <w:rsid w:val="00B54C17"/>
    <w:rPr>
      <w:sz w:val="28"/>
      <w:szCs w:val="28"/>
    </w:rPr>
  </w:style>
  <w:style w:type="paragraph" w:customStyle="1" w:styleId="ab">
    <w:name w:val="рисунок"/>
    <w:basedOn w:val="a0"/>
    <w:link w:val="ac"/>
    <w:qFormat/>
    <w:rsid w:val="00B54C17"/>
    <w:pPr>
      <w:numPr>
        <w:numId w:val="0"/>
      </w:numPr>
      <w:spacing w:after="120"/>
      <w:jc w:val="center"/>
    </w:pPr>
  </w:style>
  <w:style w:type="character" w:customStyle="1" w:styleId="ac">
    <w:name w:val="рисунок Знак"/>
    <w:basedOn w:val="aa"/>
    <w:link w:val="ab"/>
    <w:rsid w:val="00B54C17"/>
    <w:rPr>
      <w:sz w:val="28"/>
      <w:szCs w:val="28"/>
    </w:rPr>
  </w:style>
  <w:style w:type="paragraph" w:customStyle="1" w:styleId="ad">
    <w:name w:val="табличный_текст"/>
    <w:basedOn w:val="ab"/>
    <w:link w:val="ae"/>
    <w:qFormat/>
    <w:rsid w:val="00B54C17"/>
    <w:pPr>
      <w:spacing w:line="240" w:lineRule="auto"/>
      <w:jc w:val="left"/>
    </w:pPr>
    <w:rPr>
      <w:sz w:val="24"/>
    </w:rPr>
  </w:style>
  <w:style w:type="character" w:customStyle="1" w:styleId="ae">
    <w:name w:val="табличный_текст Знак"/>
    <w:basedOn w:val="ac"/>
    <w:link w:val="ad"/>
    <w:rsid w:val="00B54C17"/>
    <w:rPr>
      <w:sz w:val="24"/>
      <w:szCs w:val="28"/>
    </w:rPr>
  </w:style>
  <w:style w:type="paragraph" w:customStyle="1" w:styleId="a1">
    <w:name w:val="литература"/>
    <w:basedOn w:val="ad"/>
    <w:link w:val="af"/>
    <w:qFormat/>
    <w:rsid w:val="00303349"/>
    <w:pPr>
      <w:keepLines/>
      <w:numPr>
        <w:numId w:val="7"/>
      </w:numPr>
      <w:spacing w:after="0" w:line="360" w:lineRule="auto"/>
      <w:ind w:left="284" w:hanging="284"/>
      <w:jc w:val="both"/>
    </w:pPr>
    <w:rPr>
      <w:sz w:val="28"/>
    </w:rPr>
  </w:style>
  <w:style w:type="character" w:customStyle="1" w:styleId="af">
    <w:name w:val="литература Знак"/>
    <w:basedOn w:val="ae"/>
    <w:link w:val="a1"/>
    <w:rsid w:val="00303349"/>
    <w:rPr>
      <w:sz w:val="28"/>
      <w:szCs w:val="28"/>
    </w:rPr>
  </w:style>
  <w:style w:type="paragraph" w:styleId="af0">
    <w:name w:val="header"/>
    <w:basedOn w:val="a3"/>
    <w:link w:val="af1"/>
    <w:uiPriority w:val="99"/>
    <w:unhideWhenUsed/>
    <w:rsid w:val="00807929"/>
    <w:pPr>
      <w:tabs>
        <w:tab w:val="center" w:pos="4677"/>
        <w:tab w:val="right" w:pos="9355"/>
      </w:tabs>
      <w:spacing w:line="240" w:lineRule="auto"/>
    </w:pPr>
  </w:style>
  <w:style w:type="character" w:customStyle="1" w:styleId="af1">
    <w:name w:val="Верхний колонтитул Знак"/>
    <w:basedOn w:val="a4"/>
    <w:link w:val="af0"/>
    <w:uiPriority w:val="99"/>
    <w:rsid w:val="00807929"/>
    <w:rPr>
      <w:sz w:val="28"/>
      <w:szCs w:val="28"/>
    </w:rPr>
  </w:style>
  <w:style w:type="paragraph" w:styleId="af2">
    <w:name w:val="footer"/>
    <w:basedOn w:val="a3"/>
    <w:link w:val="af3"/>
    <w:uiPriority w:val="99"/>
    <w:unhideWhenUsed/>
    <w:rsid w:val="00807929"/>
    <w:pPr>
      <w:tabs>
        <w:tab w:val="center" w:pos="4677"/>
        <w:tab w:val="right" w:pos="9355"/>
      </w:tabs>
      <w:spacing w:line="240" w:lineRule="auto"/>
    </w:pPr>
  </w:style>
  <w:style w:type="character" w:customStyle="1" w:styleId="af3">
    <w:name w:val="Нижний колонтитул Знак"/>
    <w:basedOn w:val="a4"/>
    <w:link w:val="af2"/>
    <w:uiPriority w:val="99"/>
    <w:rsid w:val="00807929"/>
    <w:rPr>
      <w:sz w:val="28"/>
      <w:szCs w:val="28"/>
    </w:rPr>
  </w:style>
  <w:style w:type="paragraph" w:customStyle="1" w:styleId="a2">
    <w:name w:val="список_цифра"/>
    <w:basedOn w:val="a3"/>
    <w:link w:val="af4"/>
    <w:qFormat/>
    <w:rsid w:val="001706DB"/>
    <w:pPr>
      <w:numPr>
        <w:numId w:val="8"/>
      </w:numPr>
      <w:ind w:left="0" w:firstLine="709"/>
    </w:pPr>
    <w:rPr>
      <w:rFonts w:cs="Times New Roman CYR"/>
    </w:rPr>
  </w:style>
  <w:style w:type="character" w:customStyle="1" w:styleId="af4">
    <w:name w:val="список_цифра Знак"/>
    <w:basedOn w:val="a4"/>
    <w:link w:val="a2"/>
    <w:rsid w:val="001706DB"/>
    <w:rPr>
      <w:rFonts w:cs="Times New Roman CYR"/>
      <w:sz w:val="28"/>
      <w:szCs w:val="28"/>
    </w:rPr>
  </w:style>
  <w:style w:type="paragraph" w:customStyle="1" w:styleId="af5">
    <w:name w:val="формула"/>
    <w:basedOn w:val="a3"/>
    <w:link w:val="af6"/>
    <w:qFormat/>
    <w:rsid w:val="001706DB"/>
    <w:pPr>
      <w:ind w:firstLine="0"/>
      <w:jc w:val="center"/>
    </w:pPr>
    <w:rPr>
      <w:rFonts w:cs="Microsoft Sans Serif"/>
      <w:noProof/>
      <w:szCs w:val="17"/>
    </w:rPr>
  </w:style>
  <w:style w:type="character" w:customStyle="1" w:styleId="af6">
    <w:name w:val="формула Знак"/>
    <w:basedOn w:val="a4"/>
    <w:link w:val="af5"/>
    <w:rsid w:val="001706DB"/>
    <w:rPr>
      <w:rFonts w:cs="Microsoft Sans Serif"/>
      <w:noProof/>
      <w:sz w:val="28"/>
      <w:szCs w:val="17"/>
    </w:rPr>
  </w:style>
  <w:style w:type="paragraph" w:customStyle="1" w:styleId="af7">
    <w:name w:val="таблица_название"/>
    <w:basedOn w:val="a3"/>
    <w:link w:val="af8"/>
    <w:qFormat/>
    <w:rsid w:val="008D2AC1"/>
    <w:pPr>
      <w:keepNext/>
      <w:spacing w:line="240" w:lineRule="auto"/>
      <w:jc w:val="left"/>
    </w:pPr>
    <w:rPr>
      <w:rFonts w:cs="Times New Roman CYR"/>
    </w:rPr>
  </w:style>
  <w:style w:type="character" w:customStyle="1" w:styleId="af8">
    <w:name w:val="таблица_название Знак"/>
    <w:basedOn w:val="a4"/>
    <w:link w:val="af7"/>
    <w:rsid w:val="008D2AC1"/>
    <w:rPr>
      <w:rFonts w:cs="Times New Roman CYR"/>
      <w:sz w:val="28"/>
      <w:szCs w:val="28"/>
    </w:rPr>
  </w:style>
  <w:style w:type="paragraph" w:styleId="11">
    <w:name w:val="toc 1"/>
    <w:basedOn w:val="a3"/>
    <w:next w:val="a3"/>
    <w:autoRedefine/>
    <w:uiPriority w:val="39"/>
    <w:unhideWhenUsed/>
    <w:rsid w:val="0059729F"/>
    <w:pPr>
      <w:spacing w:after="100"/>
    </w:pPr>
  </w:style>
  <w:style w:type="paragraph" w:styleId="21">
    <w:name w:val="toc 2"/>
    <w:basedOn w:val="a3"/>
    <w:next w:val="a3"/>
    <w:autoRedefine/>
    <w:uiPriority w:val="39"/>
    <w:unhideWhenUsed/>
    <w:rsid w:val="0059729F"/>
    <w:pPr>
      <w:spacing w:after="100"/>
      <w:ind w:left="280"/>
    </w:pPr>
  </w:style>
  <w:style w:type="character" w:styleId="af9">
    <w:name w:val="Hyperlink"/>
    <w:basedOn w:val="a4"/>
    <w:uiPriority w:val="99"/>
    <w:unhideWhenUsed/>
    <w:rsid w:val="0059729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71215">
      <w:bodyDiv w:val="1"/>
      <w:marLeft w:val="0"/>
      <w:marRight w:val="0"/>
      <w:marTop w:val="0"/>
      <w:marBottom w:val="0"/>
      <w:divBdr>
        <w:top w:val="none" w:sz="0" w:space="0" w:color="auto"/>
        <w:left w:val="none" w:sz="0" w:space="0" w:color="auto"/>
        <w:bottom w:val="none" w:sz="0" w:space="0" w:color="auto"/>
        <w:right w:val="none" w:sz="0" w:space="0" w:color="auto"/>
      </w:divBdr>
    </w:div>
    <w:div w:id="205045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09.wmf"/><Relationship Id="rId21" Type="http://schemas.openxmlformats.org/officeDocument/2006/relationships/image" Target="media/image14.wmf"/><Relationship Id="rId42" Type="http://schemas.openxmlformats.org/officeDocument/2006/relationships/image" Target="media/image35.wmf"/><Relationship Id="rId47" Type="http://schemas.openxmlformats.org/officeDocument/2006/relationships/image" Target="media/image40.wmf"/><Relationship Id="rId63" Type="http://schemas.openxmlformats.org/officeDocument/2006/relationships/image" Target="media/image56.wmf"/><Relationship Id="rId68" Type="http://schemas.openxmlformats.org/officeDocument/2006/relationships/image" Target="media/image61.png"/><Relationship Id="rId84" Type="http://schemas.openxmlformats.org/officeDocument/2006/relationships/image" Target="media/image76.wmf"/><Relationship Id="rId89" Type="http://schemas.openxmlformats.org/officeDocument/2006/relationships/image" Target="media/image81.wmf"/><Relationship Id="rId112" Type="http://schemas.openxmlformats.org/officeDocument/2006/relationships/image" Target="media/image104.wmf"/><Relationship Id="rId16" Type="http://schemas.openxmlformats.org/officeDocument/2006/relationships/image" Target="media/image9.wmf"/><Relationship Id="rId107" Type="http://schemas.openxmlformats.org/officeDocument/2006/relationships/image" Target="media/image99.wmf"/><Relationship Id="rId11" Type="http://schemas.openxmlformats.org/officeDocument/2006/relationships/image" Target="media/image4.wmf"/><Relationship Id="rId32" Type="http://schemas.openxmlformats.org/officeDocument/2006/relationships/image" Target="media/image25.wmf"/><Relationship Id="rId37" Type="http://schemas.openxmlformats.org/officeDocument/2006/relationships/image" Target="media/image30.png"/><Relationship Id="rId53" Type="http://schemas.openxmlformats.org/officeDocument/2006/relationships/image" Target="media/image46.wmf"/><Relationship Id="rId58" Type="http://schemas.openxmlformats.org/officeDocument/2006/relationships/image" Target="media/image51.wmf"/><Relationship Id="rId74" Type="http://schemas.openxmlformats.org/officeDocument/2006/relationships/image" Target="media/image66.wmf"/><Relationship Id="rId79" Type="http://schemas.openxmlformats.org/officeDocument/2006/relationships/image" Target="media/image71.wmf"/><Relationship Id="rId102" Type="http://schemas.openxmlformats.org/officeDocument/2006/relationships/image" Target="media/image94.wmf"/><Relationship Id="rId123" Type="http://schemas.openxmlformats.org/officeDocument/2006/relationships/image" Target="media/image115.wmf"/><Relationship Id="rId128" Type="http://schemas.openxmlformats.org/officeDocument/2006/relationships/image" Target="media/image120.wmf"/><Relationship Id="rId5" Type="http://schemas.openxmlformats.org/officeDocument/2006/relationships/webSettings" Target="webSettings.xml"/><Relationship Id="rId90" Type="http://schemas.openxmlformats.org/officeDocument/2006/relationships/image" Target="media/image82.wmf"/><Relationship Id="rId95" Type="http://schemas.openxmlformats.org/officeDocument/2006/relationships/image" Target="media/image87.wmf"/><Relationship Id="rId22" Type="http://schemas.openxmlformats.org/officeDocument/2006/relationships/image" Target="media/image15.wmf"/><Relationship Id="rId27" Type="http://schemas.openxmlformats.org/officeDocument/2006/relationships/image" Target="media/image20.wmf"/><Relationship Id="rId43" Type="http://schemas.openxmlformats.org/officeDocument/2006/relationships/image" Target="media/image36.wmf"/><Relationship Id="rId48" Type="http://schemas.openxmlformats.org/officeDocument/2006/relationships/image" Target="media/image41.wmf"/><Relationship Id="rId64" Type="http://schemas.openxmlformats.org/officeDocument/2006/relationships/image" Target="media/image57.png"/><Relationship Id="rId69" Type="http://schemas.openxmlformats.org/officeDocument/2006/relationships/oleObject" Target="embeddings/oleObject1.bin"/><Relationship Id="rId113" Type="http://schemas.openxmlformats.org/officeDocument/2006/relationships/image" Target="media/image105.wmf"/><Relationship Id="rId118" Type="http://schemas.openxmlformats.org/officeDocument/2006/relationships/image" Target="media/image110.wmf"/><Relationship Id="rId80" Type="http://schemas.openxmlformats.org/officeDocument/2006/relationships/image" Target="media/image72.wmf"/><Relationship Id="rId85" Type="http://schemas.openxmlformats.org/officeDocument/2006/relationships/image" Target="media/image77.wmf"/><Relationship Id="rId12" Type="http://schemas.openxmlformats.org/officeDocument/2006/relationships/image" Target="media/image5.png"/><Relationship Id="rId17" Type="http://schemas.openxmlformats.org/officeDocument/2006/relationships/image" Target="media/image10.wmf"/><Relationship Id="rId33" Type="http://schemas.openxmlformats.org/officeDocument/2006/relationships/image" Target="media/image26.wmf"/><Relationship Id="rId38" Type="http://schemas.openxmlformats.org/officeDocument/2006/relationships/image" Target="media/image31.wmf"/><Relationship Id="rId59" Type="http://schemas.openxmlformats.org/officeDocument/2006/relationships/image" Target="media/image52.wmf"/><Relationship Id="rId103" Type="http://schemas.openxmlformats.org/officeDocument/2006/relationships/image" Target="media/image95.wmf"/><Relationship Id="rId108" Type="http://schemas.openxmlformats.org/officeDocument/2006/relationships/image" Target="media/image100.wmf"/><Relationship Id="rId124" Type="http://schemas.openxmlformats.org/officeDocument/2006/relationships/image" Target="media/image116.wmf"/><Relationship Id="rId129" Type="http://schemas.openxmlformats.org/officeDocument/2006/relationships/image" Target="media/image121.wmf"/><Relationship Id="rId54" Type="http://schemas.openxmlformats.org/officeDocument/2006/relationships/image" Target="media/image47.wmf"/><Relationship Id="rId70" Type="http://schemas.openxmlformats.org/officeDocument/2006/relationships/image" Target="media/image62.wmf"/><Relationship Id="rId75" Type="http://schemas.openxmlformats.org/officeDocument/2006/relationships/image" Target="media/image67.wmf"/><Relationship Id="rId91" Type="http://schemas.openxmlformats.org/officeDocument/2006/relationships/image" Target="media/image83.wmf"/><Relationship Id="rId96" Type="http://schemas.openxmlformats.org/officeDocument/2006/relationships/image" Target="media/image88.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6.wmf"/><Relationship Id="rId28" Type="http://schemas.openxmlformats.org/officeDocument/2006/relationships/image" Target="media/image21.wmf"/><Relationship Id="rId49" Type="http://schemas.openxmlformats.org/officeDocument/2006/relationships/image" Target="media/image42.wmf"/><Relationship Id="rId114" Type="http://schemas.openxmlformats.org/officeDocument/2006/relationships/image" Target="media/image106.wmf"/><Relationship Id="rId119" Type="http://schemas.openxmlformats.org/officeDocument/2006/relationships/image" Target="media/image111.wmf"/><Relationship Id="rId44" Type="http://schemas.openxmlformats.org/officeDocument/2006/relationships/image" Target="media/image37.wmf"/><Relationship Id="rId60" Type="http://schemas.openxmlformats.org/officeDocument/2006/relationships/image" Target="media/image53.wmf"/><Relationship Id="rId65" Type="http://schemas.openxmlformats.org/officeDocument/2006/relationships/image" Target="media/image58.png"/><Relationship Id="rId81" Type="http://schemas.openxmlformats.org/officeDocument/2006/relationships/image" Target="media/image73.wmf"/><Relationship Id="rId86" Type="http://schemas.openxmlformats.org/officeDocument/2006/relationships/image" Target="media/image78.wmf"/><Relationship Id="rId130" Type="http://schemas.openxmlformats.org/officeDocument/2006/relationships/footer" Target="footer1.xml"/><Relationship Id="rId13" Type="http://schemas.openxmlformats.org/officeDocument/2006/relationships/image" Target="media/image6.wmf"/><Relationship Id="rId18" Type="http://schemas.openxmlformats.org/officeDocument/2006/relationships/image" Target="media/image11.wmf"/><Relationship Id="rId39" Type="http://schemas.openxmlformats.org/officeDocument/2006/relationships/image" Target="media/image32.wmf"/><Relationship Id="rId109" Type="http://schemas.openxmlformats.org/officeDocument/2006/relationships/image" Target="media/image101.wmf"/><Relationship Id="rId34" Type="http://schemas.openxmlformats.org/officeDocument/2006/relationships/image" Target="media/image27.wmf"/><Relationship Id="rId50" Type="http://schemas.openxmlformats.org/officeDocument/2006/relationships/image" Target="media/image43.wmf"/><Relationship Id="rId55" Type="http://schemas.openxmlformats.org/officeDocument/2006/relationships/image" Target="media/image48.wmf"/><Relationship Id="rId76" Type="http://schemas.openxmlformats.org/officeDocument/2006/relationships/image" Target="media/image68.wmf"/><Relationship Id="rId97" Type="http://schemas.openxmlformats.org/officeDocument/2006/relationships/image" Target="media/image89.wmf"/><Relationship Id="rId104" Type="http://schemas.openxmlformats.org/officeDocument/2006/relationships/image" Target="media/image96.wmf"/><Relationship Id="rId120" Type="http://schemas.openxmlformats.org/officeDocument/2006/relationships/image" Target="media/image112.wmf"/><Relationship Id="rId125" Type="http://schemas.openxmlformats.org/officeDocument/2006/relationships/image" Target="media/image117.wmf"/><Relationship Id="rId7" Type="http://schemas.openxmlformats.org/officeDocument/2006/relationships/endnotes" Target="endnotes.xml"/><Relationship Id="rId71" Type="http://schemas.openxmlformats.org/officeDocument/2006/relationships/image" Target="media/image63.wmf"/><Relationship Id="rId92" Type="http://schemas.openxmlformats.org/officeDocument/2006/relationships/image" Target="media/image84.wmf"/><Relationship Id="rId2" Type="http://schemas.openxmlformats.org/officeDocument/2006/relationships/numbering" Target="numbering.xml"/><Relationship Id="rId29" Type="http://schemas.openxmlformats.org/officeDocument/2006/relationships/image" Target="media/image22.wmf"/><Relationship Id="rId24" Type="http://schemas.openxmlformats.org/officeDocument/2006/relationships/image" Target="media/image17.wmf"/><Relationship Id="rId40" Type="http://schemas.openxmlformats.org/officeDocument/2006/relationships/image" Target="media/image33.wmf"/><Relationship Id="rId45" Type="http://schemas.openxmlformats.org/officeDocument/2006/relationships/image" Target="media/image38.wmf"/><Relationship Id="rId66" Type="http://schemas.openxmlformats.org/officeDocument/2006/relationships/image" Target="media/image59.png"/><Relationship Id="rId87" Type="http://schemas.openxmlformats.org/officeDocument/2006/relationships/image" Target="media/image79.wmf"/><Relationship Id="rId110" Type="http://schemas.openxmlformats.org/officeDocument/2006/relationships/image" Target="media/image102.wmf"/><Relationship Id="rId115" Type="http://schemas.openxmlformats.org/officeDocument/2006/relationships/image" Target="media/image107.wmf"/><Relationship Id="rId131" Type="http://schemas.openxmlformats.org/officeDocument/2006/relationships/fontTable" Target="fontTable.xml"/><Relationship Id="rId61" Type="http://schemas.openxmlformats.org/officeDocument/2006/relationships/image" Target="media/image54.wmf"/><Relationship Id="rId82" Type="http://schemas.openxmlformats.org/officeDocument/2006/relationships/image" Target="media/image74.wmf"/><Relationship Id="rId19" Type="http://schemas.openxmlformats.org/officeDocument/2006/relationships/image" Target="media/image12.png"/><Relationship Id="rId14" Type="http://schemas.openxmlformats.org/officeDocument/2006/relationships/image" Target="media/image7.wmf"/><Relationship Id="rId30" Type="http://schemas.openxmlformats.org/officeDocument/2006/relationships/image" Target="media/image23.wmf"/><Relationship Id="rId35" Type="http://schemas.openxmlformats.org/officeDocument/2006/relationships/image" Target="media/image28.wmf"/><Relationship Id="rId56" Type="http://schemas.openxmlformats.org/officeDocument/2006/relationships/image" Target="media/image49.wmf"/><Relationship Id="rId77" Type="http://schemas.openxmlformats.org/officeDocument/2006/relationships/image" Target="media/image69.wmf"/><Relationship Id="rId100" Type="http://schemas.openxmlformats.org/officeDocument/2006/relationships/image" Target="media/image92.wmf"/><Relationship Id="rId105" Type="http://schemas.openxmlformats.org/officeDocument/2006/relationships/image" Target="media/image97.wmf"/><Relationship Id="rId126" Type="http://schemas.openxmlformats.org/officeDocument/2006/relationships/image" Target="media/image118.wmf"/><Relationship Id="rId8" Type="http://schemas.openxmlformats.org/officeDocument/2006/relationships/image" Target="media/image1.png"/><Relationship Id="rId51" Type="http://schemas.openxmlformats.org/officeDocument/2006/relationships/image" Target="media/image44.wmf"/><Relationship Id="rId72" Type="http://schemas.openxmlformats.org/officeDocument/2006/relationships/image" Target="media/image64.wmf"/><Relationship Id="rId93" Type="http://schemas.openxmlformats.org/officeDocument/2006/relationships/image" Target="media/image85.wmf"/><Relationship Id="rId98" Type="http://schemas.openxmlformats.org/officeDocument/2006/relationships/image" Target="media/image90.wmf"/><Relationship Id="rId121" Type="http://schemas.openxmlformats.org/officeDocument/2006/relationships/image" Target="media/image113.wmf"/><Relationship Id="rId3" Type="http://schemas.openxmlformats.org/officeDocument/2006/relationships/styles" Target="styles.xml"/><Relationship Id="rId25" Type="http://schemas.openxmlformats.org/officeDocument/2006/relationships/image" Target="media/image18.wmf"/><Relationship Id="rId46" Type="http://schemas.openxmlformats.org/officeDocument/2006/relationships/image" Target="media/image39.wmf"/><Relationship Id="rId67" Type="http://schemas.openxmlformats.org/officeDocument/2006/relationships/image" Target="media/image60.png"/><Relationship Id="rId116" Type="http://schemas.openxmlformats.org/officeDocument/2006/relationships/image" Target="media/image108.wmf"/><Relationship Id="rId20" Type="http://schemas.openxmlformats.org/officeDocument/2006/relationships/image" Target="media/image13.wmf"/><Relationship Id="rId41" Type="http://schemas.openxmlformats.org/officeDocument/2006/relationships/image" Target="media/image34.wmf"/><Relationship Id="rId62" Type="http://schemas.openxmlformats.org/officeDocument/2006/relationships/image" Target="media/image55.wmf"/><Relationship Id="rId83" Type="http://schemas.openxmlformats.org/officeDocument/2006/relationships/image" Target="media/image75.wmf"/><Relationship Id="rId88" Type="http://schemas.openxmlformats.org/officeDocument/2006/relationships/image" Target="media/image80.wmf"/><Relationship Id="rId111" Type="http://schemas.openxmlformats.org/officeDocument/2006/relationships/image" Target="media/image103.wmf"/><Relationship Id="rId132" Type="http://schemas.openxmlformats.org/officeDocument/2006/relationships/theme" Target="theme/theme1.xml"/><Relationship Id="rId15" Type="http://schemas.openxmlformats.org/officeDocument/2006/relationships/image" Target="media/image8.wmf"/><Relationship Id="rId36" Type="http://schemas.openxmlformats.org/officeDocument/2006/relationships/image" Target="media/image29.wmf"/><Relationship Id="rId57" Type="http://schemas.openxmlformats.org/officeDocument/2006/relationships/image" Target="media/image50.wmf"/><Relationship Id="rId106" Type="http://schemas.openxmlformats.org/officeDocument/2006/relationships/image" Target="media/image98.wmf"/><Relationship Id="rId127" Type="http://schemas.openxmlformats.org/officeDocument/2006/relationships/image" Target="media/image119.wmf"/><Relationship Id="rId10" Type="http://schemas.openxmlformats.org/officeDocument/2006/relationships/image" Target="media/image3.png"/><Relationship Id="rId31" Type="http://schemas.openxmlformats.org/officeDocument/2006/relationships/image" Target="media/image24.wmf"/><Relationship Id="rId52" Type="http://schemas.openxmlformats.org/officeDocument/2006/relationships/image" Target="media/image45.wmf"/><Relationship Id="rId73" Type="http://schemas.openxmlformats.org/officeDocument/2006/relationships/image" Target="media/image65.wmf"/><Relationship Id="rId78" Type="http://schemas.openxmlformats.org/officeDocument/2006/relationships/image" Target="media/image70.wmf"/><Relationship Id="rId94" Type="http://schemas.openxmlformats.org/officeDocument/2006/relationships/image" Target="media/image86.wmf"/><Relationship Id="rId99" Type="http://schemas.openxmlformats.org/officeDocument/2006/relationships/image" Target="media/image91.wmf"/><Relationship Id="rId101" Type="http://schemas.openxmlformats.org/officeDocument/2006/relationships/image" Target="media/image93.wmf"/><Relationship Id="rId122" Type="http://schemas.openxmlformats.org/officeDocument/2006/relationships/image" Target="media/image114.wmf"/><Relationship Id="rId4" Type="http://schemas.openxmlformats.org/officeDocument/2006/relationships/settings" Target="settings.xml"/><Relationship Id="rId9" Type="http://schemas.openxmlformats.org/officeDocument/2006/relationships/image" Target="media/image2.png"/><Relationship Id="rId26" Type="http://schemas.openxmlformats.org/officeDocument/2006/relationships/image" Target="media/image19.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957061-26A0-4D21-87D6-FB561CF86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50</Pages>
  <Words>8837</Words>
  <Characters>50375</Characters>
  <Application>Microsoft Office Word</Application>
  <DocSecurity>0</DocSecurity>
  <Lines>419</Lines>
  <Paragraphs>118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Таня</dc:creator>
  <cp:lastModifiedBy>Дуйшоева Айдай Алайбековна</cp:lastModifiedBy>
  <cp:revision>13</cp:revision>
  <dcterms:created xsi:type="dcterms:W3CDTF">2025-05-02T12:32:00Z</dcterms:created>
  <dcterms:modified xsi:type="dcterms:W3CDTF">2025-06-05T02:32:00Z</dcterms:modified>
</cp:coreProperties>
</file>