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Default="009B5F44" w:rsidP="00E818DD">
      <w:pPr>
        <w:jc w:val="center"/>
        <w:rPr>
          <w:b/>
          <w:color w:val="1F497D"/>
          <w:sz w:val="40"/>
          <w:szCs w:val="40"/>
        </w:rPr>
      </w:pPr>
      <w:proofErr w:type="spellStart"/>
      <w:r w:rsidRPr="009B5F44">
        <w:rPr>
          <w:b/>
          <w:color w:val="1F497D"/>
          <w:sz w:val="40"/>
          <w:szCs w:val="40"/>
        </w:rPr>
        <w:t>S</w:t>
      </w:r>
      <w:r w:rsidR="00E818DD">
        <w:rPr>
          <w:b/>
          <w:color w:val="1F497D"/>
          <w:sz w:val="40"/>
          <w:szCs w:val="40"/>
        </w:rPr>
        <w:t>etpoint</w:t>
      </w:r>
      <w:proofErr w:type="spellEnd"/>
      <w:r w:rsidR="00E818DD">
        <w:rPr>
          <w:b/>
          <w:color w:val="1F497D"/>
          <w:sz w:val="40"/>
          <w:szCs w:val="40"/>
        </w:rPr>
        <w:t xml:space="preserve"> constraints for control</w:t>
      </w:r>
    </w:p>
    <w:p w:rsidR="00E818DD" w:rsidRDefault="009B5F44" w:rsidP="00E818DD">
      <w:pPr>
        <w:jc w:val="center"/>
        <w:rPr>
          <w:b/>
          <w:color w:val="1F497D"/>
          <w:sz w:val="40"/>
          <w:szCs w:val="40"/>
        </w:rPr>
      </w:pPr>
      <w:r w:rsidRPr="009B5F44">
        <w:rPr>
          <w:b/>
          <w:color w:val="1F497D"/>
          <w:sz w:val="40"/>
          <w:szCs w:val="40"/>
        </w:rPr>
        <w:t>(</w:t>
      </w:r>
      <w:proofErr w:type="gramStart"/>
      <w:r w:rsidRPr="009B5F44">
        <w:rPr>
          <w:b/>
          <w:color w:val="1F497D"/>
          <w:sz w:val="40"/>
          <w:szCs w:val="40"/>
        </w:rPr>
        <w:t>range</w:t>
      </w:r>
      <w:proofErr w:type="gramEnd"/>
      <w:r w:rsidRPr="009B5F44">
        <w:rPr>
          <w:b/>
          <w:color w:val="1F497D"/>
          <w:sz w:val="40"/>
          <w:szCs w:val="40"/>
        </w:rPr>
        <w:t xml:space="preserve"> and rate limits, cutoff) </w:t>
      </w:r>
    </w:p>
    <w:p w:rsidR="00E818DD" w:rsidRDefault="00E818DD" w:rsidP="00E818DD"/>
    <w:p w:rsidR="00B6528B" w:rsidRDefault="00B6528B" w:rsidP="00E818DD">
      <w:r>
        <w:t xml:space="preserve">Project TFS path: </w:t>
      </w:r>
      <w:r w:rsidR="00335B3A">
        <w:t>$/FW SVI FF Releases/Release1/FIRMWARE</w:t>
      </w:r>
    </w:p>
    <w:p w:rsidR="00B6528B" w:rsidRDefault="00B6528B" w:rsidP="00B6528B"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E818DD" w:rsidRDefault="00E818DD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93"/>
        <w:gridCol w:w="947"/>
        <w:gridCol w:w="4585"/>
        <w:gridCol w:w="1818"/>
        <w:gridCol w:w="1349"/>
      </w:tblGrid>
      <w:tr w:rsidR="00937CE2" w:rsidTr="009A5149">
        <w:tc>
          <w:tcPr>
            <w:tcW w:w="1824" w:type="dxa"/>
            <w:gridSpan w:val="3"/>
            <w:shd w:val="clear" w:color="auto" w:fill="D9D9D9" w:themeFill="background1" w:themeFillShade="D9"/>
          </w:tcPr>
          <w:p w:rsidR="005674B7" w:rsidRDefault="005674B7" w:rsidP="009A5149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5674B7" w:rsidRDefault="005674B7" w:rsidP="00937CE2">
            <w:r>
              <w:t>F</w:t>
            </w:r>
            <w:r w:rsidR="00937CE2">
              <w:t>D-SW</w:t>
            </w:r>
            <w:r>
              <w:t>\</w:t>
            </w:r>
            <w:r w:rsidR="00937CE2">
              <w:t>target</w:t>
            </w:r>
            <w:r>
              <w:t>\</w:t>
            </w:r>
            <w:proofErr w:type="spellStart"/>
            <w:r w:rsidR="00937CE2">
              <w:t>appl</w:t>
            </w:r>
            <w:proofErr w:type="spellEnd"/>
            <w:r>
              <w:t>\</w:t>
            </w:r>
            <w:proofErr w:type="spellStart"/>
            <w:r w:rsidR="00937CE2">
              <w:t>fdev</w:t>
            </w:r>
            <w:proofErr w:type="spellEnd"/>
            <w:r w:rsidR="00937CE2">
              <w:t>\</w:t>
            </w:r>
            <w:proofErr w:type="spellStart"/>
            <w:r w:rsidR="00937CE2">
              <w:t>src</w:t>
            </w:r>
            <w:proofErr w:type="spellEnd"/>
            <w:r>
              <w:t>\</w:t>
            </w:r>
            <w:proofErr w:type="spellStart"/>
            <w:r w:rsidR="00937CE2" w:rsidRPr="00937CE2">
              <w:rPr>
                <w:rFonts w:ascii="Arial" w:hAnsi="Arial" w:cs="Arial"/>
                <w:bCs/>
                <w:color w:val="000000"/>
              </w:rPr>
              <w:t>mntbmspff.c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5674B7" w:rsidRDefault="005674B7" w:rsidP="009A5149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674B7" w:rsidRDefault="005674B7" w:rsidP="009A5149">
            <w:r>
              <w:t>Reviewer</w:t>
            </w:r>
          </w:p>
        </w:tc>
      </w:tr>
      <w:tr w:rsidR="00937CE2" w:rsidTr="009A5149">
        <w:tc>
          <w:tcPr>
            <w:tcW w:w="1824" w:type="dxa"/>
            <w:gridSpan w:val="3"/>
          </w:tcPr>
          <w:p w:rsidR="005674B7" w:rsidRDefault="005674B7" w:rsidP="009A5149">
            <w:r>
              <w:t>Function or data</w:t>
            </w:r>
          </w:p>
        </w:tc>
        <w:tc>
          <w:tcPr>
            <w:tcW w:w="4585" w:type="dxa"/>
          </w:tcPr>
          <w:p w:rsidR="005674B7" w:rsidRDefault="00E4264C" w:rsidP="009A5149">
            <w:r>
              <w:t>Definitions</w:t>
            </w:r>
          </w:p>
        </w:tc>
        <w:tc>
          <w:tcPr>
            <w:tcW w:w="1818" w:type="dxa"/>
          </w:tcPr>
          <w:p w:rsidR="005674B7" w:rsidRDefault="00937CE2" w:rsidP="00BC38F8">
            <w:r>
              <w:t>03/0</w:t>
            </w:r>
            <w:r w:rsidR="00BC38F8">
              <w:t>5</w:t>
            </w:r>
            <w:r>
              <w:t>/2014</w:t>
            </w:r>
          </w:p>
        </w:tc>
        <w:tc>
          <w:tcPr>
            <w:tcW w:w="1349" w:type="dxa"/>
          </w:tcPr>
          <w:p w:rsidR="005674B7" w:rsidRDefault="00925AAA" w:rsidP="009A5149">
            <w:r>
              <w:t>AP</w:t>
            </w:r>
          </w:p>
        </w:tc>
      </w:tr>
      <w:tr w:rsidR="005674B7" w:rsidRPr="00C14CE7" w:rsidTr="009A5149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5674B7" w:rsidRPr="00C14CE7" w:rsidRDefault="005674B7" w:rsidP="009A5149">
            <w:pPr>
              <w:rPr>
                <w:sz w:val="16"/>
                <w:szCs w:val="16"/>
              </w:rPr>
            </w:pPr>
          </w:p>
        </w:tc>
      </w:tr>
      <w:tr w:rsidR="00937CE2" w:rsidTr="009A5149">
        <w:tc>
          <w:tcPr>
            <w:tcW w:w="684" w:type="dxa"/>
            <w:shd w:val="clear" w:color="auto" w:fill="D9D9D9" w:themeFill="background1" w:themeFillShade="D9"/>
          </w:tcPr>
          <w:p w:rsidR="005674B7" w:rsidRDefault="005674B7" w:rsidP="009A5149">
            <w:r>
              <w:t>TFS wit</w:t>
            </w:r>
          </w:p>
        </w:tc>
        <w:tc>
          <w:tcPr>
            <w:tcW w:w="1140" w:type="dxa"/>
            <w:gridSpan w:val="2"/>
          </w:tcPr>
          <w:p w:rsidR="005674B7" w:rsidRDefault="005674B7" w:rsidP="009A5149"/>
        </w:tc>
        <w:tc>
          <w:tcPr>
            <w:tcW w:w="7752" w:type="dxa"/>
            <w:gridSpan w:val="3"/>
          </w:tcPr>
          <w:p w:rsidR="00597D75" w:rsidRDefault="00E4264C" w:rsidP="00597D75">
            <w:r>
              <w:t xml:space="preserve">FF_TRUE and FF_FALSE defined as 1u and 0u respectively, should use the FF definitions. </w:t>
            </w:r>
            <w:r w:rsidR="00597D75">
              <w:t>N</w:t>
            </w:r>
            <w:r>
              <w:t>ote</w:t>
            </w:r>
            <w:proofErr w:type="gramStart"/>
            <w:r>
              <w:t>,</w:t>
            </w:r>
            <w:proofErr w:type="gramEnd"/>
            <w:r>
              <w:t xml:space="preserve"> that </w:t>
            </w:r>
            <w:proofErr w:type="spellStart"/>
            <w:r>
              <w:t>base.h</w:t>
            </w:r>
            <w:proofErr w:type="spellEnd"/>
            <w:r>
              <w:t xml:space="preserve"> defines TRUE as 0xFF and FALSE as 0x00.</w:t>
            </w:r>
            <w:r w:rsidR="00597D75">
              <w:t xml:space="preserve"> The pseudo Boolean constants are used in the global object</w:t>
            </w:r>
            <w:r w:rsidR="00382ED7">
              <w:t xml:space="preserve"> and the code in general is known to use constructs like </w:t>
            </w:r>
            <w:r w:rsidR="00382ED7" w:rsidRPr="00382ED7">
              <w:rPr>
                <w:b/>
                <w:i/>
              </w:rPr>
              <w:t>== TRUE</w:t>
            </w:r>
            <w:r w:rsidR="00382ED7">
              <w:t>.</w:t>
            </w:r>
          </w:p>
        </w:tc>
      </w:tr>
      <w:tr w:rsidR="00937CE2" w:rsidTr="009A5149">
        <w:tc>
          <w:tcPr>
            <w:tcW w:w="1824" w:type="dxa"/>
            <w:gridSpan w:val="3"/>
            <w:shd w:val="clear" w:color="auto" w:fill="D9D9D9" w:themeFill="background1" w:themeFillShade="D9"/>
          </w:tcPr>
          <w:p w:rsidR="005674B7" w:rsidRDefault="005674B7" w:rsidP="009A5149">
            <w:r>
              <w:t>Impact</w:t>
            </w:r>
          </w:p>
        </w:tc>
        <w:tc>
          <w:tcPr>
            <w:tcW w:w="7752" w:type="dxa"/>
            <w:gridSpan w:val="3"/>
          </w:tcPr>
          <w:p w:rsidR="005674B7" w:rsidRDefault="00E4264C" w:rsidP="00E4264C">
            <w:r>
              <w:t xml:space="preserve">Unnecessary </w:t>
            </w:r>
            <w:proofErr w:type="gramStart"/>
            <w:r>
              <w:t>defines,</w:t>
            </w:r>
            <w:proofErr w:type="gramEnd"/>
            <w:r>
              <w:t xml:space="preserve"> incompatible with the rest of the code.</w:t>
            </w:r>
          </w:p>
        </w:tc>
      </w:tr>
      <w:tr w:rsidR="00937CE2" w:rsidTr="009A5149">
        <w:tc>
          <w:tcPr>
            <w:tcW w:w="1824" w:type="dxa"/>
            <w:gridSpan w:val="3"/>
            <w:shd w:val="clear" w:color="auto" w:fill="D9D9D9" w:themeFill="background1" w:themeFillShade="D9"/>
          </w:tcPr>
          <w:p w:rsidR="005674B7" w:rsidRDefault="005674B7" w:rsidP="009A5149">
            <w:r>
              <w:t>Resolution</w:t>
            </w:r>
          </w:p>
        </w:tc>
        <w:tc>
          <w:tcPr>
            <w:tcW w:w="7752" w:type="dxa"/>
            <w:gridSpan w:val="3"/>
          </w:tcPr>
          <w:p w:rsidR="005674B7" w:rsidRPr="00D80E72" w:rsidRDefault="00D80E72" w:rsidP="00597D75">
            <w:pPr>
              <w:rPr>
                <w:b/>
              </w:rPr>
            </w:pPr>
            <w:r w:rsidRPr="00D80E72">
              <w:rPr>
                <w:b/>
              </w:rPr>
              <w:t xml:space="preserve">Suggestion to </w:t>
            </w:r>
            <w:r w:rsidR="00597D75">
              <w:rPr>
                <w:b/>
              </w:rPr>
              <w:t>address during preparations of the new release</w:t>
            </w:r>
            <w:proofErr w:type="gramStart"/>
            <w:r w:rsidR="00597D75">
              <w:rPr>
                <w:b/>
              </w:rPr>
              <w:t>.</w:t>
            </w:r>
            <w:r w:rsidRPr="00D80E72">
              <w:rPr>
                <w:b/>
              </w:rPr>
              <w:t>.</w:t>
            </w:r>
            <w:proofErr w:type="gramEnd"/>
          </w:p>
        </w:tc>
      </w:tr>
      <w:tr w:rsidR="005674B7" w:rsidTr="009A5149">
        <w:tc>
          <w:tcPr>
            <w:tcW w:w="9576" w:type="dxa"/>
            <w:gridSpan w:val="6"/>
            <w:shd w:val="clear" w:color="auto" w:fill="595959" w:themeFill="text1" w:themeFillTint="A6"/>
          </w:tcPr>
          <w:p w:rsidR="005674B7" w:rsidRPr="00C14CE7" w:rsidRDefault="005674B7" w:rsidP="009A5149">
            <w:pPr>
              <w:rPr>
                <w:sz w:val="16"/>
                <w:szCs w:val="16"/>
              </w:rPr>
            </w:pPr>
          </w:p>
        </w:tc>
      </w:tr>
      <w:tr w:rsidR="00937CE2" w:rsidTr="009A5149">
        <w:tc>
          <w:tcPr>
            <w:tcW w:w="1824" w:type="dxa"/>
            <w:gridSpan w:val="3"/>
          </w:tcPr>
          <w:p w:rsidR="005674B7" w:rsidRDefault="005674B7" w:rsidP="009A5149">
            <w:r>
              <w:t>Function or data</w:t>
            </w:r>
          </w:p>
        </w:tc>
        <w:tc>
          <w:tcPr>
            <w:tcW w:w="4585" w:type="dxa"/>
          </w:tcPr>
          <w:p w:rsidR="005674B7" w:rsidRDefault="00E4264C" w:rsidP="00E426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Definitions</w:t>
            </w:r>
          </w:p>
        </w:tc>
        <w:tc>
          <w:tcPr>
            <w:tcW w:w="1818" w:type="dxa"/>
          </w:tcPr>
          <w:p w:rsidR="005674B7" w:rsidRDefault="00E4264C" w:rsidP="009A5149">
            <w:r>
              <w:t>03/05/2014</w:t>
            </w:r>
          </w:p>
        </w:tc>
        <w:tc>
          <w:tcPr>
            <w:tcW w:w="1349" w:type="dxa"/>
          </w:tcPr>
          <w:p w:rsidR="005674B7" w:rsidRDefault="00937CE2" w:rsidP="009A5149">
            <w:r>
              <w:t>AP</w:t>
            </w:r>
          </w:p>
        </w:tc>
      </w:tr>
      <w:tr w:rsidR="005674B7" w:rsidTr="009A5149">
        <w:tc>
          <w:tcPr>
            <w:tcW w:w="9576" w:type="dxa"/>
            <w:gridSpan w:val="6"/>
            <w:shd w:val="clear" w:color="auto" w:fill="595959" w:themeFill="text1" w:themeFillTint="A6"/>
          </w:tcPr>
          <w:p w:rsidR="005674B7" w:rsidRPr="00C14CE7" w:rsidRDefault="005674B7" w:rsidP="009A5149">
            <w:pPr>
              <w:rPr>
                <w:sz w:val="16"/>
                <w:szCs w:val="16"/>
              </w:rPr>
            </w:pPr>
          </w:p>
        </w:tc>
      </w:tr>
      <w:tr w:rsidR="00937CE2" w:rsidTr="009A5149">
        <w:tc>
          <w:tcPr>
            <w:tcW w:w="877" w:type="dxa"/>
            <w:gridSpan w:val="2"/>
            <w:shd w:val="clear" w:color="auto" w:fill="D9D9D9" w:themeFill="background1" w:themeFillShade="D9"/>
          </w:tcPr>
          <w:p w:rsidR="005674B7" w:rsidRDefault="005674B7" w:rsidP="009A5149">
            <w:r>
              <w:t>TFS wit</w:t>
            </w:r>
          </w:p>
        </w:tc>
        <w:tc>
          <w:tcPr>
            <w:tcW w:w="947" w:type="dxa"/>
          </w:tcPr>
          <w:p w:rsidR="005674B7" w:rsidRDefault="005674B7" w:rsidP="009A5149"/>
        </w:tc>
        <w:tc>
          <w:tcPr>
            <w:tcW w:w="7752" w:type="dxa"/>
            <w:gridSpan w:val="3"/>
          </w:tcPr>
          <w:p w:rsidR="005674B7" w:rsidRDefault="00E4264C" w:rsidP="004B4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>SetPoint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range constants </w:t>
            </w:r>
            <w:r w:rsidRPr="00E426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>SP_MIN_CLAMP_VALUE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E426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SP_MAX_CLAMP_VALUE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are defined locally in this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>file,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should be defined in the header file, potential re-definition.</w:t>
            </w:r>
            <w:r w:rsidR="004B4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Additionally, the comment about the clamping operation is incorrect, as it refers to the -51% and 200%.</w:t>
            </w:r>
          </w:p>
        </w:tc>
      </w:tr>
      <w:tr w:rsidR="00937CE2" w:rsidTr="009A5149">
        <w:tc>
          <w:tcPr>
            <w:tcW w:w="1824" w:type="dxa"/>
            <w:gridSpan w:val="3"/>
            <w:shd w:val="clear" w:color="auto" w:fill="D9D9D9" w:themeFill="background1" w:themeFillShade="D9"/>
          </w:tcPr>
          <w:p w:rsidR="005674B7" w:rsidRDefault="005674B7" w:rsidP="009A5149">
            <w:r>
              <w:t>Impact</w:t>
            </w:r>
          </w:p>
        </w:tc>
        <w:tc>
          <w:tcPr>
            <w:tcW w:w="7752" w:type="dxa"/>
            <w:gridSpan w:val="3"/>
          </w:tcPr>
          <w:p w:rsidR="005674B7" w:rsidRDefault="00E4264C" w:rsidP="009A5149">
            <w:r>
              <w:t>Potential re-definition.</w:t>
            </w:r>
          </w:p>
        </w:tc>
      </w:tr>
      <w:tr w:rsidR="00937CE2" w:rsidTr="009A5149">
        <w:tc>
          <w:tcPr>
            <w:tcW w:w="1824" w:type="dxa"/>
            <w:gridSpan w:val="3"/>
            <w:shd w:val="clear" w:color="auto" w:fill="D9D9D9" w:themeFill="background1" w:themeFillShade="D9"/>
          </w:tcPr>
          <w:p w:rsidR="005674B7" w:rsidRDefault="005674B7" w:rsidP="009A5149">
            <w:r>
              <w:t>Resolution</w:t>
            </w:r>
          </w:p>
        </w:tc>
        <w:tc>
          <w:tcPr>
            <w:tcW w:w="7752" w:type="dxa"/>
            <w:gridSpan w:val="3"/>
          </w:tcPr>
          <w:p w:rsidR="005674B7" w:rsidRDefault="00597D75" w:rsidP="009A5149">
            <w:r>
              <w:t>Deferred.</w:t>
            </w:r>
          </w:p>
        </w:tc>
      </w:tr>
      <w:tr w:rsidR="005674B7" w:rsidTr="009A5149">
        <w:tc>
          <w:tcPr>
            <w:tcW w:w="9576" w:type="dxa"/>
            <w:gridSpan w:val="6"/>
            <w:shd w:val="clear" w:color="auto" w:fill="595959" w:themeFill="text1" w:themeFillTint="A6"/>
          </w:tcPr>
          <w:p w:rsidR="005674B7" w:rsidRPr="00C14CE7" w:rsidRDefault="005674B7" w:rsidP="009A5149">
            <w:pPr>
              <w:rPr>
                <w:sz w:val="16"/>
                <w:szCs w:val="16"/>
              </w:rPr>
            </w:pPr>
          </w:p>
        </w:tc>
      </w:tr>
      <w:tr w:rsidR="007077F0" w:rsidTr="009A5149">
        <w:tc>
          <w:tcPr>
            <w:tcW w:w="1824" w:type="dxa"/>
            <w:gridSpan w:val="3"/>
          </w:tcPr>
          <w:p w:rsidR="007077F0" w:rsidRDefault="007077F0" w:rsidP="009A5149">
            <w:r>
              <w:t>Function or data</w:t>
            </w:r>
          </w:p>
        </w:tc>
        <w:tc>
          <w:tcPr>
            <w:tcW w:w="4585" w:type="dxa"/>
          </w:tcPr>
          <w:p w:rsidR="007077F0" w:rsidRDefault="007077F0" w:rsidP="00707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Magic numbers</w:t>
            </w:r>
          </w:p>
        </w:tc>
        <w:tc>
          <w:tcPr>
            <w:tcW w:w="1818" w:type="dxa"/>
          </w:tcPr>
          <w:p w:rsidR="007077F0" w:rsidRDefault="007077F0" w:rsidP="009A5149">
            <w:r>
              <w:t>03/05/2014</w:t>
            </w:r>
          </w:p>
        </w:tc>
        <w:tc>
          <w:tcPr>
            <w:tcW w:w="1349" w:type="dxa"/>
          </w:tcPr>
          <w:p w:rsidR="007077F0" w:rsidRDefault="007077F0" w:rsidP="009A5149">
            <w:r>
              <w:t>AP</w:t>
            </w:r>
          </w:p>
        </w:tc>
      </w:tr>
      <w:tr w:rsidR="007077F0" w:rsidRPr="00C14CE7" w:rsidTr="009A5149">
        <w:tc>
          <w:tcPr>
            <w:tcW w:w="9576" w:type="dxa"/>
            <w:gridSpan w:val="6"/>
            <w:shd w:val="clear" w:color="auto" w:fill="595959" w:themeFill="text1" w:themeFillTint="A6"/>
          </w:tcPr>
          <w:p w:rsidR="007077F0" w:rsidRPr="00C14CE7" w:rsidRDefault="007077F0" w:rsidP="009A5149">
            <w:pPr>
              <w:rPr>
                <w:sz w:val="16"/>
                <w:szCs w:val="16"/>
              </w:rPr>
            </w:pPr>
          </w:p>
        </w:tc>
      </w:tr>
      <w:tr w:rsidR="007077F0" w:rsidTr="009A5149">
        <w:tc>
          <w:tcPr>
            <w:tcW w:w="877" w:type="dxa"/>
            <w:gridSpan w:val="2"/>
            <w:shd w:val="clear" w:color="auto" w:fill="D9D9D9" w:themeFill="background1" w:themeFillShade="D9"/>
          </w:tcPr>
          <w:p w:rsidR="007077F0" w:rsidRDefault="007077F0" w:rsidP="009A5149">
            <w:r>
              <w:t>TFS wit</w:t>
            </w:r>
          </w:p>
        </w:tc>
        <w:tc>
          <w:tcPr>
            <w:tcW w:w="947" w:type="dxa"/>
          </w:tcPr>
          <w:p w:rsidR="007077F0" w:rsidRDefault="007077F0" w:rsidP="009A5149"/>
        </w:tc>
        <w:tc>
          <w:tcPr>
            <w:tcW w:w="7752" w:type="dxa"/>
            <w:gridSpan w:val="3"/>
          </w:tcPr>
          <w:p w:rsidR="007077F0" w:rsidRDefault="007077F0" w:rsidP="009A5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The file has some magic numbers in the function </w:t>
            </w:r>
            <w:hyperlink r:id="rId7" w:anchor="a3e81fe972b76ec007504cbf566225a21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4665A2"/>
                  <w:sz w:val="20"/>
                  <w:szCs w:val="20"/>
                </w:rPr>
                <w:t>ffmansp_SendManualSetpoint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</w:rPr>
              <w:t>: 155 (when sending the HART command, and sub-command number (5).</w:t>
            </w:r>
          </w:p>
        </w:tc>
      </w:tr>
      <w:tr w:rsidR="007077F0" w:rsidTr="009A5149">
        <w:tc>
          <w:tcPr>
            <w:tcW w:w="1824" w:type="dxa"/>
            <w:gridSpan w:val="3"/>
            <w:shd w:val="clear" w:color="auto" w:fill="D9D9D9" w:themeFill="background1" w:themeFillShade="D9"/>
          </w:tcPr>
          <w:p w:rsidR="007077F0" w:rsidRDefault="007077F0" w:rsidP="009A5149">
            <w:r>
              <w:t>Impact</w:t>
            </w:r>
          </w:p>
        </w:tc>
        <w:tc>
          <w:tcPr>
            <w:tcW w:w="7752" w:type="dxa"/>
            <w:gridSpan w:val="3"/>
          </w:tcPr>
          <w:p w:rsidR="007077F0" w:rsidRDefault="007077F0" w:rsidP="009A5149">
            <w:r>
              <w:t>None.</w:t>
            </w:r>
          </w:p>
        </w:tc>
      </w:tr>
      <w:tr w:rsidR="007077F0" w:rsidTr="009A5149">
        <w:tc>
          <w:tcPr>
            <w:tcW w:w="1824" w:type="dxa"/>
            <w:gridSpan w:val="3"/>
            <w:shd w:val="clear" w:color="auto" w:fill="D9D9D9" w:themeFill="background1" w:themeFillShade="D9"/>
          </w:tcPr>
          <w:p w:rsidR="007077F0" w:rsidRDefault="007077F0" w:rsidP="009A5149">
            <w:r>
              <w:t>Resolution</w:t>
            </w:r>
          </w:p>
        </w:tc>
        <w:tc>
          <w:tcPr>
            <w:tcW w:w="7752" w:type="dxa"/>
            <w:gridSpan w:val="3"/>
          </w:tcPr>
          <w:p w:rsidR="007077F0" w:rsidRDefault="007077F0" w:rsidP="009A5149">
            <w:r>
              <w:t>Deferred.</w:t>
            </w:r>
          </w:p>
        </w:tc>
      </w:tr>
      <w:tr w:rsidR="009A3538" w:rsidRPr="00C14CE7" w:rsidTr="009A5149">
        <w:tc>
          <w:tcPr>
            <w:tcW w:w="9576" w:type="dxa"/>
            <w:gridSpan w:val="6"/>
            <w:shd w:val="clear" w:color="auto" w:fill="595959" w:themeFill="text1" w:themeFillTint="A6"/>
          </w:tcPr>
          <w:p w:rsidR="009A3538" w:rsidRPr="00C14CE7" w:rsidRDefault="009A3538" w:rsidP="009A5149">
            <w:pPr>
              <w:rPr>
                <w:sz w:val="16"/>
                <w:szCs w:val="16"/>
              </w:rPr>
            </w:pPr>
          </w:p>
        </w:tc>
      </w:tr>
      <w:tr w:rsidR="009A3538" w:rsidTr="009A5149">
        <w:tc>
          <w:tcPr>
            <w:tcW w:w="1824" w:type="dxa"/>
            <w:gridSpan w:val="3"/>
          </w:tcPr>
          <w:p w:rsidR="009A3538" w:rsidRDefault="009A3538" w:rsidP="009A5149">
            <w:r>
              <w:t>Function or data</w:t>
            </w:r>
          </w:p>
        </w:tc>
        <w:tc>
          <w:tcPr>
            <w:tcW w:w="4585" w:type="dxa"/>
          </w:tcPr>
          <w:p w:rsidR="009A3538" w:rsidRDefault="002D18AA" w:rsidP="009A5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8" w:anchor="a01861a73a9b6753788cdfddcad2422f3" w:history="1">
              <w:proofErr w:type="spellStart"/>
              <w:r w:rsidR="009A3538">
                <w:rPr>
                  <w:rStyle w:val="Hyperlink"/>
                  <w:rFonts w:ascii="Courier New" w:hAnsi="Courier New" w:cs="Courier New"/>
                  <w:color w:val="4665A2"/>
                  <w:sz w:val="20"/>
                  <w:szCs w:val="20"/>
                </w:rPr>
                <w:t>ffmansp_WriteManualSetpoint</w:t>
              </w:r>
              <w:proofErr w:type="spellEnd"/>
            </w:hyperlink>
          </w:p>
          <w:p w:rsidR="009A3538" w:rsidRDefault="002D18AA" w:rsidP="009A5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9" w:anchor="ad01b4edda8e98b22f234821925a8cef3" w:history="1">
              <w:proofErr w:type="spellStart"/>
              <w:r w:rsidR="009A3538">
                <w:rPr>
                  <w:rStyle w:val="Hyperlink"/>
                  <w:rFonts w:ascii="Courier New" w:hAnsi="Courier New" w:cs="Courier New"/>
                  <w:color w:val="4665A2"/>
                  <w:sz w:val="20"/>
                  <w:szCs w:val="20"/>
                </w:rPr>
                <w:t>ffmansp_WriteManualSetpointD</w:t>
              </w:r>
              <w:proofErr w:type="spellEnd"/>
            </w:hyperlink>
          </w:p>
          <w:p w:rsidR="009A3538" w:rsidRDefault="002D18AA" w:rsidP="009A5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hyperlink r:id="rId10" w:anchor="ad01b4edda8e98b22f234821925a8cef3" w:history="1">
              <w:proofErr w:type="spellStart"/>
              <w:r w:rsidR="009A3538">
                <w:rPr>
                  <w:rStyle w:val="Hyperlink"/>
                  <w:rFonts w:ascii="Courier New" w:hAnsi="Courier New" w:cs="Courier New"/>
                  <w:color w:val="4665A2"/>
                  <w:sz w:val="20"/>
                  <w:szCs w:val="20"/>
                </w:rPr>
                <w:t>ffmansp_WriteManualSetpointD</w:t>
              </w:r>
            </w:hyperlink>
            <w:r w:rsidR="009A3538">
              <w:rPr>
                <w:rFonts w:ascii="Courier New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818" w:type="dxa"/>
          </w:tcPr>
          <w:p w:rsidR="009A3538" w:rsidRDefault="009A3538" w:rsidP="009A5149">
            <w:r>
              <w:t>03/05/2014</w:t>
            </w:r>
          </w:p>
        </w:tc>
        <w:tc>
          <w:tcPr>
            <w:tcW w:w="1349" w:type="dxa"/>
          </w:tcPr>
          <w:p w:rsidR="009A3538" w:rsidRDefault="009A3538" w:rsidP="009A5149">
            <w:r>
              <w:t>AP</w:t>
            </w:r>
          </w:p>
        </w:tc>
      </w:tr>
      <w:tr w:rsidR="009A3538" w:rsidTr="009A5149">
        <w:tc>
          <w:tcPr>
            <w:tcW w:w="877" w:type="dxa"/>
            <w:gridSpan w:val="2"/>
            <w:shd w:val="clear" w:color="auto" w:fill="D9D9D9" w:themeFill="background1" w:themeFillShade="D9"/>
          </w:tcPr>
          <w:p w:rsidR="009A3538" w:rsidRDefault="009A3538" w:rsidP="009A5149">
            <w:r>
              <w:t>TFS wit</w:t>
            </w:r>
          </w:p>
        </w:tc>
        <w:tc>
          <w:tcPr>
            <w:tcW w:w="947" w:type="dxa"/>
          </w:tcPr>
          <w:p w:rsidR="009A3538" w:rsidRDefault="009A3538" w:rsidP="009A5149"/>
        </w:tc>
        <w:tc>
          <w:tcPr>
            <w:tcW w:w="7752" w:type="dxa"/>
            <w:gridSpan w:val="3"/>
          </w:tcPr>
          <w:p w:rsidR="009A3538" w:rsidRPr="009A3538" w:rsidRDefault="009A3538" w:rsidP="009A35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The verification of the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setpoint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source is only affirmative (</w:t>
            </w:r>
            <w:proofErr w:type="spellStart"/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p_PTB</w:t>
            </w:r>
            <w:proofErr w:type="spellEnd"/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-&gt;</w:t>
            </w:r>
            <w:proofErr w:type="spellStart"/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fldChar w:fldCharType="begin"/>
            </w:r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instrText xml:space="preserve"> HYPERLINK "file:///C:\\Source\\FBAP\\FIRMWARE\\doxydoc\\html_FF\\struct_t___f_b_i_f___p_t_b.html" \l "a8cf5388d80546a0c715e0ef07496783d" </w:instrText>
            </w:r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fldChar w:fldCharType="separate"/>
            </w:r>
            <w:r w:rsidRPr="009A3538">
              <w:rPr>
                <w:rStyle w:val="Hyperlink"/>
                <w:rFonts w:ascii="Courier New" w:hAnsi="Courier New" w:cs="Courier New"/>
                <w:b/>
                <w:i/>
                <w:color w:val="4665A2"/>
                <w:sz w:val="20"/>
                <w:szCs w:val="20"/>
              </w:rPr>
              <w:t>setpoint_source</w:t>
            </w:r>
            <w:proofErr w:type="spellEnd"/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fldChar w:fldCharType="end"/>
            </w:r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 xml:space="preserve"> == </w:t>
            </w:r>
            <w:hyperlink r:id="rId11" w:anchor="a4422be1d96c0ba921837ff7b849f4fa6" w:history="1">
              <w:r w:rsidRPr="009A3538">
                <w:rPr>
                  <w:rStyle w:val="Hyperlink"/>
                  <w:rFonts w:ascii="Courier New" w:hAnsi="Courier New" w:cs="Courier New"/>
                  <w:b/>
                  <w:i/>
                  <w:color w:val="4665A2"/>
                  <w:sz w:val="20"/>
                  <w:szCs w:val="20"/>
                </w:rPr>
                <w:t>SP_SELECT_DOINT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there is no </w:t>
            </w:r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processing if the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setpoint_source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is actually improper for the function. The correctness of the processing is based on the assumption that the variable </w:t>
            </w:r>
            <w:proofErr w:type="spellStart"/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f</w:t>
            </w:r>
            <w:r w:rsidRPr="009A3538">
              <w:rPr>
                <w:rFonts w:ascii="Courier New" w:hAnsi="Courier New" w:cs="Courier New"/>
                <w:b/>
                <w:i/>
                <w:color w:val="000000"/>
                <w:sz w:val="20"/>
                <w:szCs w:val="20"/>
              </w:rPr>
              <w:t>err</w:t>
            </w:r>
            <w:proofErr w:type="spellEnd"/>
            <w:r>
              <w:t xml:space="preserve"> is initialized and cannot be changed in the preceding code. </w:t>
            </w:r>
          </w:p>
        </w:tc>
      </w:tr>
      <w:tr w:rsidR="009A3538" w:rsidTr="009A5149">
        <w:tc>
          <w:tcPr>
            <w:tcW w:w="1824" w:type="dxa"/>
            <w:gridSpan w:val="3"/>
            <w:shd w:val="clear" w:color="auto" w:fill="D9D9D9" w:themeFill="background1" w:themeFillShade="D9"/>
          </w:tcPr>
          <w:p w:rsidR="009A3538" w:rsidRDefault="009A3538" w:rsidP="009A5149">
            <w:r>
              <w:t>Impact</w:t>
            </w:r>
          </w:p>
        </w:tc>
        <w:tc>
          <w:tcPr>
            <w:tcW w:w="7752" w:type="dxa"/>
            <w:gridSpan w:val="3"/>
          </w:tcPr>
          <w:p w:rsidR="009A3538" w:rsidRDefault="009A3538" w:rsidP="009A3538">
            <w:r>
              <w:t>Potential fragility</w:t>
            </w:r>
          </w:p>
        </w:tc>
      </w:tr>
      <w:tr w:rsidR="009A3538" w:rsidTr="009A5149">
        <w:tc>
          <w:tcPr>
            <w:tcW w:w="1824" w:type="dxa"/>
            <w:gridSpan w:val="3"/>
            <w:shd w:val="clear" w:color="auto" w:fill="D9D9D9" w:themeFill="background1" w:themeFillShade="D9"/>
          </w:tcPr>
          <w:p w:rsidR="009A3538" w:rsidRDefault="009A3538" w:rsidP="009A5149">
            <w:r>
              <w:t>Resolution</w:t>
            </w:r>
          </w:p>
        </w:tc>
        <w:tc>
          <w:tcPr>
            <w:tcW w:w="7752" w:type="dxa"/>
            <w:gridSpan w:val="3"/>
          </w:tcPr>
          <w:p w:rsidR="009A3538" w:rsidRDefault="009A3538" w:rsidP="009A5149">
            <w:r>
              <w:t>Deferred.</w:t>
            </w:r>
          </w:p>
        </w:tc>
      </w:tr>
    </w:tbl>
    <w:p w:rsidR="009A3538" w:rsidRDefault="009A3538" w:rsidP="009A3538"/>
    <w:p w:rsidR="009A5149" w:rsidRDefault="009A5149" w:rsidP="009A3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484BE8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4BE8" w:rsidRDefault="00484BE8" w:rsidP="009A5149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484BE8" w:rsidRDefault="00484BE8" w:rsidP="00484BE8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inc</w:t>
            </w:r>
            <w:proofErr w:type="spellEnd"/>
            <w:r>
              <w:t>\</w:t>
            </w:r>
            <w:proofErr w:type="spellStart"/>
            <w:r w:rsidRPr="00937CE2">
              <w:rPr>
                <w:rFonts w:ascii="Arial" w:hAnsi="Arial" w:cs="Arial"/>
                <w:bCs/>
                <w:color w:val="000000"/>
              </w:rPr>
              <w:t>mn</w:t>
            </w:r>
            <w:r>
              <w:rPr>
                <w:rFonts w:ascii="Arial" w:hAnsi="Arial" w:cs="Arial"/>
                <w:bCs/>
                <w:color w:val="000000"/>
              </w:rPr>
              <w:t>_advanced.h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484BE8" w:rsidRDefault="00484BE8" w:rsidP="009A5149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84BE8" w:rsidRDefault="00484BE8" w:rsidP="009A5149">
            <w:r>
              <w:t>Reviewer</w:t>
            </w:r>
          </w:p>
        </w:tc>
      </w:tr>
      <w:tr w:rsidR="00484BE8" w:rsidTr="009A5149">
        <w:tc>
          <w:tcPr>
            <w:tcW w:w="1824" w:type="dxa"/>
            <w:gridSpan w:val="2"/>
          </w:tcPr>
          <w:p w:rsidR="00484BE8" w:rsidRDefault="00484BE8" w:rsidP="009A5149">
            <w:r>
              <w:t>Function or data</w:t>
            </w:r>
          </w:p>
        </w:tc>
        <w:tc>
          <w:tcPr>
            <w:tcW w:w="4585" w:type="dxa"/>
          </w:tcPr>
          <w:p w:rsidR="00484BE8" w:rsidRDefault="00484BE8" w:rsidP="009A5149">
            <w:r>
              <w:t>Definitions</w:t>
            </w:r>
          </w:p>
        </w:tc>
        <w:tc>
          <w:tcPr>
            <w:tcW w:w="1818" w:type="dxa"/>
          </w:tcPr>
          <w:p w:rsidR="00484BE8" w:rsidRDefault="00484BE8" w:rsidP="009A5149">
            <w:r>
              <w:t>03/0</w:t>
            </w:r>
            <w:r w:rsidR="009A5149">
              <w:t>6</w:t>
            </w:r>
            <w:r>
              <w:t>/2014</w:t>
            </w:r>
          </w:p>
        </w:tc>
        <w:tc>
          <w:tcPr>
            <w:tcW w:w="1349" w:type="dxa"/>
          </w:tcPr>
          <w:p w:rsidR="00484BE8" w:rsidRDefault="00484BE8" w:rsidP="009A5149">
            <w:r>
              <w:t>AP</w:t>
            </w:r>
          </w:p>
        </w:tc>
      </w:tr>
      <w:tr w:rsidR="00484BE8" w:rsidRPr="00C14CE7" w:rsidTr="009A514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84BE8" w:rsidRPr="00C14CE7" w:rsidRDefault="00484BE8" w:rsidP="009A5149">
            <w:pPr>
              <w:rPr>
                <w:sz w:val="16"/>
                <w:szCs w:val="16"/>
              </w:rPr>
            </w:pPr>
          </w:p>
        </w:tc>
      </w:tr>
      <w:tr w:rsidR="00484BE8" w:rsidTr="009A5149">
        <w:tc>
          <w:tcPr>
            <w:tcW w:w="684" w:type="dxa"/>
            <w:shd w:val="clear" w:color="auto" w:fill="D9D9D9" w:themeFill="background1" w:themeFillShade="D9"/>
          </w:tcPr>
          <w:p w:rsidR="00484BE8" w:rsidRDefault="00484BE8" w:rsidP="009A5149">
            <w:r>
              <w:t>TFS wit</w:t>
            </w:r>
          </w:p>
        </w:tc>
        <w:tc>
          <w:tcPr>
            <w:tcW w:w="1140" w:type="dxa"/>
          </w:tcPr>
          <w:p w:rsidR="00484BE8" w:rsidRDefault="00484BE8" w:rsidP="009A5149"/>
        </w:tc>
        <w:tc>
          <w:tcPr>
            <w:tcW w:w="7752" w:type="dxa"/>
            <w:gridSpan w:val="3"/>
          </w:tcPr>
          <w:p w:rsidR="00484BE8" w:rsidRDefault="00484BE8" w:rsidP="00484BE8">
            <w:r>
              <w:t xml:space="preserve">Related to the comment above (re: FF_TRUE and FF_FALSE). Additional definition of </w:t>
            </w:r>
            <w:proofErr w:type="spellStart"/>
            <w:r>
              <w:t>enums</w:t>
            </w:r>
            <w:proofErr w:type="spellEnd"/>
            <w:r>
              <w:t xml:space="preserve"> </w:t>
            </w:r>
            <w:proofErr w:type="spellStart"/>
            <w:r w:rsidRPr="00484BE8">
              <w:rPr>
                <w:b/>
                <w:i/>
              </w:rPr>
              <w:t>a_true</w:t>
            </w:r>
            <w:proofErr w:type="spellEnd"/>
            <w:r>
              <w:t xml:space="preserve"> and </w:t>
            </w:r>
            <w:proofErr w:type="spellStart"/>
            <w:r w:rsidRPr="00484BE8">
              <w:rPr>
                <w:b/>
                <w:i/>
              </w:rPr>
              <w:t>a_false</w:t>
            </w:r>
            <w:proofErr w:type="spellEnd"/>
            <w:r>
              <w:t xml:space="preserve">. </w:t>
            </w:r>
          </w:p>
        </w:tc>
      </w:tr>
      <w:tr w:rsidR="00484BE8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4BE8" w:rsidRDefault="00484BE8" w:rsidP="009A5149">
            <w:r>
              <w:t>Impact</w:t>
            </w:r>
          </w:p>
        </w:tc>
        <w:tc>
          <w:tcPr>
            <w:tcW w:w="7752" w:type="dxa"/>
            <w:gridSpan w:val="3"/>
          </w:tcPr>
          <w:p w:rsidR="00484BE8" w:rsidRDefault="00484BE8" w:rsidP="009A5149">
            <w:r>
              <w:t xml:space="preserve">Unnecessary </w:t>
            </w:r>
            <w:proofErr w:type="gramStart"/>
            <w:r>
              <w:t>defines,</w:t>
            </w:r>
            <w:proofErr w:type="gramEnd"/>
            <w:r>
              <w:t xml:space="preserve"> incompatible with the rest of the code.</w:t>
            </w:r>
          </w:p>
        </w:tc>
      </w:tr>
      <w:tr w:rsidR="00484BE8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4BE8" w:rsidRDefault="00484BE8" w:rsidP="009A5149">
            <w:r>
              <w:t>Resolution</w:t>
            </w:r>
          </w:p>
        </w:tc>
        <w:tc>
          <w:tcPr>
            <w:tcW w:w="7752" w:type="dxa"/>
            <w:gridSpan w:val="3"/>
          </w:tcPr>
          <w:p w:rsidR="00484BE8" w:rsidRPr="00D80E72" w:rsidRDefault="00484BE8" w:rsidP="009A5149">
            <w:pPr>
              <w:rPr>
                <w:b/>
              </w:rPr>
            </w:pPr>
            <w:r w:rsidRPr="00D80E72">
              <w:rPr>
                <w:b/>
              </w:rPr>
              <w:t xml:space="preserve">Suggestion to </w:t>
            </w:r>
            <w:r>
              <w:rPr>
                <w:b/>
              </w:rPr>
              <w:t>address during preparations of the new release</w:t>
            </w:r>
            <w:proofErr w:type="gramStart"/>
            <w:r>
              <w:rPr>
                <w:b/>
              </w:rPr>
              <w:t>.</w:t>
            </w:r>
            <w:r w:rsidRPr="00D80E72">
              <w:rPr>
                <w:b/>
              </w:rPr>
              <w:t>.</w:t>
            </w:r>
            <w:proofErr w:type="gramEnd"/>
          </w:p>
        </w:tc>
      </w:tr>
      <w:tr w:rsidR="00484BE8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484BE8" w:rsidRPr="00C14CE7" w:rsidRDefault="00484BE8" w:rsidP="009A5149">
            <w:pPr>
              <w:rPr>
                <w:sz w:val="16"/>
                <w:szCs w:val="16"/>
              </w:rPr>
            </w:pPr>
          </w:p>
        </w:tc>
      </w:tr>
    </w:tbl>
    <w:p w:rsidR="005674B7" w:rsidRDefault="005674B7" w:rsidP="00B6528B"/>
    <w:p w:rsidR="000122C6" w:rsidRDefault="000122C6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9A5149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9A5149" w:rsidRDefault="009A5149" w:rsidP="009A5149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9A5149" w:rsidRDefault="009A5149" w:rsidP="009A5149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Pr="00937CE2">
              <w:rPr>
                <w:rFonts w:ascii="Arial" w:hAnsi="Arial" w:cs="Arial"/>
                <w:bCs/>
                <w:color w:val="000000"/>
              </w:rPr>
              <w:t>mn</w:t>
            </w:r>
            <w:r>
              <w:rPr>
                <w:rFonts w:ascii="Arial" w:hAnsi="Arial" w:cs="Arial"/>
                <w:bCs/>
                <w:color w:val="000000"/>
              </w:rPr>
              <w:t>_advanced.c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9A5149" w:rsidRDefault="009A5149" w:rsidP="009A5149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A5149" w:rsidRDefault="009A5149" w:rsidP="009A5149">
            <w:r>
              <w:t>Reviewer</w:t>
            </w:r>
          </w:p>
        </w:tc>
      </w:tr>
      <w:tr w:rsidR="009A5149" w:rsidTr="009A5149">
        <w:tc>
          <w:tcPr>
            <w:tcW w:w="1824" w:type="dxa"/>
            <w:gridSpan w:val="2"/>
          </w:tcPr>
          <w:p w:rsidR="009A5149" w:rsidRDefault="009A5149" w:rsidP="009A5149">
            <w:r>
              <w:t>Function or data</w:t>
            </w:r>
          </w:p>
        </w:tc>
        <w:tc>
          <w:tcPr>
            <w:tcW w:w="4585" w:type="dxa"/>
          </w:tcPr>
          <w:p w:rsidR="009A5149" w:rsidRDefault="009A5149" w:rsidP="009A5149">
            <w:r>
              <w:t>Definitions</w:t>
            </w:r>
          </w:p>
        </w:tc>
        <w:tc>
          <w:tcPr>
            <w:tcW w:w="1818" w:type="dxa"/>
          </w:tcPr>
          <w:p w:rsidR="009A5149" w:rsidRDefault="009A5149" w:rsidP="009A5149">
            <w:r>
              <w:t>03/06/2014</w:t>
            </w:r>
          </w:p>
        </w:tc>
        <w:tc>
          <w:tcPr>
            <w:tcW w:w="1349" w:type="dxa"/>
          </w:tcPr>
          <w:p w:rsidR="009A5149" w:rsidRDefault="009A5149" w:rsidP="009A5149">
            <w:r>
              <w:t>AP</w:t>
            </w:r>
          </w:p>
        </w:tc>
      </w:tr>
      <w:tr w:rsidR="009A5149" w:rsidRPr="00C14CE7" w:rsidTr="009A514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A5149" w:rsidRPr="00C14CE7" w:rsidRDefault="009A5149" w:rsidP="009A5149">
            <w:pPr>
              <w:rPr>
                <w:sz w:val="16"/>
                <w:szCs w:val="16"/>
              </w:rPr>
            </w:pPr>
          </w:p>
        </w:tc>
      </w:tr>
      <w:tr w:rsidR="009A5149" w:rsidTr="009A5149">
        <w:tc>
          <w:tcPr>
            <w:tcW w:w="684" w:type="dxa"/>
            <w:shd w:val="clear" w:color="auto" w:fill="D9D9D9" w:themeFill="background1" w:themeFillShade="D9"/>
          </w:tcPr>
          <w:p w:rsidR="009A5149" w:rsidRDefault="009A5149" w:rsidP="009A5149">
            <w:r>
              <w:t>TFS wit</w:t>
            </w:r>
          </w:p>
        </w:tc>
        <w:tc>
          <w:tcPr>
            <w:tcW w:w="1140" w:type="dxa"/>
          </w:tcPr>
          <w:p w:rsidR="009A5149" w:rsidRDefault="009A5149" w:rsidP="009A5149"/>
        </w:tc>
        <w:tc>
          <w:tcPr>
            <w:tcW w:w="7752" w:type="dxa"/>
            <w:gridSpan w:val="3"/>
          </w:tcPr>
          <w:p w:rsidR="000D118F" w:rsidRPr="001543E5" w:rsidRDefault="009A5149" w:rsidP="001543E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 xml:space="preserve">Using #define to define the </w:t>
            </w:r>
            <w:r w:rsidR="000D118F">
              <w:t xml:space="preserve">whole </w:t>
            </w:r>
            <w:r w:rsidRPr="001543E5">
              <w:rPr>
                <w:b/>
                <w:i/>
              </w:rPr>
              <w:t>array</w:t>
            </w:r>
            <w:r>
              <w:t xml:space="preserve"> initial values in one</w:t>
            </w:r>
            <w:r w:rsidR="000D118F">
              <w:t xml:space="preserve"> MACRO is not the advised method of initializing the arrays; the </w:t>
            </w:r>
            <w:r w:rsidR="000D118F" w:rsidRPr="001543E5">
              <w:rPr>
                <w:b/>
                <w:i/>
              </w:rPr>
              <w:t xml:space="preserve">static </w:t>
            </w:r>
            <w:proofErr w:type="spellStart"/>
            <w:proofErr w:type="gramStart"/>
            <w:r w:rsidR="000D118F" w:rsidRPr="001543E5">
              <w:rPr>
                <w:b/>
                <w:i/>
              </w:rPr>
              <w:t>const</w:t>
            </w:r>
            <w:proofErr w:type="spellEnd"/>
            <w:r w:rsidR="000D118F">
              <w:t xml:space="preserve">  array</w:t>
            </w:r>
            <w:proofErr w:type="gramEnd"/>
            <w:r w:rsidR="000D118F">
              <w:t xml:space="preserve"> could be used. Additionally initializing the array on the stack in the </w:t>
            </w:r>
            <w:proofErr w:type="gramStart"/>
            <w:r w:rsidR="000D118F">
              <w:t xml:space="preserve">function  </w:t>
            </w:r>
            <w:proofErr w:type="gramEnd"/>
            <w:r w:rsidR="000D118F" w:rsidRPr="001543E5">
              <w:rPr>
                <w:rFonts w:ascii="Courier New" w:hAnsi="Courier New" w:cs="Courier New"/>
                <w:color w:val="000000"/>
                <w:sz w:val="20"/>
                <w:szCs w:val="20"/>
              </w:rPr>
              <w:fldChar w:fldCharType="begin"/>
            </w:r>
            <w:r w:rsidR="000D118F" w:rsidRPr="001543E5">
              <w:rPr>
                <w:rFonts w:ascii="Courier New" w:hAnsi="Courier New" w:cs="Courier New"/>
                <w:color w:val="000000"/>
                <w:sz w:val="20"/>
                <w:szCs w:val="20"/>
              </w:rPr>
              <w:instrText xml:space="preserve"> HYPERLINK "file:///C:\\Source\\FBAP\\FIRMWARE\\doxydoc\\html_FF\\mn__advanced_8h.html" \l "a7ce8fda9f303fe4ca98d5e2cc0f1ca55" </w:instrText>
            </w:r>
            <w:r w:rsidR="000D118F" w:rsidRPr="001543E5">
              <w:rPr>
                <w:rFonts w:ascii="Courier New" w:hAnsi="Courier New" w:cs="Courier New"/>
                <w:color w:val="000000"/>
                <w:sz w:val="20"/>
                <w:szCs w:val="20"/>
              </w:rPr>
              <w:fldChar w:fldCharType="separate"/>
            </w:r>
            <w:proofErr w:type="spellStart"/>
            <w:r w:rsidR="000D118F" w:rsidRPr="001543E5">
              <w:rPr>
                <w:rStyle w:val="Hyperlink"/>
                <w:rFonts w:ascii="Courier New" w:hAnsi="Courier New" w:cs="Courier New"/>
                <w:color w:val="4665A2"/>
                <w:sz w:val="20"/>
                <w:szCs w:val="20"/>
              </w:rPr>
              <w:t>ffcheck_WriteAdvanced</w:t>
            </w:r>
            <w:proofErr w:type="spellEnd"/>
            <w:r w:rsidR="000D118F" w:rsidRPr="001543E5">
              <w:rPr>
                <w:rFonts w:ascii="Courier New" w:hAnsi="Courier New" w:cs="Courier New"/>
                <w:color w:val="000000"/>
                <w:sz w:val="20"/>
                <w:szCs w:val="20"/>
              </w:rPr>
              <w:fldChar w:fldCharType="end"/>
            </w:r>
            <w:r w:rsidR="000D118F" w:rsidRPr="001543E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could be performed by</w:t>
            </w:r>
            <w:r w:rsidR="0035559E" w:rsidRPr="001543E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D118F" w:rsidRPr="001543E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copying the </w:t>
            </w:r>
            <w:r w:rsidR="000D118F" w:rsidRPr="001543E5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 xml:space="preserve">default </w:t>
            </w:r>
            <w:proofErr w:type="spellStart"/>
            <w:r w:rsidR="000D118F" w:rsidRPr="001543E5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>const</w:t>
            </w:r>
            <w:proofErr w:type="spellEnd"/>
            <w:r w:rsidR="000D118F" w:rsidRPr="001543E5">
              <w:rPr>
                <w:rFonts w:ascii="Courier New" w:hAnsi="Courier New" w:cs="Courier New"/>
                <w:i/>
                <w:color w:val="000000"/>
                <w:sz w:val="20"/>
                <w:szCs w:val="20"/>
              </w:rPr>
              <w:t xml:space="preserve"> array</w:t>
            </w:r>
            <w:r w:rsidR="000D118F" w:rsidRPr="001543E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into the variable instead of using the compound macro.</w:t>
            </w:r>
            <w:r w:rsidR="0035559E" w:rsidRPr="001543E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Lines 412, 33 – 40.</w:t>
            </w:r>
          </w:p>
          <w:p w:rsidR="0035559E" w:rsidRDefault="0035559E" w:rsidP="0035559E">
            <w:pPr>
              <w:pStyle w:val="HTMLPreformatted"/>
              <w:shd w:val="clear" w:color="auto" w:fill="FFFFFF"/>
            </w:pPr>
          </w:p>
          <w:p w:rsidR="0035559E" w:rsidRDefault="0035559E" w:rsidP="001543E5">
            <w:pPr>
              <w:pStyle w:val="HTMLPreformatted"/>
              <w:shd w:val="clear" w:color="auto" w:fill="FFFFFF"/>
            </w:pPr>
            <w:r>
              <w:t xml:space="preserve">The constructs: </w:t>
            </w:r>
          </w:p>
          <w:p w:rsidR="0035559E" w:rsidRPr="0035559E" w:rsidRDefault="0035559E" w:rsidP="0035559E">
            <w:pPr>
              <w:pStyle w:val="HTMLPreformatted"/>
              <w:shd w:val="clear" w:color="auto" w:fill="FFFFFF"/>
            </w:pPr>
            <w:r w:rsidRPr="0035559E">
              <w:rPr>
                <w:b/>
                <w:bCs/>
                <w:color w:val="800080"/>
                <w:shd w:val="clear" w:color="auto" w:fill="FFFFFF"/>
              </w:rPr>
              <w:t>static</w:t>
            </w:r>
            <w:r w:rsidRPr="0035559E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5559E">
              <w:rPr>
                <w:b/>
                <w:bCs/>
                <w:color w:val="800080"/>
                <w:shd w:val="clear" w:color="auto" w:fill="FFFFFF"/>
              </w:rPr>
              <w:t>const</w:t>
            </w:r>
            <w:proofErr w:type="spellEnd"/>
            <w:r w:rsidRPr="0035559E">
              <w:rPr>
                <w:color w:val="000000"/>
                <w:shd w:val="clear" w:color="auto" w:fill="FFFFFF"/>
              </w:rPr>
              <w:t xml:space="preserve">  u16 pFK_1 = </w:t>
            </w:r>
            <w:r w:rsidRPr="0035559E">
              <w:rPr>
                <w:color w:val="008080"/>
                <w:shd w:val="clear" w:color="auto" w:fill="FFFFFF"/>
              </w:rPr>
              <w:t>0x5AA5u</w:t>
            </w:r>
            <w:r w:rsidRPr="0035559E">
              <w:rPr>
                <w:color w:val="000000"/>
                <w:shd w:val="clear" w:color="auto" w:fill="FFFFFF"/>
              </w:rPr>
              <w:t>;</w:t>
            </w:r>
          </w:p>
          <w:p w:rsidR="0035559E" w:rsidRDefault="0035559E" w:rsidP="0035559E">
            <w:pPr>
              <w:pStyle w:val="HTMLPreformatted"/>
              <w:shd w:val="clear" w:color="auto" w:fill="FFFFFF"/>
            </w:pPr>
            <w:r>
              <w:rPr>
                <w:b/>
                <w:bCs/>
                <w:color w:val="800080"/>
                <w:shd w:val="clear" w:color="auto" w:fill="FFFFFF"/>
              </w:rPr>
              <w:t>static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800080"/>
                <w:shd w:val="clear" w:color="auto" w:fill="FFFFFF"/>
              </w:rPr>
              <w:t>const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 u16 pFK_2 = </w:t>
            </w:r>
            <w:r>
              <w:rPr>
                <w:color w:val="008080"/>
                <w:shd w:val="clear" w:color="auto" w:fill="FFFFFF"/>
              </w:rPr>
              <w:t>0xA55Au</w:t>
            </w:r>
            <w:r>
              <w:rPr>
                <w:color w:val="000000"/>
                <w:shd w:val="clear" w:color="auto" w:fill="FFFFFF"/>
              </w:rPr>
              <w:t>;</w:t>
            </w:r>
          </w:p>
          <w:p w:rsidR="0035559E" w:rsidRDefault="001543E5" w:rsidP="000D118F">
            <w:proofErr w:type="gramStart"/>
            <w:r>
              <w:t>should</w:t>
            </w:r>
            <w:proofErr w:type="gramEnd"/>
            <w:r>
              <w:t xml:space="preserve"> </w:t>
            </w:r>
            <w:r w:rsidR="0035559E">
              <w:t xml:space="preserve">be replaced by the </w:t>
            </w:r>
            <w:r w:rsidR="0035559E" w:rsidRPr="001543E5">
              <w:rPr>
                <w:i/>
              </w:rPr>
              <w:t>#define</w:t>
            </w:r>
            <w:r w:rsidR="0035559E">
              <w:t xml:space="preserve"> constants.</w:t>
            </w:r>
          </w:p>
          <w:p w:rsidR="0035559E" w:rsidRDefault="0035559E" w:rsidP="000D118F"/>
          <w:p w:rsidR="0035559E" w:rsidRDefault="0035559E" w:rsidP="000D118F"/>
        </w:tc>
      </w:tr>
      <w:tr w:rsidR="009A5149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9A5149" w:rsidRDefault="009A5149" w:rsidP="009A5149">
            <w:r>
              <w:t>Impact</w:t>
            </w:r>
          </w:p>
        </w:tc>
        <w:tc>
          <w:tcPr>
            <w:tcW w:w="7752" w:type="dxa"/>
            <w:gridSpan w:val="3"/>
          </w:tcPr>
          <w:p w:rsidR="009A5149" w:rsidRDefault="000D118F" w:rsidP="009A5149">
            <w:r>
              <w:t>N/A</w:t>
            </w:r>
          </w:p>
        </w:tc>
      </w:tr>
      <w:tr w:rsidR="009A5149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9A5149" w:rsidRDefault="009A5149" w:rsidP="009A5149">
            <w:r>
              <w:t>Resolution</w:t>
            </w:r>
          </w:p>
        </w:tc>
        <w:tc>
          <w:tcPr>
            <w:tcW w:w="7752" w:type="dxa"/>
            <w:gridSpan w:val="3"/>
          </w:tcPr>
          <w:p w:rsidR="009A5149" w:rsidRPr="00D80E72" w:rsidRDefault="0035559E" w:rsidP="0035559E">
            <w:pPr>
              <w:rPr>
                <w:b/>
              </w:rPr>
            </w:pPr>
            <w:r>
              <w:rPr>
                <w:b/>
              </w:rPr>
              <w:t>Defer.</w:t>
            </w:r>
          </w:p>
        </w:tc>
      </w:tr>
      <w:tr w:rsidR="009A5149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9A5149" w:rsidRPr="00C14CE7" w:rsidRDefault="009A5149" w:rsidP="009A5149">
            <w:pPr>
              <w:rPr>
                <w:sz w:val="16"/>
                <w:szCs w:val="16"/>
              </w:rPr>
            </w:pPr>
          </w:p>
        </w:tc>
      </w:tr>
    </w:tbl>
    <w:p w:rsidR="005674B7" w:rsidRDefault="005674B7" w:rsidP="00B6528B"/>
    <w:p w:rsidR="000122C6" w:rsidRDefault="000122C6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857"/>
        <w:gridCol w:w="283"/>
        <w:gridCol w:w="4585"/>
        <w:gridCol w:w="527"/>
        <w:gridCol w:w="1291"/>
        <w:gridCol w:w="116"/>
        <w:gridCol w:w="1233"/>
      </w:tblGrid>
      <w:tr w:rsidR="00740370" w:rsidTr="004971DA">
        <w:tc>
          <w:tcPr>
            <w:tcW w:w="1541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5395" w:type="dxa"/>
            <w:gridSpan w:val="3"/>
            <w:shd w:val="clear" w:color="auto" w:fill="D9D9D9" w:themeFill="background1" w:themeFillShade="D9"/>
          </w:tcPr>
          <w:p w:rsidR="00740370" w:rsidRDefault="003B72C8" w:rsidP="003B72C8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r w:rsidRPr="00937CE2">
              <w:rPr>
                <w:rFonts w:ascii="Arial" w:hAnsi="Arial" w:cs="Arial"/>
                <w:bCs/>
                <w:color w:val="000000"/>
              </w:rPr>
              <w:t>mn</w:t>
            </w:r>
            <w:r>
              <w:rPr>
                <w:rFonts w:ascii="Arial" w:hAnsi="Arial" w:cs="Arial"/>
                <w:bCs/>
                <w:color w:val="000000"/>
              </w:rPr>
              <w:t>hart2ff</w:t>
            </w:r>
            <w:r w:rsidRPr="00937CE2">
              <w:rPr>
                <w:rFonts w:ascii="Arial" w:hAnsi="Arial" w:cs="Arial"/>
                <w:bCs/>
                <w:color w:val="000000"/>
              </w:rPr>
              <w:t>.c</w:t>
            </w:r>
          </w:p>
        </w:tc>
        <w:tc>
          <w:tcPr>
            <w:tcW w:w="1407" w:type="dxa"/>
            <w:gridSpan w:val="2"/>
            <w:shd w:val="clear" w:color="auto" w:fill="D9D9D9" w:themeFill="background1" w:themeFillShade="D9"/>
          </w:tcPr>
          <w:p w:rsidR="00740370" w:rsidRDefault="00740370" w:rsidP="009A5149">
            <w:r>
              <w:t>Review Date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4971DA">
        <w:tc>
          <w:tcPr>
            <w:tcW w:w="1541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5395" w:type="dxa"/>
            <w:gridSpan w:val="3"/>
          </w:tcPr>
          <w:p w:rsidR="00740370" w:rsidRDefault="008255D9" w:rsidP="008255D9">
            <w:pPr>
              <w:pStyle w:val="HTMLPreformatted"/>
              <w:shd w:val="clear" w:color="auto" w:fill="FFFFFF"/>
            </w:pPr>
            <w:proofErr w:type="spellStart"/>
            <w:r>
              <w:rPr>
                <w:b/>
                <w:bCs/>
                <w:color w:val="000000"/>
                <w:shd w:val="clear" w:color="auto" w:fill="FFFFFF"/>
              </w:rPr>
              <w:t>mn_HART_acyc_cmd</w:t>
            </w:r>
            <w:proofErr w:type="spellEnd"/>
          </w:p>
        </w:tc>
        <w:tc>
          <w:tcPr>
            <w:tcW w:w="1407" w:type="dxa"/>
            <w:gridSpan w:val="2"/>
          </w:tcPr>
          <w:p w:rsidR="00740370" w:rsidRDefault="008255D9" w:rsidP="0095378B">
            <w:r>
              <w:t>03/05/2014</w:t>
            </w:r>
          </w:p>
        </w:tc>
        <w:tc>
          <w:tcPr>
            <w:tcW w:w="1233" w:type="dxa"/>
          </w:tcPr>
          <w:p w:rsidR="00740370" w:rsidRDefault="008255D9" w:rsidP="00B6528B">
            <w:r>
              <w:t>AP</w:t>
            </w:r>
          </w:p>
        </w:tc>
      </w:tr>
      <w:tr w:rsidR="00244FCF" w:rsidRPr="00C14CE7" w:rsidTr="00EB0140">
        <w:trPr>
          <w:trHeight w:val="58"/>
        </w:trPr>
        <w:tc>
          <w:tcPr>
            <w:tcW w:w="9576" w:type="dxa"/>
            <w:gridSpan w:val="8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4971DA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857" w:type="dxa"/>
          </w:tcPr>
          <w:p w:rsidR="00EB0140" w:rsidRDefault="00EB0140" w:rsidP="00B6528B"/>
        </w:tc>
        <w:tc>
          <w:tcPr>
            <w:tcW w:w="8035" w:type="dxa"/>
            <w:gridSpan w:val="6"/>
          </w:tcPr>
          <w:p w:rsidR="00777DEA" w:rsidRDefault="00164D57" w:rsidP="00164D57">
            <w:pPr>
              <w:pStyle w:val="HTMLPreformatted"/>
              <w:shd w:val="clear" w:color="auto" w:fill="FFFFFF"/>
            </w:pPr>
            <w:r>
              <w:rPr>
                <w:color w:val="000000"/>
                <w:shd w:val="clear" w:color="auto" w:fill="FFFFFF"/>
              </w:rPr>
              <w:t xml:space="preserve">HART_TYPE_MISMATCH – This constant is used to pre-initialize the response byte to detect the failure, but there is no specific check for it in the error translation function </w:t>
            </w:r>
            <w:r>
              <w:rPr>
                <w:b/>
                <w:bCs/>
                <w:color w:val="000000"/>
                <w:shd w:val="clear" w:color="auto" w:fill="FFFFFF"/>
              </w:rPr>
              <w:t xml:space="preserve">err_Hart2FF; it falls into the </w:t>
            </w:r>
            <w:r>
              <w:rPr>
                <w:b/>
                <w:bCs/>
                <w:i/>
                <w:color w:val="000000"/>
                <w:shd w:val="clear" w:color="auto" w:fill="FFFFFF"/>
              </w:rPr>
              <w:t>default</w:t>
            </w:r>
            <w:r>
              <w:rPr>
                <w:b/>
                <w:bCs/>
                <w:color w:val="000000"/>
                <w:shd w:val="clear" w:color="auto" w:fill="FFFFFF"/>
              </w:rPr>
              <w:t xml:space="preserve"> case. Is it correct? Should it be a separate error case?</w:t>
            </w:r>
          </w:p>
        </w:tc>
      </w:tr>
      <w:tr w:rsidR="00244FCF" w:rsidTr="004971DA">
        <w:tc>
          <w:tcPr>
            <w:tcW w:w="1541" w:type="dxa"/>
            <w:gridSpan w:val="2"/>
            <w:shd w:val="clear" w:color="auto" w:fill="D9D9D9" w:themeFill="background1" w:themeFillShade="D9"/>
          </w:tcPr>
          <w:p w:rsidR="00244FCF" w:rsidRDefault="00F25A56" w:rsidP="009A5149">
            <w:r>
              <w:t>Impact</w:t>
            </w:r>
          </w:p>
        </w:tc>
        <w:tc>
          <w:tcPr>
            <w:tcW w:w="8035" w:type="dxa"/>
            <w:gridSpan w:val="6"/>
          </w:tcPr>
          <w:p w:rsidR="000503A7" w:rsidRDefault="0004454F" w:rsidP="00B6528B">
            <w:r>
              <w:t xml:space="preserve">Not an </w:t>
            </w:r>
            <w:proofErr w:type="gramStart"/>
            <w:r>
              <w:t>issue,</w:t>
            </w:r>
            <w:proofErr w:type="gramEnd"/>
            <w:r>
              <w:t xml:space="preserve"> might need clarification.</w:t>
            </w:r>
          </w:p>
        </w:tc>
      </w:tr>
      <w:tr w:rsidR="00244FCF" w:rsidTr="004971DA">
        <w:tc>
          <w:tcPr>
            <w:tcW w:w="1541" w:type="dxa"/>
            <w:gridSpan w:val="2"/>
            <w:shd w:val="clear" w:color="auto" w:fill="D9D9D9" w:themeFill="background1" w:themeFillShade="D9"/>
          </w:tcPr>
          <w:p w:rsidR="00244FCF" w:rsidRDefault="00244FCF" w:rsidP="009A5149">
            <w:r>
              <w:lastRenderedPageBreak/>
              <w:t>Resolution</w:t>
            </w:r>
          </w:p>
        </w:tc>
        <w:tc>
          <w:tcPr>
            <w:tcW w:w="8035" w:type="dxa"/>
            <w:gridSpan w:val="6"/>
          </w:tcPr>
          <w:p w:rsidR="00244FCF" w:rsidRDefault="00244FCF" w:rsidP="00B6528B"/>
        </w:tc>
      </w:tr>
      <w:tr w:rsidR="00465443" w:rsidTr="00EB0140">
        <w:tc>
          <w:tcPr>
            <w:tcW w:w="9576" w:type="dxa"/>
            <w:gridSpan w:val="8"/>
            <w:shd w:val="clear" w:color="auto" w:fill="595959" w:themeFill="text1" w:themeFillTint="A6"/>
          </w:tcPr>
          <w:p w:rsidR="00465443" w:rsidRPr="00C14CE7" w:rsidRDefault="00465443" w:rsidP="009A5149">
            <w:pPr>
              <w:rPr>
                <w:sz w:val="16"/>
                <w:szCs w:val="16"/>
              </w:rPr>
            </w:pPr>
          </w:p>
        </w:tc>
      </w:tr>
      <w:tr w:rsidR="000E4FE8" w:rsidTr="009A5149">
        <w:tc>
          <w:tcPr>
            <w:tcW w:w="1824" w:type="dxa"/>
            <w:gridSpan w:val="3"/>
          </w:tcPr>
          <w:p w:rsidR="000E4FE8" w:rsidRDefault="000E4FE8" w:rsidP="009A5149"/>
          <w:p w:rsidR="00B1336D" w:rsidRDefault="00B1336D" w:rsidP="009A5149"/>
        </w:tc>
        <w:tc>
          <w:tcPr>
            <w:tcW w:w="4585" w:type="dxa"/>
          </w:tcPr>
          <w:p w:rsidR="000E4FE8" w:rsidRDefault="000E4FE8" w:rsidP="009A5149"/>
        </w:tc>
        <w:tc>
          <w:tcPr>
            <w:tcW w:w="1818" w:type="dxa"/>
            <w:gridSpan w:val="2"/>
          </w:tcPr>
          <w:p w:rsidR="000E4FE8" w:rsidRDefault="000E4FE8" w:rsidP="009A5149"/>
        </w:tc>
        <w:tc>
          <w:tcPr>
            <w:tcW w:w="1349" w:type="dxa"/>
            <w:gridSpan w:val="2"/>
          </w:tcPr>
          <w:p w:rsidR="000E4FE8" w:rsidRDefault="000E4FE8" w:rsidP="009A5149"/>
        </w:tc>
      </w:tr>
    </w:tbl>
    <w:p w:rsidR="005841C5" w:rsidRDefault="005841C5" w:rsidP="005841C5"/>
    <w:p w:rsidR="002D18AA" w:rsidRDefault="002D18AA" w:rsidP="00584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857"/>
        <w:gridCol w:w="283"/>
        <w:gridCol w:w="4585"/>
        <w:gridCol w:w="527"/>
        <w:gridCol w:w="1291"/>
        <w:gridCol w:w="116"/>
        <w:gridCol w:w="1233"/>
      </w:tblGrid>
      <w:tr w:rsidR="005841C5" w:rsidTr="00AA4CAC">
        <w:tc>
          <w:tcPr>
            <w:tcW w:w="1541" w:type="dxa"/>
            <w:gridSpan w:val="2"/>
            <w:shd w:val="clear" w:color="auto" w:fill="D9D9D9" w:themeFill="background1" w:themeFillShade="D9"/>
          </w:tcPr>
          <w:p w:rsidR="005841C5" w:rsidRDefault="005841C5" w:rsidP="00AA4CAC">
            <w:r>
              <w:t>Containing file</w:t>
            </w:r>
          </w:p>
        </w:tc>
        <w:tc>
          <w:tcPr>
            <w:tcW w:w="5395" w:type="dxa"/>
            <w:gridSpan w:val="3"/>
            <w:shd w:val="clear" w:color="auto" w:fill="D9D9D9" w:themeFill="background1" w:themeFillShade="D9"/>
          </w:tcPr>
          <w:p w:rsidR="005841C5" w:rsidRDefault="005841C5" w:rsidP="005841C5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Pr="00937CE2">
              <w:rPr>
                <w:rFonts w:ascii="Arial" w:hAnsi="Arial" w:cs="Arial"/>
                <w:bCs/>
                <w:color w:val="000000"/>
              </w:rPr>
              <w:t>mn</w:t>
            </w:r>
            <w:r>
              <w:rPr>
                <w:rFonts w:ascii="Arial" w:hAnsi="Arial" w:cs="Arial"/>
                <w:bCs/>
                <w:color w:val="000000"/>
              </w:rPr>
              <w:t>_fstate</w:t>
            </w:r>
            <w:r w:rsidRPr="00937CE2">
              <w:rPr>
                <w:rFonts w:ascii="Arial" w:hAnsi="Arial" w:cs="Arial"/>
                <w:bCs/>
                <w:color w:val="000000"/>
              </w:rPr>
              <w:t>.c</w:t>
            </w:r>
            <w:proofErr w:type="spellEnd"/>
          </w:p>
        </w:tc>
        <w:tc>
          <w:tcPr>
            <w:tcW w:w="1407" w:type="dxa"/>
            <w:gridSpan w:val="2"/>
            <w:shd w:val="clear" w:color="auto" w:fill="D9D9D9" w:themeFill="background1" w:themeFillShade="D9"/>
          </w:tcPr>
          <w:p w:rsidR="005841C5" w:rsidRDefault="005841C5" w:rsidP="00AA4CAC">
            <w:r>
              <w:t>Review Date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5841C5" w:rsidRDefault="005841C5" w:rsidP="00AA4CAC">
            <w:r>
              <w:t>Reviewer</w:t>
            </w:r>
          </w:p>
        </w:tc>
      </w:tr>
      <w:tr w:rsidR="005841C5" w:rsidTr="00AA4CAC">
        <w:tc>
          <w:tcPr>
            <w:tcW w:w="1541" w:type="dxa"/>
            <w:gridSpan w:val="2"/>
          </w:tcPr>
          <w:p w:rsidR="005841C5" w:rsidRDefault="005841C5" w:rsidP="00AA4CAC">
            <w:r>
              <w:t>Function or data</w:t>
            </w:r>
          </w:p>
        </w:tc>
        <w:tc>
          <w:tcPr>
            <w:tcW w:w="5395" w:type="dxa"/>
            <w:gridSpan w:val="3"/>
          </w:tcPr>
          <w:p w:rsidR="005841C5" w:rsidRDefault="005841C5" w:rsidP="00AA4CAC">
            <w:pPr>
              <w:pStyle w:val="HTMLPreformatted"/>
              <w:shd w:val="clear" w:color="auto" w:fill="FFFFFF"/>
            </w:pPr>
          </w:p>
        </w:tc>
        <w:tc>
          <w:tcPr>
            <w:tcW w:w="1407" w:type="dxa"/>
            <w:gridSpan w:val="2"/>
          </w:tcPr>
          <w:p w:rsidR="005841C5" w:rsidRDefault="005841C5" w:rsidP="005841C5">
            <w:r>
              <w:t>03/06/2014</w:t>
            </w:r>
          </w:p>
        </w:tc>
        <w:tc>
          <w:tcPr>
            <w:tcW w:w="1233" w:type="dxa"/>
          </w:tcPr>
          <w:p w:rsidR="005841C5" w:rsidRDefault="005841C5" w:rsidP="00AA4CAC">
            <w:r>
              <w:t>AP</w:t>
            </w:r>
          </w:p>
        </w:tc>
      </w:tr>
      <w:tr w:rsidR="005841C5" w:rsidRPr="00C14CE7" w:rsidTr="00AA4CAC">
        <w:trPr>
          <w:trHeight w:val="58"/>
        </w:trPr>
        <w:tc>
          <w:tcPr>
            <w:tcW w:w="9576" w:type="dxa"/>
            <w:gridSpan w:val="8"/>
            <w:shd w:val="clear" w:color="auto" w:fill="595959" w:themeFill="text1" w:themeFillTint="A6"/>
          </w:tcPr>
          <w:p w:rsidR="005841C5" w:rsidRPr="00C14CE7" w:rsidRDefault="005841C5" w:rsidP="00AA4CAC">
            <w:pPr>
              <w:rPr>
                <w:sz w:val="16"/>
                <w:szCs w:val="16"/>
              </w:rPr>
            </w:pPr>
          </w:p>
        </w:tc>
      </w:tr>
      <w:tr w:rsidR="005841C5" w:rsidTr="00AA4CAC">
        <w:tc>
          <w:tcPr>
            <w:tcW w:w="684" w:type="dxa"/>
            <w:shd w:val="clear" w:color="auto" w:fill="D9D9D9" w:themeFill="background1" w:themeFillShade="D9"/>
          </w:tcPr>
          <w:p w:rsidR="005841C5" w:rsidRDefault="005841C5" w:rsidP="00AA4CAC">
            <w:r>
              <w:t>TFS wit</w:t>
            </w:r>
          </w:p>
        </w:tc>
        <w:tc>
          <w:tcPr>
            <w:tcW w:w="857" w:type="dxa"/>
          </w:tcPr>
          <w:p w:rsidR="005841C5" w:rsidRDefault="005841C5" w:rsidP="00AA4CAC"/>
        </w:tc>
        <w:tc>
          <w:tcPr>
            <w:tcW w:w="8035" w:type="dxa"/>
            <w:gridSpan w:val="6"/>
          </w:tcPr>
          <w:p w:rsidR="005841C5" w:rsidRDefault="005841C5" w:rsidP="005841C5">
            <w:pPr>
              <w:pStyle w:val="HTMLPreformatted"/>
              <w:shd w:val="clear" w:color="auto" w:fill="FFFFFF"/>
            </w:pPr>
            <w:r>
              <w:t>FILE IS NOT REVIEWED.</w:t>
            </w:r>
          </w:p>
        </w:tc>
      </w:tr>
      <w:tr w:rsidR="005841C5" w:rsidTr="00AA4CAC">
        <w:tc>
          <w:tcPr>
            <w:tcW w:w="1541" w:type="dxa"/>
            <w:gridSpan w:val="2"/>
            <w:shd w:val="clear" w:color="auto" w:fill="D9D9D9" w:themeFill="background1" w:themeFillShade="D9"/>
          </w:tcPr>
          <w:p w:rsidR="005841C5" w:rsidRDefault="005841C5" w:rsidP="00AA4CAC">
            <w:r>
              <w:t>Impact</w:t>
            </w:r>
          </w:p>
        </w:tc>
        <w:tc>
          <w:tcPr>
            <w:tcW w:w="8035" w:type="dxa"/>
            <w:gridSpan w:val="6"/>
          </w:tcPr>
          <w:p w:rsidR="005841C5" w:rsidRDefault="005841C5" w:rsidP="00AA4CAC"/>
        </w:tc>
      </w:tr>
      <w:tr w:rsidR="005841C5" w:rsidTr="00AA4CAC">
        <w:tc>
          <w:tcPr>
            <w:tcW w:w="1541" w:type="dxa"/>
            <w:gridSpan w:val="2"/>
            <w:shd w:val="clear" w:color="auto" w:fill="D9D9D9" w:themeFill="background1" w:themeFillShade="D9"/>
          </w:tcPr>
          <w:p w:rsidR="005841C5" w:rsidRDefault="005841C5" w:rsidP="00AA4CAC">
            <w:r>
              <w:t>Resolution</w:t>
            </w:r>
          </w:p>
        </w:tc>
        <w:tc>
          <w:tcPr>
            <w:tcW w:w="8035" w:type="dxa"/>
            <w:gridSpan w:val="6"/>
          </w:tcPr>
          <w:p w:rsidR="005841C5" w:rsidRDefault="005841C5" w:rsidP="00AA4CAC"/>
        </w:tc>
      </w:tr>
      <w:tr w:rsidR="005841C5" w:rsidTr="00AA4CAC">
        <w:tc>
          <w:tcPr>
            <w:tcW w:w="9576" w:type="dxa"/>
            <w:gridSpan w:val="8"/>
            <w:shd w:val="clear" w:color="auto" w:fill="595959" w:themeFill="text1" w:themeFillTint="A6"/>
          </w:tcPr>
          <w:p w:rsidR="005841C5" w:rsidRPr="00C14CE7" w:rsidRDefault="005841C5" w:rsidP="00AA4CAC">
            <w:pPr>
              <w:rPr>
                <w:sz w:val="16"/>
                <w:szCs w:val="16"/>
              </w:rPr>
            </w:pPr>
          </w:p>
        </w:tc>
      </w:tr>
      <w:tr w:rsidR="005841C5" w:rsidTr="00AA4CAC">
        <w:tc>
          <w:tcPr>
            <w:tcW w:w="1824" w:type="dxa"/>
            <w:gridSpan w:val="3"/>
            <w:shd w:val="clear" w:color="auto" w:fill="D9D9D9" w:themeFill="background1" w:themeFillShade="D9"/>
          </w:tcPr>
          <w:p w:rsidR="005841C5" w:rsidRDefault="005841C5" w:rsidP="00AA4CAC"/>
        </w:tc>
        <w:tc>
          <w:tcPr>
            <w:tcW w:w="4585" w:type="dxa"/>
            <w:shd w:val="clear" w:color="auto" w:fill="D9D9D9" w:themeFill="background1" w:themeFillShade="D9"/>
          </w:tcPr>
          <w:p w:rsidR="005841C5" w:rsidRDefault="005841C5" w:rsidP="00AA4CAC"/>
        </w:tc>
        <w:tc>
          <w:tcPr>
            <w:tcW w:w="1818" w:type="dxa"/>
            <w:gridSpan w:val="2"/>
            <w:shd w:val="clear" w:color="auto" w:fill="D9D9D9" w:themeFill="background1" w:themeFillShade="D9"/>
          </w:tcPr>
          <w:p w:rsidR="005841C5" w:rsidRDefault="005841C5" w:rsidP="00AA4CA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5841C5" w:rsidRDefault="005841C5" w:rsidP="00AA4CAC"/>
        </w:tc>
      </w:tr>
      <w:tr w:rsidR="005841C5" w:rsidTr="00AA4CAC">
        <w:tc>
          <w:tcPr>
            <w:tcW w:w="1824" w:type="dxa"/>
            <w:gridSpan w:val="3"/>
          </w:tcPr>
          <w:p w:rsidR="005841C5" w:rsidRDefault="005841C5" w:rsidP="00AA4CAC"/>
        </w:tc>
        <w:tc>
          <w:tcPr>
            <w:tcW w:w="4585" w:type="dxa"/>
          </w:tcPr>
          <w:p w:rsidR="005841C5" w:rsidRDefault="005841C5" w:rsidP="00AA4CAC"/>
        </w:tc>
        <w:tc>
          <w:tcPr>
            <w:tcW w:w="1818" w:type="dxa"/>
            <w:gridSpan w:val="2"/>
          </w:tcPr>
          <w:p w:rsidR="005841C5" w:rsidRDefault="005841C5" w:rsidP="00AA4CAC"/>
        </w:tc>
        <w:tc>
          <w:tcPr>
            <w:tcW w:w="1349" w:type="dxa"/>
            <w:gridSpan w:val="2"/>
          </w:tcPr>
          <w:p w:rsidR="005841C5" w:rsidRDefault="005841C5" w:rsidP="00AA4CAC"/>
        </w:tc>
      </w:tr>
    </w:tbl>
    <w:p w:rsidR="004A067C" w:rsidRDefault="004A067C" w:rsidP="00B6528B"/>
    <w:p w:rsidR="00E818DD" w:rsidRDefault="00E818DD" w:rsidP="00B6528B"/>
    <w:p w:rsidR="001543E5" w:rsidRDefault="00864151" w:rsidP="00B6528B">
      <w:r>
        <w:t xml:space="preserve">The rest of the </w:t>
      </w:r>
      <w:proofErr w:type="spellStart"/>
      <w:r>
        <w:t>Setpoint</w:t>
      </w:r>
      <w:proofErr w:type="spellEnd"/>
      <w:r>
        <w:t xml:space="preserve"> path is in the APP </w:t>
      </w:r>
      <w:proofErr w:type="spellStart"/>
      <w:r>
        <w:t>uC</w:t>
      </w:r>
      <w:proofErr w:type="spellEnd"/>
      <w:r>
        <w:t xml:space="preserve"> code base:</w:t>
      </w:r>
    </w:p>
    <w:p w:rsidR="001543E5" w:rsidRDefault="001543E5" w:rsidP="00B652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7"/>
        <w:gridCol w:w="363"/>
        <w:gridCol w:w="5852"/>
        <w:gridCol w:w="1486"/>
        <w:gridCol w:w="1008"/>
      </w:tblGrid>
      <w:tr w:rsidR="00A74AE2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7B65B9" w:rsidRDefault="007B65B9" w:rsidP="009A5149">
            <w:r>
              <w:t>Containing file</w:t>
            </w:r>
          </w:p>
        </w:tc>
        <w:tc>
          <w:tcPr>
            <w:tcW w:w="5852" w:type="dxa"/>
            <w:shd w:val="clear" w:color="auto" w:fill="D9D9D9" w:themeFill="background1" w:themeFillShade="D9"/>
          </w:tcPr>
          <w:p w:rsidR="007B65B9" w:rsidRDefault="007B65B9" w:rsidP="00A74AE2">
            <w:r>
              <w:t>FIRMWARE\framework\services\</w:t>
            </w:r>
            <w:proofErr w:type="spellStart"/>
            <w:r w:rsidR="00A74AE2">
              <w:t>project_ffap</w:t>
            </w:r>
            <w:proofErr w:type="spellEnd"/>
            <w:r w:rsidR="00A74AE2">
              <w:t>\</w:t>
            </w:r>
            <w:proofErr w:type="spellStart"/>
            <w:r w:rsidR="00A74AE2">
              <w:t>okctlmodes.c</w:t>
            </w:r>
            <w:proofErr w:type="spellEnd"/>
          </w:p>
        </w:tc>
        <w:tc>
          <w:tcPr>
            <w:tcW w:w="1486" w:type="dxa"/>
            <w:shd w:val="clear" w:color="auto" w:fill="D9D9D9" w:themeFill="background1" w:themeFillShade="D9"/>
          </w:tcPr>
          <w:p w:rsidR="007B65B9" w:rsidRDefault="007B65B9" w:rsidP="009A5149">
            <w:r>
              <w:t>Review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7B65B9" w:rsidRDefault="007B65B9" w:rsidP="009A5149">
            <w:r>
              <w:t>Reviewer</w:t>
            </w:r>
          </w:p>
        </w:tc>
      </w:tr>
      <w:tr w:rsidR="00A74AE2" w:rsidTr="00947EE7">
        <w:tc>
          <w:tcPr>
            <w:tcW w:w="1230" w:type="dxa"/>
            <w:gridSpan w:val="2"/>
          </w:tcPr>
          <w:p w:rsidR="007B65B9" w:rsidRDefault="007B65B9" w:rsidP="009A5149">
            <w:r>
              <w:t>Function or data</w:t>
            </w:r>
          </w:p>
        </w:tc>
        <w:tc>
          <w:tcPr>
            <w:tcW w:w="5852" w:type="dxa"/>
          </w:tcPr>
          <w:p w:rsidR="007B65B9" w:rsidRPr="0095670D" w:rsidRDefault="0095670D" w:rsidP="009A5149">
            <w:r>
              <w:t>Definitions and conditional compilation</w:t>
            </w:r>
          </w:p>
        </w:tc>
        <w:tc>
          <w:tcPr>
            <w:tcW w:w="1486" w:type="dxa"/>
          </w:tcPr>
          <w:p w:rsidR="007B65B9" w:rsidRDefault="00A74AE2" w:rsidP="009A5149">
            <w:r>
              <w:t>03/06/2014</w:t>
            </w:r>
          </w:p>
        </w:tc>
        <w:tc>
          <w:tcPr>
            <w:tcW w:w="1008" w:type="dxa"/>
          </w:tcPr>
          <w:p w:rsidR="007B65B9" w:rsidRDefault="00A74AE2" w:rsidP="009A5149">
            <w:r>
              <w:t>AP</w:t>
            </w:r>
          </w:p>
        </w:tc>
      </w:tr>
      <w:tr w:rsidR="007B65B9" w:rsidTr="00947EE7">
        <w:tc>
          <w:tcPr>
            <w:tcW w:w="9576" w:type="dxa"/>
            <w:gridSpan w:val="5"/>
            <w:shd w:val="clear" w:color="auto" w:fill="595959" w:themeFill="text1" w:themeFillTint="A6"/>
          </w:tcPr>
          <w:p w:rsidR="007B65B9" w:rsidRPr="00C14CE7" w:rsidRDefault="007B65B9" w:rsidP="009A5149">
            <w:pPr>
              <w:rPr>
                <w:sz w:val="16"/>
                <w:szCs w:val="16"/>
              </w:rPr>
            </w:pPr>
          </w:p>
        </w:tc>
      </w:tr>
      <w:tr w:rsidR="0095670D" w:rsidTr="00947EE7">
        <w:tc>
          <w:tcPr>
            <w:tcW w:w="867" w:type="dxa"/>
            <w:shd w:val="clear" w:color="auto" w:fill="D9D9D9" w:themeFill="background1" w:themeFillShade="D9"/>
          </w:tcPr>
          <w:p w:rsidR="0095670D" w:rsidRDefault="0095670D" w:rsidP="009A5149">
            <w:r>
              <w:t>TFS wit</w:t>
            </w:r>
          </w:p>
        </w:tc>
        <w:tc>
          <w:tcPr>
            <w:tcW w:w="363" w:type="dxa"/>
          </w:tcPr>
          <w:p w:rsidR="0095670D" w:rsidRDefault="0095670D" w:rsidP="009A5149"/>
        </w:tc>
        <w:tc>
          <w:tcPr>
            <w:tcW w:w="8346" w:type="dxa"/>
            <w:gridSpan w:val="3"/>
          </w:tcPr>
          <w:p w:rsidR="0095670D" w:rsidRPr="0095670D" w:rsidRDefault="0095670D" w:rsidP="00AA4CAC">
            <w:r>
              <w:rPr>
                <w:rStyle w:val="preprocessor"/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>
              <w:rPr>
                <w:rStyle w:val="preprocessor"/>
                <w:rFonts w:ascii="Courier New" w:hAnsi="Courier New" w:cs="Courier New"/>
                <w:sz w:val="20"/>
                <w:szCs w:val="20"/>
              </w:rPr>
              <w:t>ifdef</w:t>
            </w:r>
            <w:proofErr w:type="spellEnd"/>
            <w:r>
              <w:rPr>
                <w:rStyle w:val="preprocessor"/>
                <w:rFonts w:ascii="Courier New" w:hAnsi="Courier New" w:cs="Courier New"/>
                <w:sz w:val="20"/>
                <w:szCs w:val="20"/>
              </w:rPr>
              <w:t xml:space="preserve"> AK – </w:t>
            </w:r>
            <w:r>
              <w:rPr>
                <w:rStyle w:val="preprocessor"/>
                <w:rFonts w:ascii="Courier New" w:hAnsi="Courier New" w:cs="Courier New"/>
                <w:color w:val="auto"/>
                <w:sz w:val="20"/>
                <w:szCs w:val="20"/>
              </w:rPr>
              <w:t xml:space="preserve">should be replaced with more appropriate notation. </w:t>
            </w:r>
          </w:p>
        </w:tc>
      </w:tr>
      <w:tr w:rsidR="0095670D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95670D" w:rsidRDefault="0095670D" w:rsidP="009A5149">
            <w:r>
              <w:t>Impact</w:t>
            </w:r>
          </w:p>
        </w:tc>
        <w:tc>
          <w:tcPr>
            <w:tcW w:w="8346" w:type="dxa"/>
            <w:gridSpan w:val="3"/>
          </w:tcPr>
          <w:p w:rsidR="0095670D" w:rsidRDefault="0095670D" w:rsidP="009A5149">
            <w:r>
              <w:t>N/A</w:t>
            </w:r>
          </w:p>
        </w:tc>
      </w:tr>
      <w:tr w:rsidR="0095670D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95670D" w:rsidRDefault="0095670D" w:rsidP="009A5149">
            <w:r>
              <w:t>Resolution</w:t>
            </w:r>
          </w:p>
        </w:tc>
        <w:tc>
          <w:tcPr>
            <w:tcW w:w="8346" w:type="dxa"/>
            <w:gridSpan w:val="3"/>
          </w:tcPr>
          <w:p w:rsidR="0095670D" w:rsidRDefault="0095670D" w:rsidP="009A5149">
            <w:r>
              <w:t>Deferred.</w:t>
            </w:r>
          </w:p>
        </w:tc>
      </w:tr>
      <w:tr w:rsidR="0095670D" w:rsidTr="00947EE7">
        <w:tc>
          <w:tcPr>
            <w:tcW w:w="9576" w:type="dxa"/>
            <w:gridSpan w:val="5"/>
            <w:shd w:val="clear" w:color="auto" w:fill="595959" w:themeFill="text1" w:themeFillTint="A6"/>
          </w:tcPr>
          <w:p w:rsidR="0095670D" w:rsidRPr="00C14CE7" w:rsidRDefault="0095670D" w:rsidP="009A5149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BA491B" w:rsidRDefault="00BA491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3046E2" w:rsidTr="008C7F84">
        <w:tc>
          <w:tcPr>
            <w:tcW w:w="1755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3046E2" w:rsidRDefault="003046E2" w:rsidP="00A01D51">
            <w:r>
              <w:t>FIRMWARE\framework\tasks\control\</w:t>
            </w:r>
            <w:proofErr w:type="spellStart"/>
            <w:r>
              <w:t>control</w:t>
            </w:r>
            <w:r w:rsidR="00A01D51">
              <w:t>.</w:t>
            </w:r>
            <w:r>
              <w:t>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3046E2" w:rsidRDefault="003046E2" w:rsidP="009A5149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3046E2" w:rsidRDefault="003046E2" w:rsidP="009A5149">
            <w:r>
              <w:t>Reviewer</w:t>
            </w:r>
          </w:p>
        </w:tc>
      </w:tr>
      <w:tr w:rsidR="003046E2" w:rsidTr="008C7F84">
        <w:tc>
          <w:tcPr>
            <w:tcW w:w="1755" w:type="dxa"/>
            <w:gridSpan w:val="2"/>
          </w:tcPr>
          <w:p w:rsidR="003046E2" w:rsidRDefault="003046E2" w:rsidP="009A5149">
            <w:r>
              <w:t>Function or data</w:t>
            </w:r>
          </w:p>
        </w:tc>
        <w:tc>
          <w:tcPr>
            <w:tcW w:w="4791" w:type="dxa"/>
          </w:tcPr>
          <w:p w:rsidR="003046E2" w:rsidRDefault="003046E2" w:rsidP="009A5149"/>
        </w:tc>
        <w:tc>
          <w:tcPr>
            <w:tcW w:w="1710" w:type="dxa"/>
          </w:tcPr>
          <w:p w:rsidR="003046E2" w:rsidRDefault="00A01D51" w:rsidP="009A5149">
            <w:r>
              <w:t>03/06/2014</w:t>
            </w:r>
          </w:p>
        </w:tc>
        <w:tc>
          <w:tcPr>
            <w:tcW w:w="1320" w:type="dxa"/>
          </w:tcPr>
          <w:p w:rsidR="003046E2" w:rsidRDefault="00A01D51" w:rsidP="009A5149">
            <w:r>
              <w:t>AP</w:t>
            </w:r>
          </w:p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  <w:tr w:rsidR="003046E2" w:rsidTr="008C7F84">
        <w:tc>
          <w:tcPr>
            <w:tcW w:w="877" w:type="dxa"/>
            <w:shd w:val="clear" w:color="auto" w:fill="D9D9D9" w:themeFill="background1" w:themeFillShade="D9"/>
          </w:tcPr>
          <w:p w:rsidR="003046E2" w:rsidRDefault="003046E2" w:rsidP="009A5149">
            <w:r>
              <w:t>TFS wit</w:t>
            </w:r>
          </w:p>
        </w:tc>
        <w:tc>
          <w:tcPr>
            <w:tcW w:w="878" w:type="dxa"/>
          </w:tcPr>
          <w:p w:rsidR="003046E2" w:rsidRDefault="003046E2" w:rsidP="009A5149"/>
        </w:tc>
        <w:tc>
          <w:tcPr>
            <w:tcW w:w="7821" w:type="dxa"/>
            <w:gridSpan w:val="3"/>
          </w:tcPr>
          <w:p w:rsidR="003046E2" w:rsidRDefault="003046E2" w:rsidP="009A5149">
            <w:r>
              <w:t>NO FINDINGS</w:t>
            </w:r>
          </w:p>
        </w:tc>
      </w:tr>
      <w:tr w:rsidR="003046E2" w:rsidTr="008C7F84">
        <w:tc>
          <w:tcPr>
            <w:tcW w:w="1755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Impact</w:t>
            </w:r>
          </w:p>
        </w:tc>
        <w:tc>
          <w:tcPr>
            <w:tcW w:w="7821" w:type="dxa"/>
            <w:gridSpan w:val="3"/>
          </w:tcPr>
          <w:p w:rsidR="003046E2" w:rsidRDefault="003046E2" w:rsidP="009A5149"/>
        </w:tc>
      </w:tr>
      <w:tr w:rsidR="003046E2" w:rsidTr="008C7F84">
        <w:tc>
          <w:tcPr>
            <w:tcW w:w="1755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Resolution</w:t>
            </w:r>
          </w:p>
        </w:tc>
        <w:tc>
          <w:tcPr>
            <w:tcW w:w="7821" w:type="dxa"/>
            <w:gridSpan w:val="3"/>
          </w:tcPr>
          <w:p w:rsidR="003046E2" w:rsidRDefault="003046E2" w:rsidP="009A5149"/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780778" w:rsidRDefault="00780778" w:rsidP="00780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780778" w:rsidTr="00F80E3C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F80E3C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780778" w:rsidRDefault="00780778" w:rsidP="00780778">
            <w:r>
              <w:t>FIRMWARE\framework\</w:t>
            </w:r>
            <w:proofErr w:type="spellStart"/>
            <w:r>
              <w:t>s</w:t>
            </w:r>
            <w:r>
              <w:t>y</w:t>
            </w:r>
            <w:r>
              <w:t>s</w:t>
            </w:r>
            <w:r>
              <w:t>io</w:t>
            </w:r>
            <w:proofErr w:type="spellEnd"/>
            <w:r>
              <w:t>\</w:t>
            </w:r>
            <w:proofErr w:type="spellStart"/>
            <w:r>
              <w:t>poscharact.c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780778" w:rsidRDefault="00780778" w:rsidP="00F80E3C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780778" w:rsidRDefault="00780778" w:rsidP="00F80E3C">
            <w:r>
              <w:t>Reviewer</w:t>
            </w:r>
          </w:p>
        </w:tc>
      </w:tr>
      <w:tr w:rsidR="00780778" w:rsidTr="00F80E3C">
        <w:tc>
          <w:tcPr>
            <w:tcW w:w="1755" w:type="dxa"/>
            <w:gridSpan w:val="2"/>
          </w:tcPr>
          <w:p w:rsidR="00780778" w:rsidRDefault="00780778" w:rsidP="00F80E3C">
            <w:r>
              <w:t>Function or data</w:t>
            </w:r>
          </w:p>
        </w:tc>
        <w:tc>
          <w:tcPr>
            <w:tcW w:w="4791" w:type="dxa"/>
          </w:tcPr>
          <w:p w:rsidR="00780778" w:rsidRDefault="00780778" w:rsidP="00F80E3C"/>
        </w:tc>
        <w:tc>
          <w:tcPr>
            <w:tcW w:w="1710" w:type="dxa"/>
          </w:tcPr>
          <w:p w:rsidR="00780778" w:rsidRDefault="00780778" w:rsidP="00F80E3C">
            <w:r>
              <w:t>03/06/2014</w:t>
            </w:r>
          </w:p>
        </w:tc>
        <w:tc>
          <w:tcPr>
            <w:tcW w:w="1320" w:type="dxa"/>
          </w:tcPr>
          <w:p w:rsidR="00780778" w:rsidRDefault="00780778" w:rsidP="00F80E3C">
            <w:r>
              <w:t>AP</w:t>
            </w:r>
          </w:p>
        </w:tc>
      </w:tr>
      <w:tr w:rsidR="00780778" w:rsidTr="00F80E3C">
        <w:tc>
          <w:tcPr>
            <w:tcW w:w="9576" w:type="dxa"/>
            <w:gridSpan w:val="5"/>
            <w:shd w:val="clear" w:color="auto" w:fill="595959" w:themeFill="text1" w:themeFillTint="A6"/>
          </w:tcPr>
          <w:p w:rsidR="00780778" w:rsidRPr="00C14CE7" w:rsidRDefault="00780778" w:rsidP="00F80E3C">
            <w:pPr>
              <w:rPr>
                <w:sz w:val="16"/>
                <w:szCs w:val="16"/>
              </w:rPr>
            </w:pPr>
          </w:p>
        </w:tc>
      </w:tr>
      <w:tr w:rsidR="00780778" w:rsidTr="00F80E3C">
        <w:tc>
          <w:tcPr>
            <w:tcW w:w="877" w:type="dxa"/>
            <w:shd w:val="clear" w:color="auto" w:fill="D9D9D9" w:themeFill="background1" w:themeFillShade="D9"/>
          </w:tcPr>
          <w:p w:rsidR="00780778" w:rsidRDefault="00780778" w:rsidP="00F80E3C">
            <w:r>
              <w:t>TFS wit</w:t>
            </w:r>
          </w:p>
        </w:tc>
        <w:tc>
          <w:tcPr>
            <w:tcW w:w="878" w:type="dxa"/>
          </w:tcPr>
          <w:p w:rsidR="00780778" w:rsidRDefault="00780778" w:rsidP="00F80E3C"/>
        </w:tc>
        <w:tc>
          <w:tcPr>
            <w:tcW w:w="7821" w:type="dxa"/>
            <w:gridSpan w:val="3"/>
          </w:tcPr>
          <w:p w:rsidR="00780778" w:rsidRDefault="00780778" w:rsidP="00F80E3C">
            <w:r>
              <w:t>NO FINDINGS</w:t>
            </w:r>
          </w:p>
        </w:tc>
      </w:tr>
      <w:tr w:rsidR="00780778" w:rsidTr="00F80E3C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F80E3C">
            <w:r>
              <w:t>Impact</w:t>
            </w:r>
          </w:p>
        </w:tc>
        <w:tc>
          <w:tcPr>
            <w:tcW w:w="7821" w:type="dxa"/>
            <w:gridSpan w:val="3"/>
          </w:tcPr>
          <w:p w:rsidR="00780778" w:rsidRDefault="00780778" w:rsidP="00F80E3C"/>
        </w:tc>
      </w:tr>
      <w:tr w:rsidR="00780778" w:rsidTr="00F80E3C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F80E3C">
            <w:r>
              <w:t>Resolution</w:t>
            </w:r>
          </w:p>
        </w:tc>
        <w:tc>
          <w:tcPr>
            <w:tcW w:w="7821" w:type="dxa"/>
            <w:gridSpan w:val="3"/>
          </w:tcPr>
          <w:p w:rsidR="00780778" w:rsidRDefault="00780778" w:rsidP="00F80E3C"/>
        </w:tc>
      </w:tr>
      <w:tr w:rsidR="00780778" w:rsidTr="00F80E3C">
        <w:tc>
          <w:tcPr>
            <w:tcW w:w="9576" w:type="dxa"/>
            <w:gridSpan w:val="5"/>
            <w:shd w:val="clear" w:color="auto" w:fill="595959" w:themeFill="text1" w:themeFillTint="A6"/>
          </w:tcPr>
          <w:p w:rsidR="00780778" w:rsidRPr="00C14CE7" w:rsidRDefault="00780778" w:rsidP="00F80E3C">
            <w:pPr>
              <w:rPr>
                <w:sz w:val="16"/>
                <w:szCs w:val="16"/>
              </w:rPr>
            </w:pPr>
          </w:p>
        </w:tc>
      </w:tr>
    </w:tbl>
    <w:p w:rsidR="00780778" w:rsidRDefault="00780778" w:rsidP="00780778"/>
    <w:p w:rsidR="00780778" w:rsidRDefault="00780778" w:rsidP="00780778"/>
    <w:p w:rsidR="003046E2" w:rsidRDefault="003046E2" w:rsidP="00B6528B">
      <w:bookmarkStart w:id="0" w:name="_GoBack"/>
      <w:bookmarkEnd w:id="0"/>
    </w:p>
    <w:sectPr w:rsidR="0030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454F"/>
    <w:rsid w:val="000503A7"/>
    <w:rsid w:val="0006631E"/>
    <w:rsid w:val="000959D2"/>
    <w:rsid w:val="000D118F"/>
    <w:rsid w:val="000E4FE8"/>
    <w:rsid w:val="001543E5"/>
    <w:rsid w:val="00164D57"/>
    <w:rsid w:val="00191FF4"/>
    <w:rsid w:val="001A14F1"/>
    <w:rsid w:val="00203C6F"/>
    <w:rsid w:val="00244FCF"/>
    <w:rsid w:val="002A048A"/>
    <w:rsid w:val="002D18AA"/>
    <w:rsid w:val="002E318E"/>
    <w:rsid w:val="002E6569"/>
    <w:rsid w:val="003046E2"/>
    <w:rsid w:val="00335B3A"/>
    <w:rsid w:val="00353119"/>
    <w:rsid w:val="0035559E"/>
    <w:rsid w:val="00382ED7"/>
    <w:rsid w:val="00384A47"/>
    <w:rsid w:val="0038540E"/>
    <w:rsid w:val="003B72C8"/>
    <w:rsid w:val="00405AD7"/>
    <w:rsid w:val="00465443"/>
    <w:rsid w:val="00484BC0"/>
    <w:rsid w:val="00484BE8"/>
    <w:rsid w:val="004971DA"/>
    <w:rsid w:val="004A067C"/>
    <w:rsid w:val="004B4671"/>
    <w:rsid w:val="00525F39"/>
    <w:rsid w:val="005674B7"/>
    <w:rsid w:val="00583064"/>
    <w:rsid w:val="005841C5"/>
    <w:rsid w:val="00597D75"/>
    <w:rsid w:val="00622F1B"/>
    <w:rsid w:val="006270BE"/>
    <w:rsid w:val="007077F0"/>
    <w:rsid w:val="00740370"/>
    <w:rsid w:val="0077369A"/>
    <w:rsid w:val="00777DEA"/>
    <w:rsid w:val="00780778"/>
    <w:rsid w:val="007B65B9"/>
    <w:rsid w:val="008255D9"/>
    <w:rsid w:val="00864151"/>
    <w:rsid w:val="008C7F84"/>
    <w:rsid w:val="00925AAA"/>
    <w:rsid w:val="00937CE2"/>
    <w:rsid w:val="00947EE7"/>
    <w:rsid w:val="0095378B"/>
    <w:rsid w:val="0095670D"/>
    <w:rsid w:val="009A3538"/>
    <w:rsid w:val="009A5149"/>
    <w:rsid w:val="009B5F44"/>
    <w:rsid w:val="009E688B"/>
    <w:rsid w:val="00A01D51"/>
    <w:rsid w:val="00A30441"/>
    <w:rsid w:val="00A74AE2"/>
    <w:rsid w:val="00B1336D"/>
    <w:rsid w:val="00B253F7"/>
    <w:rsid w:val="00B41B6B"/>
    <w:rsid w:val="00B6528B"/>
    <w:rsid w:val="00B8327E"/>
    <w:rsid w:val="00BA491B"/>
    <w:rsid w:val="00BC38F8"/>
    <w:rsid w:val="00BD305F"/>
    <w:rsid w:val="00C14CE7"/>
    <w:rsid w:val="00C91052"/>
    <w:rsid w:val="00CE19EF"/>
    <w:rsid w:val="00D25492"/>
    <w:rsid w:val="00D80E72"/>
    <w:rsid w:val="00E05DD7"/>
    <w:rsid w:val="00E17658"/>
    <w:rsid w:val="00E406C3"/>
    <w:rsid w:val="00E41C02"/>
    <w:rsid w:val="00E4264C"/>
    <w:rsid w:val="00E818DD"/>
    <w:rsid w:val="00EB0140"/>
    <w:rsid w:val="00EF6999"/>
    <w:rsid w:val="00F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ource\FBAP\FIRMWARE\doxydoc\html_FF\mntbmspff_8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Source\FBAP\FIRMWARE\doxydoc\html_FF\mntbmspff_8c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Source\FBAP\FIRMWARE\doxydoc\html_FF\appl__int_8h.html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Source\FBAP\FIRMWARE\doxydoc\html_FF\mntbmspff_8h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Source\FBAP\FIRMWARE\doxydoc\html_FF\mntbmspff_8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8F3D5-4DE5-4BC2-922B-E4393FF1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Ark Khasin</dc:creator>
  <cp:lastModifiedBy>GE User</cp:lastModifiedBy>
  <cp:revision>39</cp:revision>
  <dcterms:created xsi:type="dcterms:W3CDTF">2014-03-04T19:58:00Z</dcterms:created>
  <dcterms:modified xsi:type="dcterms:W3CDTF">2014-03-06T22:33:00Z</dcterms:modified>
</cp:coreProperties>
</file>