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6E" w:rsidRDefault="001C266E" w:rsidP="001C266E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IPC</w:t>
      </w:r>
    </w:p>
    <w:p w:rsidR="001C266E" w:rsidRDefault="001C266E" w:rsidP="001C266E">
      <w:r>
        <w:t xml:space="preserve">Project TFS path: </w:t>
      </w:r>
      <w:r w:rsidRPr="007F1E17">
        <w:t>$/Firmware-SVI II AP FF/</w:t>
      </w:r>
      <w:r>
        <w:t>FIRMWARE</w:t>
      </w:r>
    </w:p>
    <w:p w:rsidR="001C266E" w:rsidRDefault="001C266E" w:rsidP="001C266E">
      <w:r>
        <w:t xml:space="preserve">Project changeset version: </w:t>
      </w:r>
      <w:r w:rsidRPr="001C266E">
        <w:t>47651</w:t>
      </w:r>
    </w:p>
    <w:p w:rsidR="001C266E" w:rsidRDefault="001C266E" w:rsidP="001C266E">
      <w:r>
        <w:t xml:space="preserve">Starting point: </w:t>
      </w:r>
      <w:r>
        <w:t>timeout monitoring</w:t>
      </w:r>
    </w:p>
    <w:p w:rsidR="001C266E" w:rsidRDefault="001C266E" w:rsidP="001C2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1C266E" w:rsidTr="001C266E">
        <w:trPr>
          <w:trHeight w:val="161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1C266E" w:rsidRDefault="001C266E" w:rsidP="00FB55C0">
            <w:r>
              <w:t>FIRMWARE/interface/</w:t>
            </w:r>
            <w:r>
              <w:t>hart/</w:t>
            </w:r>
            <w:proofErr w:type="spellStart"/>
            <w:r>
              <w:t>hart_ipc.c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1C266E" w:rsidRDefault="001C266E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1C266E" w:rsidRDefault="001C266E" w:rsidP="00FB55C0">
            <w:r>
              <w:t>Reviewer</w:t>
            </w:r>
          </w:p>
        </w:tc>
      </w:tr>
      <w:tr w:rsidR="001C266E" w:rsidTr="00FB55C0">
        <w:tc>
          <w:tcPr>
            <w:tcW w:w="1824" w:type="dxa"/>
            <w:gridSpan w:val="2"/>
          </w:tcPr>
          <w:p w:rsidR="001C266E" w:rsidRDefault="001C266E" w:rsidP="00FB55C0">
            <w:r>
              <w:t>Function or data</w:t>
            </w:r>
          </w:p>
        </w:tc>
        <w:tc>
          <w:tcPr>
            <w:tcW w:w="4854" w:type="dxa"/>
          </w:tcPr>
          <w:p w:rsidR="001C266E" w:rsidRDefault="001C266E" w:rsidP="00FB55C0">
            <w:proofErr w:type="spellStart"/>
            <w:r w:rsidRPr="001C266E">
              <w:t>IPC_RefreshTimeStamp</w:t>
            </w:r>
            <w:proofErr w:type="spellEnd"/>
          </w:p>
        </w:tc>
        <w:tc>
          <w:tcPr>
            <w:tcW w:w="1549" w:type="dxa"/>
          </w:tcPr>
          <w:p w:rsidR="001C266E" w:rsidRDefault="001C266E" w:rsidP="00FB55C0">
            <w:r>
              <w:t>15-05-13</w:t>
            </w:r>
          </w:p>
        </w:tc>
        <w:tc>
          <w:tcPr>
            <w:tcW w:w="1349" w:type="dxa"/>
          </w:tcPr>
          <w:p w:rsidR="001C266E" w:rsidRDefault="001C266E" w:rsidP="00FB55C0">
            <w:r>
              <w:t>AK</w:t>
            </w:r>
          </w:p>
        </w:tc>
      </w:tr>
      <w:tr w:rsidR="001C266E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1C266E" w:rsidRPr="00C14CE7" w:rsidRDefault="001C266E" w:rsidP="00FB55C0">
            <w:pPr>
              <w:rPr>
                <w:sz w:val="16"/>
                <w:szCs w:val="16"/>
              </w:rPr>
            </w:pPr>
          </w:p>
        </w:tc>
      </w:tr>
      <w:tr w:rsidR="001C266E" w:rsidTr="00FB55C0">
        <w:tc>
          <w:tcPr>
            <w:tcW w:w="684" w:type="dxa"/>
            <w:shd w:val="clear" w:color="auto" w:fill="D9D9D9" w:themeFill="background1" w:themeFillShade="D9"/>
          </w:tcPr>
          <w:p w:rsidR="001C266E" w:rsidRDefault="001C266E" w:rsidP="00FB55C0">
            <w:r>
              <w:t>TFS wit</w:t>
            </w:r>
          </w:p>
        </w:tc>
        <w:tc>
          <w:tcPr>
            <w:tcW w:w="1140" w:type="dxa"/>
          </w:tcPr>
          <w:p w:rsidR="001C266E" w:rsidRDefault="001C266E" w:rsidP="00FB55C0"/>
        </w:tc>
        <w:tc>
          <w:tcPr>
            <w:tcW w:w="7752" w:type="dxa"/>
            <w:gridSpan w:val="3"/>
          </w:tcPr>
          <w:p w:rsidR="001C266E" w:rsidRDefault="001C266E" w:rsidP="00FB55C0">
            <w:r>
              <w:t>Why is the critical section needed?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1C266E" w:rsidRDefault="001C266E" w:rsidP="00FB55C0">
            <w:r>
              <w:t>Style, efficiency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Additional</w:t>
            </w:r>
          </w:p>
        </w:tc>
        <w:tc>
          <w:tcPr>
            <w:tcW w:w="7752" w:type="dxa"/>
            <w:gridSpan w:val="3"/>
          </w:tcPr>
          <w:p w:rsidR="001C266E" w:rsidRDefault="001C266E" w:rsidP="00FB55C0">
            <w:r>
              <w:t xml:space="preserve">See also </w:t>
            </w:r>
            <w:r w:rsidRPr="001C266E">
              <w:t>LOCAL UI IMPROVEMENTS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1C266E" w:rsidRDefault="001C266E" w:rsidP="00FB55C0"/>
        </w:tc>
      </w:tr>
      <w:tr w:rsidR="001C266E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1C266E" w:rsidRPr="00C14CE7" w:rsidRDefault="001C266E" w:rsidP="00FB55C0">
            <w:pPr>
              <w:rPr>
                <w:sz w:val="16"/>
                <w:szCs w:val="16"/>
              </w:rPr>
            </w:pPr>
          </w:p>
        </w:tc>
      </w:tr>
      <w:tr w:rsidR="001C266E" w:rsidTr="00FB55C0">
        <w:tc>
          <w:tcPr>
            <w:tcW w:w="684" w:type="dxa"/>
            <w:shd w:val="clear" w:color="auto" w:fill="D9D9D9" w:themeFill="background1" w:themeFillShade="D9"/>
          </w:tcPr>
          <w:p w:rsidR="001C266E" w:rsidRDefault="001C266E" w:rsidP="00FB55C0">
            <w:r>
              <w:t>TFS wit</w:t>
            </w:r>
          </w:p>
        </w:tc>
        <w:tc>
          <w:tcPr>
            <w:tcW w:w="1140" w:type="dxa"/>
          </w:tcPr>
          <w:p w:rsidR="001C266E" w:rsidRDefault="001C266E" w:rsidP="00FB55C0"/>
        </w:tc>
        <w:tc>
          <w:tcPr>
            <w:tcW w:w="7752" w:type="dxa"/>
            <w:gridSpan w:val="3"/>
          </w:tcPr>
          <w:p w:rsidR="001C266E" w:rsidRDefault="001C266E" w:rsidP="001C266E">
            <w:r>
              <w:t xml:space="preserve">Why </w:t>
            </w:r>
            <w:r>
              <w:t>3 calls? Isn’t only command 177 critical? What if only 177 doesn’t run?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1C266E" w:rsidRDefault="001C266E" w:rsidP="00FB55C0">
            <w:r>
              <w:t>Weak monitoring of a critical failure</w:t>
            </w:r>
            <w:bookmarkStart w:id="0" w:name="_GoBack"/>
            <w:bookmarkEnd w:id="0"/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Additional</w:t>
            </w:r>
          </w:p>
        </w:tc>
        <w:tc>
          <w:tcPr>
            <w:tcW w:w="7752" w:type="dxa"/>
            <w:gridSpan w:val="3"/>
          </w:tcPr>
          <w:p w:rsidR="001C266E" w:rsidRDefault="001C266E" w:rsidP="00FB55C0">
            <w:r>
              <w:t xml:space="preserve">See also </w:t>
            </w:r>
            <w:r w:rsidRPr="001C266E">
              <w:t>LOCAL UI IMPROVEMENTS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1C266E" w:rsidRDefault="001C266E" w:rsidP="00FB55C0"/>
        </w:tc>
      </w:tr>
    </w:tbl>
    <w:p w:rsidR="001C266E" w:rsidRDefault="001C266E" w:rsidP="001C266E"/>
    <w:p w:rsidR="001C266E" w:rsidRDefault="001C266E" w:rsidP="001C266E"/>
    <w:p w:rsidR="001C266E" w:rsidRDefault="001C266E" w:rsidP="001C266E"/>
    <w:p w:rsidR="005456C2" w:rsidRDefault="005456C2"/>
    <w:sectPr w:rsidR="0054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6E"/>
    <w:rsid w:val="001C266E"/>
    <w:rsid w:val="005456C2"/>
    <w:rsid w:val="00A8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66E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66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66E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66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2</cp:revision>
  <dcterms:created xsi:type="dcterms:W3CDTF">2015-05-14T04:18:00Z</dcterms:created>
  <dcterms:modified xsi:type="dcterms:W3CDTF">2015-05-14T04:18:00Z</dcterms:modified>
</cp:coreProperties>
</file>