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0770" w14:textId="0D58AC31" w:rsidR="00004465" w:rsidRDefault="00BA1129" w:rsidP="00BA1129">
      <w:pPr>
        <w:jc w:val="center"/>
        <w:rPr>
          <w:sz w:val="32"/>
          <w:szCs w:val="32"/>
        </w:rPr>
      </w:pPr>
      <w:r w:rsidRPr="00BA1129">
        <w:rPr>
          <w:sz w:val="32"/>
          <w:szCs w:val="32"/>
        </w:rPr>
        <w:t>Milestone 1 Report: Customer Satisfaction Data Analysis</w:t>
      </w:r>
    </w:p>
    <w:p w14:paraId="501BA6F5" w14:textId="77777777" w:rsidR="00BA1129" w:rsidRDefault="00BA1129" w:rsidP="00BA1129">
      <w:pPr>
        <w:jc w:val="center"/>
        <w:rPr>
          <w:sz w:val="32"/>
          <w:szCs w:val="32"/>
        </w:rPr>
      </w:pPr>
    </w:p>
    <w:p w14:paraId="74B3FC99" w14:textId="77777777" w:rsidR="00BA1129" w:rsidRPr="00BA1129" w:rsidRDefault="00BA1129" w:rsidP="00BA1129">
      <w:pPr>
        <w:rPr>
          <w:b/>
          <w:bCs/>
          <w:sz w:val="24"/>
          <w:szCs w:val="24"/>
        </w:rPr>
      </w:pPr>
      <w:r w:rsidRPr="00BA1129">
        <w:rPr>
          <w:b/>
          <w:bCs/>
          <w:sz w:val="24"/>
          <w:szCs w:val="24"/>
        </w:rPr>
        <w:t>1. Data Loading</w:t>
      </w:r>
    </w:p>
    <w:p w14:paraId="37EE6AF3" w14:textId="217A39EF" w:rsidR="00BA1129" w:rsidRDefault="00BA1129" w:rsidP="00BA1129">
      <w:pPr>
        <w:rPr>
          <w:sz w:val="24"/>
          <w:szCs w:val="24"/>
        </w:rPr>
      </w:pPr>
      <w:r w:rsidRPr="00BA1129">
        <w:rPr>
          <w:sz w:val="24"/>
          <w:szCs w:val="24"/>
        </w:rPr>
        <w:t xml:space="preserve">The first step was to load the raw data into Power BI. We began by connecting to the restaurant_customer_satisfaction.csv file, which contains all the customer feedback and </w:t>
      </w:r>
      <w:r w:rsidR="00265120" w:rsidRPr="00BA1129">
        <w:rPr>
          <w:sz w:val="24"/>
          <w:szCs w:val="24"/>
        </w:rPr>
        <w:t>behavioural</w:t>
      </w:r>
      <w:r w:rsidRPr="00BA1129">
        <w:rPr>
          <w:sz w:val="24"/>
          <w:szCs w:val="24"/>
        </w:rPr>
        <w:t xml:space="preserve"> data.</w:t>
      </w:r>
    </w:p>
    <w:p w14:paraId="4C3CAE94" w14:textId="77777777" w:rsidR="00BA1129" w:rsidRDefault="00BA1129" w:rsidP="00BA1129">
      <w:pPr>
        <w:rPr>
          <w:sz w:val="24"/>
          <w:szCs w:val="24"/>
        </w:rPr>
      </w:pPr>
    </w:p>
    <w:p w14:paraId="120FD8D1" w14:textId="130F47A8" w:rsidR="00BA1129" w:rsidRPr="00BA1129" w:rsidRDefault="00BA1129" w:rsidP="00BA1129">
      <w:pPr>
        <w:rPr>
          <w:b/>
          <w:bCs/>
          <w:sz w:val="24"/>
          <w:szCs w:val="24"/>
        </w:rPr>
      </w:pPr>
      <w:r w:rsidRPr="00BA1129">
        <w:rPr>
          <w:b/>
          <w:bCs/>
          <w:sz w:val="24"/>
          <w:szCs w:val="24"/>
        </w:rPr>
        <w:t>2. Data Cleaning &amp; Preparation</w:t>
      </w:r>
    </w:p>
    <w:p w14:paraId="04FD81D4" w14:textId="77777777" w:rsidR="00BA1129" w:rsidRPr="00BA1129" w:rsidRDefault="00BA1129" w:rsidP="00BA1129">
      <w:pPr>
        <w:rPr>
          <w:sz w:val="24"/>
          <w:szCs w:val="24"/>
        </w:rPr>
      </w:pPr>
      <w:r w:rsidRPr="00BA1129">
        <w:rPr>
          <w:sz w:val="24"/>
          <w:szCs w:val="24"/>
        </w:rPr>
        <w:t>After loading the data, several key transformations were performed in Power Query to prepare the data for analysis. The primary goal was to create a clean, organized data model.</w:t>
      </w:r>
    </w:p>
    <w:p w14:paraId="0C6A4277" w14:textId="77777777" w:rsidR="00BA1129" w:rsidRPr="00BA1129" w:rsidRDefault="00BA1129" w:rsidP="00BA1129">
      <w:pPr>
        <w:numPr>
          <w:ilvl w:val="0"/>
          <w:numId w:val="1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 xml:space="preserve">Created </w:t>
      </w:r>
      <w:proofErr w:type="spellStart"/>
      <w:r w:rsidRPr="00BA1129">
        <w:rPr>
          <w:b/>
          <w:bCs/>
          <w:sz w:val="24"/>
          <w:szCs w:val="24"/>
        </w:rPr>
        <w:t>AvgRating</w:t>
      </w:r>
      <w:proofErr w:type="spellEnd"/>
      <w:r w:rsidRPr="00BA1129">
        <w:rPr>
          <w:b/>
          <w:bCs/>
          <w:sz w:val="24"/>
          <w:szCs w:val="24"/>
        </w:rPr>
        <w:t xml:space="preserve"> Column:</w:t>
      </w:r>
      <w:r w:rsidRPr="00BA1129">
        <w:rPr>
          <w:sz w:val="24"/>
          <w:szCs w:val="24"/>
        </w:rPr>
        <w:t xml:space="preserve"> A new column named </w:t>
      </w:r>
      <w:proofErr w:type="spellStart"/>
      <w:r w:rsidRPr="00BA1129">
        <w:rPr>
          <w:sz w:val="24"/>
          <w:szCs w:val="24"/>
        </w:rPr>
        <w:t>AvgRating</w:t>
      </w:r>
      <w:proofErr w:type="spellEnd"/>
      <w:r w:rsidRPr="00BA1129">
        <w:rPr>
          <w:sz w:val="24"/>
          <w:szCs w:val="24"/>
        </w:rPr>
        <w:t xml:space="preserve"> was created to provide a single, average satisfaction score for each customer. This was calculated by averaging the </w:t>
      </w:r>
      <w:proofErr w:type="spellStart"/>
      <w:r w:rsidRPr="00BA1129">
        <w:rPr>
          <w:sz w:val="24"/>
          <w:szCs w:val="24"/>
        </w:rPr>
        <w:t>ServiceRating</w:t>
      </w:r>
      <w:proofErr w:type="spellEnd"/>
      <w:r w:rsidRPr="00BA1129">
        <w:rPr>
          <w:sz w:val="24"/>
          <w:szCs w:val="24"/>
        </w:rPr>
        <w:t xml:space="preserve">, </w:t>
      </w:r>
      <w:proofErr w:type="spellStart"/>
      <w:r w:rsidRPr="00BA1129">
        <w:rPr>
          <w:sz w:val="24"/>
          <w:szCs w:val="24"/>
        </w:rPr>
        <w:t>FoodRating</w:t>
      </w:r>
      <w:proofErr w:type="spellEnd"/>
      <w:r w:rsidRPr="00BA1129">
        <w:rPr>
          <w:sz w:val="24"/>
          <w:szCs w:val="24"/>
        </w:rPr>
        <w:t xml:space="preserve">, and </w:t>
      </w:r>
      <w:proofErr w:type="spellStart"/>
      <w:r w:rsidRPr="00BA1129">
        <w:rPr>
          <w:sz w:val="24"/>
          <w:szCs w:val="24"/>
        </w:rPr>
        <w:t>AmbianceRating</w:t>
      </w:r>
      <w:proofErr w:type="spellEnd"/>
      <w:r w:rsidRPr="00BA1129">
        <w:rPr>
          <w:sz w:val="24"/>
          <w:szCs w:val="24"/>
        </w:rPr>
        <w:t xml:space="preserve"> columns.</w:t>
      </w:r>
    </w:p>
    <w:p w14:paraId="6384754B" w14:textId="77777777" w:rsidR="00BA1129" w:rsidRDefault="00BA1129" w:rsidP="00BA1129">
      <w:pPr>
        <w:numPr>
          <w:ilvl w:val="0"/>
          <w:numId w:val="1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 xml:space="preserve">Created </w:t>
      </w:r>
      <w:proofErr w:type="spellStart"/>
      <w:r w:rsidRPr="00BA1129">
        <w:rPr>
          <w:b/>
          <w:bCs/>
          <w:sz w:val="24"/>
          <w:szCs w:val="24"/>
        </w:rPr>
        <w:t>DimProduct</w:t>
      </w:r>
      <w:proofErr w:type="spellEnd"/>
      <w:r w:rsidRPr="00BA1129">
        <w:rPr>
          <w:b/>
          <w:bCs/>
          <w:sz w:val="24"/>
          <w:szCs w:val="24"/>
        </w:rPr>
        <w:t xml:space="preserve"> Table:</w:t>
      </w:r>
      <w:r w:rsidRPr="00BA1129">
        <w:rPr>
          <w:sz w:val="24"/>
          <w:szCs w:val="24"/>
        </w:rPr>
        <w:t xml:space="preserve"> A new table called </w:t>
      </w:r>
      <w:proofErr w:type="spellStart"/>
      <w:r w:rsidRPr="00BA1129">
        <w:rPr>
          <w:sz w:val="24"/>
          <w:szCs w:val="24"/>
        </w:rPr>
        <w:t>DimProduct</w:t>
      </w:r>
      <w:proofErr w:type="spellEnd"/>
      <w:r w:rsidRPr="00BA1129">
        <w:rPr>
          <w:sz w:val="24"/>
          <w:szCs w:val="24"/>
        </w:rPr>
        <w:t xml:space="preserve"> was created. This table was designed to serve as a dimension table containing unique combinations of </w:t>
      </w:r>
      <w:proofErr w:type="spellStart"/>
      <w:r w:rsidRPr="00BA1129">
        <w:rPr>
          <w:sz w:val="24"/>
          <w:szCs w:val="24"/>
        </w:rPr>
        <w:t>PreferredCuisine</w:t>
      </w:r>
      <w:proofErr w:type="spellEnd"/>
      <w:r w:rsidRPr="00BA1129">
        <w:rPr>
          <w:sz w:val="24"/>
          <w:szCs w:val="24"/>
        </w:rPr>
        <w:t xml:space="preserve">, </w:t>
      </w:r>
      <w:proofErr w:type="spellStart"/>
      <w:r w:rsidRPr="00BA1129">
        <w:rPr>
          <w:sz w:val="24"/>
          <w:szCs w:val="24"/>
        </w:rPr>
        <w:t>MealType</w:t>
      </w:r>
      <w:proofErr w:type="spellEnd"/>
      <w:r w:rsidRPr="00BA1129">
        <w:rPr>
          <w:sz w:val="24"/>
          <w:szCs w:val="24"/>
        </w:rPr>
        <w:t xml:space="preserve">, and </w:t>
      </w:r>
      <w:proofErr w:type="spellStart"/>
      <w:r w:rsidRPr="00BA1129">
        <w:rPr>
          <w:sz w:val="24"/>
          <w:szCs w:val="24"/>
        </w:rPr>
        <w:t>DiningOccasion</w:t>
      </w:r>
      <w:proofErr w:type="spellEnd"/>
      <w:r w:rsidRPr="00BA1129">
        <w:rPr>
          <w:sz w:val="24"/>
          <w:szCs w:val="24"/>
        </w:rPr>
        <w:t xml:space="preserve">. A unique </w:t>
      </w:r>
      <w:proofErr w:type="spellStart"/>
      <w:r w:rsidRPr="00BA1129">
        <w:rPr>
          <w:sz w:val="24"/>
          <w:szCs w:val="24"/>
        </w:rPr>
        <w:t>ProductID</w:t>
      </w:r>
      <w:proofErr w:type="spellEnd"/>
      <w:r w:rsidRPr="00BA1129">
        <w:rPr>
          <w:sz w:val="24"/>
          <w:szCs w:val="24"/>
        </w:rPr>
        <w:t xml:space="preserve"> was added to this table to simplify future analysis.</w:t>
      </w:r>
    </w:p>
    <w:p w14:paraId="498E0E09" w14:textId="117F00D6" w:rsidR="00BA1129" w:rsidRDefault="00BA1129" w:rsidP="00BA112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A1129">
        <w:rPr>
          <w:b/>
          <w:bCs/>
          <w:sz w:val="24"/>
          <w:szCs w:val="24"/>
        </w:rPr>
        <w:t>DimCustomer</w:t>
      </w:r>
      <w:proofErr w:type="spellEnd"/>
      <w:r w:rsidRPr="00BA1129">
        <w:rPr>
          <w:b/>
          <w:bCs/>
          <w:sz w:val="24"/>
          <w:szCs w:val="24"/>
        </w:rPr>
        <w:t xml:space="preserve"> Table:</w:t>
      </w:r>
      <w:r w:rsidRPr="00BA1129">
        <w:rPr>
          <w:sz w:val="24"/>
          <w:szCs w:val="24"/>
        </w:rPr>
        <w:t xml:space="preserve"> A dimension table for customer information was created. It contains unique CustomerID along with descriptive data like Age, Gender, and Income.</w:t>
      </w:r>
    </w:p>
    <w:p w14:paraId="271461A6" w14:textId="77777777" w:rsidR="00BA1129" w:rsidRDefault="00BA1129" w:rsidP="00BA1129">
      <w:pPr>
        <w:rPr>
          <w:sz w:val="24"/>
          <w:szCs w:val="24"/>
        </w:rPr>
      </w:pPr>
    </w:p>
    <w:p w14:paraId="6835F780" w14:textId="77777777" w:rsidR="00BA1129" w:rsidRPr="00BA1129" w:rsidRDefault="00BA1129" w:rsidP="00BA1129">
      <w:pPr>
        <w:rPr>
          <w:b/>
          <w:bCs/>
          <w:sz w:val="24"/>
          <w:szCs w:val="24"/>
        </w:rPr>
      </w:pPr>
      <w:r w:rsidRPr="00BA1129">
        <w:rPr>
          <w:b/>
          <w:bCs/>
          <w:sz w:val="24"/>
          <w:szCs w:val="24"/>
        </w:rPr>
        <w:t>3. Visualizations &amp; Analysis</w:t>
      </w:r>
    </w:p>
    <w:p w14:paraId="7964DB50" w14:textId="77777777" w:rsidR="00BA1129" w:rsidRPr="00BA1129" w:rsidRDefault="00BA1129" w:rsidP="00BA1129">
      <w:pPr>
        <w:rPr>
          <w:sz w:val="24"/>
          <w:szCs w:val="24"/>
        </w:rPr>
      </w:pPr>
      <w:r w:rsidRPr="00BA1129">
        <w:rPr>
          <w:sz w:val="24"/>
          <w:szCs w:val="24"/>
        </w:rPr>
        <w:t xml:space="preserve">A Power BI dashboard was created to present key insights from the data. The visuals were made interactive using slicers for </w:t>
      </w:r>
      <w:proofErr w:type="spellStart"/>
      <w:r w:rsidRPr="00BA1129">
        <w:rPr>
          <w:sz w:val="24"/>
          <w:szCs w:val="24"/>
        </w:rPr>
        <w:t>MealType</w:t>
      </w:r>
      <w:proofErr w:type="spellEnd"/>
      <w:r w:rsidRPr="00BA1129">
        <w:rPr>
          <w:sz w:val="24"/>
          <w:szCs w:val="24"/>
        </w:rPr>
        <w:t xml:space="preserve"> and </w:t>
      </w:r>
      <w:proofErr w:type="spellStart"/>
      <w:r w:rsidRPr="00BA1129">
        <w:rPr>
          <w:sz w:val="24"/>
          <w:szCs w:val="24"/>
        </w:rPr>
        <w:t>PreferredCuisine</w:t>
      </w:r>
      <w:proofErr w:type="spellEnd"/>
      <w:r w:rsidRPr="00BA1129">
        <w:rPr>
          <w:sz w:val="24"/>
          <w:szCs w:val="24"/>
        </w:rPr>
        <w:t xml:space="preserve"> to allow for dynamic filtering.</w:t>
      </w:r>
    </w:p>
    <w:p w14:paraId="2D3E88E5" w14:textId="77777777" w:rsidR="00BA1129" w:rsidRPr="00BA1129" w:rsidRDefault="00BA1129" w:rsidP="00BA1129">
      <w:pPr>
        <w:numPr>
          <w:ilvl w:val="0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>Average Rating by Preferred Cuisine:</w:t>
      </w:r>
      <w:r w:rsidRPr="00BA1129">
        <w:rPr>
          <w:sz w:val="24"/>
          <w:szCs w:val="24"/>
        </w:rPr>
        <w:t xml:space="preserve"> A clustered bar chart was used to show the average rating for each cuisine type.</w:t>
      </w:r>
    </w:p>
    <w:p w14:paraId="53168458" w14:textId="77777777" w:rsidR="00BA1129" w:rsidRPr="00BA1129" w:rsidRDefault="00BA1129" w:rsidP="00BA1129">
      <w:pPr>
        <w:numPr>
          <w:ilvl w:val="1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>Insight:</w:t>
      </w:r>
      <w:r w:rsidRPr="00BA1129">
        <w:rPr>
          <w:sz w:val="24"/>
          <w:szCs w:val="24"/>
        </w:rPr>
        <w:t xml:space="preserve"> The analysis revealed that </w:t>
      </w:r>
      <w:r w:rsidRPr="00BA1129">
        <w:rPr>
          <w:b/>
          <w:bCs/>
          <w:sz w:val="24"/>
          <w:szCs w:val="24"/>
        </w:rPr>
        <w:t>Chinese</w:t>
      </w:r>
      <w:r w:rsidRPr="00BA1129">
        <w:rPr>
          <w:sz w:val="24"/>
          <w:szCs w:val="24"/>
        </w:rPr>
        <w:t xml:space="preserve"> and </w:t>
      </w:r>
      <w:r w:rsidRPr="00BA1129">
        <w:rPr>
          <w:b/>
          <w:bCs/>
          <w:sz w:val="24"/>
          <w:szCs w:val="24"/>
        </w:rPr>
        <w:t>Mexican</w:t>
      </w:r>
      <w:r w:rsidRPr="00BA1129">
        <w:rPr>
          <w:sz w:val="24"/>
          <w:szCs w:val="24"/>
        </w:rPr>
        <w:t xml:space="preserve"> cuisines have the highest average ratings, while </w:t>
      </w:r>
      <w:r w:rsidRPr="00BA1129">
        <w:rPr>
          <w:b/>
          <w:bCs/>
          <w:sz w:val="24"/>
          <w:szCs w:val="24"/>
        </w:rPr>
        <w:t>Indian</w:t>
      </w:r>
      <w:r w:rsidRPr="00BA1129">
        <w:rPr>
          <w:sz w:val="24"/>
          <w:szCs w:val="24"/>
        </w:rPr>
        <w:t xml:space="preserve"> and </w:t>
      </w:r>
      <w:r w:rsidRPr="00BA1129">
        <w:rPr>
          <w:b/>
          <w:bCs/>
          <w:sz w:val="24"/>
          <w:szCs w:val="24"/>
        </w:rPr>
        <w:t>Italian</w:t>
      </w:r>
      <w:r w:rsidRPr="00BA1129">
        <w:rPr>
          <w:sz w:val="24"/>
          <w:szCs w:val="24"/>
        </w:rPr>
        <w:t xml:space="preserve"> have the lowest. This highlights areas for potential improvement.</w:t>
      </w:r>
    </w:p>
    <w:p w14:paraId="21E004EE" w14:textId="77777777" w:rsidR="00BA1129" w:rsidRPr="00BA1129" w:rsidRDefault="00BA1129" w:rsidP="00BA1129">
      <w:pPr>
        <w:numPr>
          <w:ilvl w:val="0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>Average Spend by Dining Occasion:</w:t>
      </w:r>
      <w:r w:rsidRPr="00BA1129">
        <w:rPr>
          <w:sz w:val="24"/>
          <w:szCs w:val="24"/>
        </w:rPr>
        <w:t xml:space="preserve"> A bar chart was created to display the average amount of money customers spend based on their dining occasion.</w:t>
      </w:r>
    </w:p>
    <w:p w14:paraId="2A29D396" w14:textId="77777777" w:rsidR="00BA1129" w:rsidRPr="00BA1129" w:rsidRDefault="00BA1129" w:rsidP="00BA1129">
      <w:pPr>
        <w:numPr>
          <w:ilvl w:val="1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>Insight:</w:t>
      </w:r>
      <w:r w:rsidRPr="00BA1129">
        <w:rPr>
          <w:sz w:val="24"/>
          <w:szCs w:val="24"/>
        </w:rPr>
        <w:t xml:space="preserve"> This visual showed that customers celebrating a </w:t>
      </w:r>
      <w:r w:rsidRPr="00BA1129">
        <w:rPr>
          <w:b/>
          <w:bCs/>
          <w:sz w:val="24"/>
          <w:szCs w:val="24"/>
        </w:rPr>
        <w:t>Celebration</w:t>
      </w:r>
      <w:r w:rsidRPr="00BA1129">
        <w:rPr>
          <w:sz w:val="24"/>
          <w:szCs w:val="24"/>
        </w:rPr>
        <w:t xml:space="preserve"> tend to have the highest average spend, indicating this is a highly profitable dining occasion.</w:t>
      </w:r>
    </w:p>
    <w:p w14:paraId="21A6F304" w14:textId="77777777" w:rsidR="00BA1129" w:rsidRPr="00BA1129" w:rsidRDefault="00BA1129" w:rsidP="00BA1129">
      <w:pPr>
        <w:numPr>
          <w:ilvl w:val="0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lastRenderedPageBreak/>
        <w:t>Customer Satisfaction by Visit Frequency:</w:t>
      </w:r>
      <w:r w:rsidRPr="00BA1129">
        <w:rPr>
          <w:sz w:val="24"/>
          <w:szCs w:val="24"/>
        </w:rPr>
        <w:t xml:space="preserve"> A column chart was used to </w:t>
      </w:r>
      <w:proofErr w:type="spellStart"/>
      <w:r w:rsidRPr="00BA1129">
        <w:rPr>
          <w:sz w:val="24"/>
          <w:szCs w:val="24"/>
        </w:rPr>
        <w:t>analyze</w:t>
      </w:r>
      <w:proofErr w:type="spellEnd"/>
      <w:r w:rsidRPr="00BA1129">
        <w:rPr>
          <w:sz w:val="24"/>
          <w:szCs w:val="24"/>
        </w:rPr>
        <w:t xml:space="preserve"> how customer satisfaction varies with their visit frequency.</w:t>
      </w:r>
    </w:p>
    <w:p w14:paraId="1CC5ABE9" w14:textId="77777777" w:rsidR="00BA1129" w:rsidRDefault="00BA1129" w:rsidP="00BA1129">
      <w:pPr>
        <w:numPr>
          <w:ilvl w:val="1"/>
          <w:numId w:val="2"/>
        </w:numPr>
        <w:rPr>
          <w:sz w:val="24"/>
          <w:szCs w:val="24"/>
        </w:rPr>
      </w:pPr>
      <w:r w:rsidRPr="00BA1129">
        <w:rPr>
          <w:b/>
          <w:bCs/>
          <w:sz w:val="24"/>
          <w:szCs w:val="24"/>
        </w:rPr>
        <w:t>Insight:</w:t>
      </w:r>
      <w:r w:rsidRPr="00BA1129">
        <w:rPr>
          <w:sz w:val="24"/>
          <w:szCs w:val="24"/>
        </w:rPr>
        <w:t xml:space="preserve"> The visual demonstrated that </w:t>
      </w:r>
      <w:r w:rsidRPr="00BA1129">
        <w:rPr>
          <w:b/>
          <w:bCs/>
          <w:sz w:val="24"/>
          <w:szCs w:val="24"/>
        </w:rPr>
        <w:t>Weekly</w:t>
      </w:r>
      <w:r w:rsidRPr="00BA1129">
        <w:rPr>
          <w:sz w:val="24"/>
          <w:szCs w:val="24"/>
        </w:rPr>
        <w:t xml:space="preserve"> visitors have the highest satisfaction ratings, suggesting that customer loyalty is a key driver of satisfaction.</w:t>
      </w:r>
    </w:p>
    <w:p w14:paraId="01223CDE" w14:textId="77777777" w:rsidR="00BA1129" w:rsidRDefault="00BA1129" w:rsidP="00BA1129">
      <w:pPr>
        <w:rPr>
          <w:sz w:val="24"/>
          <w:szCs w:val="24"/>
        </w:rPr>
      </w:pPr>
    </w:p>
    <w:p w14:paraId="060D0FAC" w14:textId="77777777" w:rsidR="00BA1129" w:rsidRPr="00BA1129" w:rsidRDefault="00BA1129" w:rsidP="00BA1129">
      <w:pPr>
        <w:rPr>
          <w:b/>
          <w:bCs/>
          <w:sz w:val="24"/>
          <w:szCs w:val="24"/>
        </w:rPr>
      </w:pPr>
      <w:r w:rsidRPr="00BA1129">
        <w:rPr>
          <w:b/>
          <w:bCs/>
          <w:sz w:val="24"/>
          <w:szCs w:val="24"/>
        </w:rPr>
        <w:t>4. Conclusion</w:t>
      </w:r>
    </w:p>
    <w:p w14:paraId="3C8B083F" w14:textId="429EA947" w:rsidR="00BA1129" w:rsidRPr="00BA1129" w:rsidRDefault="00265120" w:rsidP="00BA1129">
      <w:pPr>
        <w:rPr>
          <w:sz w:val="24"/>
          <w:szCs w:val="24"/>
        </w:rPr>
      </w:pPr>
      <w:r w:rsidRPr="00265120">
        <w:rPr>
          <w:sz w:val="24"/>
          <w:szCs w:val="24"/>
        </w:rPr>
        <w:t xml:space="preserve">The initial data analysis successfully identified key trends in customer </w:t>
      </w:r>
      <w:proofErr w:type="spellStart"/>
      <w:r w:rsidRPr="00265120">
        <w:rPr>
          <w:sz w:val="24"/>
          <w:szCs w:val="24"/>
        </w:rPr>
        <w:t>behavior</w:t>
      </w:r>
      <w:proofErr w:type="spellEnd"/>
      <w:r w:rsidRPr="00265120">
        <w:rPr>
          <w:sz w:val="24"/>
          <w:szCs w:val="24"/>
        </w:rPr>
        <w:t xml:space="preserve"> and satisfaction. The dashboard provides actionable insights that can be used to inform business decisions related to cuisine offerings, marketing strategies, and customer loyalty programs. The preparation of a robust </w:t>
      </w:r>
      <w:r w:rsidRPr="00265120">
        <w:rPr>
          <w:b/>
          <w:bCs/>
          <w:sz w:val="24"/>
          <w:szCs w:val="24"/>
        </w:rPr>
        <w:t>star schema</w:t>
      </w:r>
      <w:r w:rsidRPr="00265120">
        <w:rPr>
          <w:sz w:val="24"/>
          <w:szCs w:val="24"/>
        </w:rPr>
        <w:t xml:space="preserve">, including both the </w:t>
      </w:r>
      <w:proofErr w:type="spellStart"/>
      <w:r w:rsidRPr="00265120">
        <w:rPr>
          <w:b/>
          <w:bCs/>
          <w:sz w:val="24"/>
          <w:szCs w:val="24"/>
        </w:rPr>
        <w:t>DimProduct</w:t>
      </w:r>
      <w:proofErr w:type="spellEnd"/>
      <w:r w:rsidRPr="00265120">
        <w:rPr>
          <w:sz w:val="24"/>
          <w:szCs w:val="24"/>
        </w:rPr>
        <w:t xml:space="preserve"> and </w:t>
      </w:r>
      <w:proofErr w:type="spellStart"/>
      <w:r w:rsidRPr="00265120">
        <w:rPr>
          <w:b/>
          <w:bCs/>
          <w:sz w:val="24"/>
          <w:szCs w:val="24"/>
        </w:rPr>
        <w:t>DimCustomer</w:t>
      </w:r>
      <w:proofErr w:type="spellEnd"/>
      <w:r w:rsidRPr="00265120">
        <w:rPr>
          <w:sz w:val="24"/>
          <w:szCs w:val="24"/>
        </w:rPr>
        <w:t xml:space="preserve"> tables, lays a strong foundation for a more advanced data model and complex analysis in future milestones.</w:t>
      </w:r>
    </w:p>
    <w:p w14:paraId="29456C08" w14:textId="77777777" w:rsidR="00BA1129" w:rsidRPr="00BA1129" w:rsidRDefault="00BA1129" w:rsidP="00BA1129">
      <w:pPr>
        <w:rPr>
          <w:sz w:val="24"/>
          <w:szCs w:val="24"/>
        </w:rPr>
      </w:pPr>
    </w:p>
    <w:p w14:paraId="57BE14D0" w14:textId="77777777" w:rsidR="00BA1129" w:rsidRPr="00BA1129" w:rsidRDefault="00BA1129" w:rsidP="00BA1129">
      <w:pPr>
        <w:rPr>
          <w:sz w:val="24"/>
          <w:szCs w:val="24"/>
        </w:rPr>
      </w:pPr>
    </w:p>
    <w:p w14:paraId="00B23791" w14:textId="77777777" w:rsidR="00BA1129" w:rsidRPr="00BA1129" w:rsidRDefault="00BA1129" w:rsidP="00BA1129">
      <w:pPr>
        <w:jc w:val="center"/>
        <w:rPr>
          <w:sz w:val="32"/>
          <w:szCs w:val="32"/>
        </w:rPr>
      </w:pPr>
    </w:p>
    <w:sectPr w:rsidR="00BA1129" w:rsidRPr="00BA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7390E"/>
    <w:multiLevelType w:val="multilevel"/>
    <w:tmpl w:val="2A42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817F8"/>
    <w:multiLevelType w:val="multilevel"/>
    <w:tmpl w:val="96D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88609">
    <w:abstractNumId w:val="0"/>
  </w:num>
  <w:num w:numId="2" w16cid:durableId="1275136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29"/>
    <w:rsid w:val="00004465"/>
    <w:rsid w:val="001F2970"/>
    <w:rsid w:val="00265120"/>
    <w:rsid w:val="009B0B86"/>
    <w:rsid w:val="00B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8E24"/>
  <w15:chartTrackingRefBased/>
  <w15:docId w15:val="{FA9AF16E-591E-4D78-807C-EA8BB9EC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Mathur</dc:creator>
  <cp:keywords/>
  <dc:description/>
  <cp:lastModifiedBy>Udit Mathur</cp:lastModifiedBy>
  <cp:revision>1</cp:revision>
  <dcterms:created xsi:type="dcterms:W3CDTF">2025-08-27T14:44:00Z</dcterms:created>
  <dcterms:modified xsi:type="dcterms:W3CDTF">2025-08-27T14:59:00Z</dcterms:modified>
</cp:coreProperties>
</file>