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0440D" w14:textId="0BB2904F" w:rsidR="002F4355" w:rsidRPr="002F4355" w:rsidRDefault="002F4355" w:rsidP="002F4355">
      <w:pPr>
        <w:rPr>
          <w:b/>
          <w:bCs/>
        </w:rPr>
      </w:pPr>
      <w:r w:rsidRPr="002F4355">
        <w:rPr>
          <w:b/>
          <w:bCs/>
        </w:rPr>
        <w:t>Microsoft Stock Price Prediction using Stacked LSTM Model</w:t>
      </w:r>
    </w:p>
    <w:p w14:paraId="49D1152F" w14:textId="51E9821D" w:rsidR="00CA3DFD" w:rsidRPr="00CA3DFD" w:rsidRDefault="00CA3DFD" w:rsidP="00CA3DFD">
      <w:pPr>
        <w:rPr>
          <w:b/>
          <w:bCs/>
          <w:sz w:val="24"/>
          <w:szCs w:val="24"/>
        </w:rPr>
      </w:pPr>
      <w:r w:rsidRPr="00CA3DFD">
        <w:rPr>
          <w:b/>
          <w:bCs/>
          <w:sz w:val="24"/>
          <w:szCs w:val="24"/>
        </w:rPr>
        <w:t>Project Overview:</w:t>
      </w:r>
    </w:p>
    <w:p w14:paraId="60AD2208" w14:textId="1F143560" w:rsidR="00CA3DFD" w:rsidRPr="00CA3DFD" w:rsidRDefault="00CA3DFD" w:rsidP="00CA3DFD">
      <w:pPr>
        <w:rPr>
          <w:sz w:val="24"/>
          <w:szCs w:val="24"/>
        </w:rPr>
      </w:pPr>
      <w:r w:rsidRPr="00CA3DFD">
        <w:rPr>
          <w:sz w:val="24"/>
          <w:szCs w:val="24"/>
        </w:rPr>
        <w:t xml:space="preserve">This project aims to predict Microsoft (MSFT) stock prices from January 01, 2014, to October 17, 2024, using a </w:t>
      </w:r>
      <w:r w:rsidRPr="00A94D08">
        <w:rPr>
          <w:b/>
          <w:bCs/>
          <w:sz w:val="24"/>
          <w:szCs w:val="24"/>
        </w:rPr>
        <w:t>Stacked Long Short-Term Memory (LSTM)</w:t>
      </w:r>
      <w:r w:rsidRPr="00CA3DFD">
        <w:rPr>
          <w:sz w:val="24"/>
          <w:szCs w:val="24"/>
        </w:rPr>
        <w:t xml:space="preserve"> neural network. The model is trained on historical stock price data and forecasts future prices based on identified patterns. The Stacked LSTM architecture is particularly well-suited for financial time series data, capturing both short-term and long-term temporal dependencies.</w:t>
      </w:r>
    </w:p>
    <w:p w14:paraId="2256C289" w14:textId="65507492" w:rsidR="00CA3DFD" w:rsidRPr="00CA3DFD" w:rsidRDefault="00CA3DFD" w:rsidP="00CA3DFD">
      <w:pPr>
        <w:rPr>
          <w:b/>
          <w:bCs/>
          <w:sz w:val="24"/>
          <w:szCs w:val="24"/>
        </w:rPr>
      </w:pPr>
      <w:r w:rsidRPr="00CA3DFD">
        <w:rPr>
          <w:b/>
          <w:bCs/>
          <w:sz w:val="24"/>
          <w:szCs w:val="24"/>
        </w:rPr>
        <w:t>Key Features:</w:t>
      </w:r>
    </w:p>
    <w:p w14:paraId="7571D0D1" w14:textId="77777777" w:rsidR="00CA3DFD" w:rsidRPr="00CA3DFD" w:rsidRDefault="00CA3DFD" w:rsidP="00CA3DFD">
      <w:pPr>
        <w:rPr>
          <w:sz w:val="24"/>
          <w:szCs w:val="24"/>
        </w:rPr>
      </w:pPr>
      <w:r w:rsidRPr="00CA3DFD">
        <w:rPr>
          <w:sz w:val="24"/>
          <w:szCs w:val="24"/>
        </w:rPr>
        <w:t>- Historical stock prices of Microsoft (MSFT) from 2014-01-01 to 2024-10-17</w:t>
      </w:r>
    </w:p>
    <w:p w14:paraId="2A64D3F8" w14:textId="77777777" w:rsidR="00CA3DFD" w:rsidRPr="00CA3DFD" w:rsidRDefault="00CA3DFD" w:rsidP="00CA3DFD">
      <w:pPr>
        <w:rPr>
          <w:sz w:val="24"/>
          <w:szCs w:val="24"/>
        </w:rPr>
      </w:pPr>
      <w:r w:rsidRPr="00CA3DFD">
        <w:rPr>
          <w:sz w:val="24"/>
          <w:szCs w:val="24"/>
        </w:rPr>
        <w:t>- Stacked LSTM model for capturing complex temporal patterns</w:t>
      </w:r>
    </w:p>
    <w:p w14:paraId="79249640" w14:textId="77777777" w:rsidR="00CA3DFD" w:rsidRPr="00CA3DFD" w:rsidRDefault="00CA3DFD" w:rsidP="00CA3DFD">
      <w:pPr>
        <w:rPr>
          <w:sz w:val="24"/>
          <w:szCs w:val="24"/>
        </w:rPr>
      </w:pPr>
      <w:r w:rsidRPr="00CA3DFD">
        <w:rPr>
          <w:sz w:val="24"/>
          <w:szCs w:val="24"/>
        </w:rPr>
        <w:t>- Performance Metrics:</w:t>
      </w:r>
    </w:p>
    <w:p w14:paraId="0BA50832" w14:textId="656ABE67" w:rsidR="00CA3DFD" w:rsidRPr="00CA3DFD" w:rsidRDefault="00CA3DFD" w:rsidP="00CA3DFD">
      <w:pPr>
        <w:rPr>
          <w:sz w:val="24"/>
          <w:szCs w:val="24"/>
        </w:rPr>
      </w:pPr>
      <w:r w:rsidRPr="00CA3DFD">
        <w:rPr>
          <w:sz w:val="24"/>
          <w:szCs w:val="24"/>
        </w:rPr>
        <w:t xml:space="preserve">    - Training RMSE: </w:t>
      </w:r>
      <w:r w:rsidR="00136552">
        <w:rPr>
          <w:sz w:val="24"/>
          <w:szCs w:val="24"/>
        </w:rPr>
        <w:t>7</w:t>
      </w:r>
      <w:r w:rsidRPr="00CA3DFD">
        <w:rPr>
          <w:sz w:val="24"/>
          <w:szCs w:val="24"/>
        </w:rPr>
        <w:t>.</w:t>
      </w:r>
      <w:r w:rsidR="00136552">
        <w:rPr>
          <w:sz w:val="24"/>
          <w:szCs w:val="24"/>
        </w:rPr>
        <w:t>22</w:t>
      </w:r>
    </w:p>
    <w:p w14:paraId="55380BDA" w14:textId="1DA6EA5D" w:rsidR="00CA3DFD" w:rsidRPr="00CA3DFD" w:rsidRDefault="00CA3DFD" w:rsidP="00CA3DFD">
      <w:pPr>
        <w:rPr>
          <w:sz w:val="24"/>
          <w:szCs w:val="24"/>
        </w:rPr>
      </w:pPr>
      <w:r w:rsidRPr="00CA3DFD">
        <w:rPr>
          <w:sz w:val="24"/>
          <w:szCs w:val="24"/>
        </w:rPr>
        <w:t xml:space="preserve">    - Testing RMSE: 30.0</w:t>
      </w:r>
      <w:r w:rsidR="00136552">
        <w:rPr>
          <w:sz w:val="24"/>
          <w:szCs w:val="24"/>
        </w:rPr>
        <w:t>3</w:t>
      </w:r>
    </w:p>
    <w:p w14:paraId="47A0367E" w14:textId="77777777" w:rsidR="00CA3DFD" w:rsidRPr="00CA3DFD" w:rsidRDefault="00CA3DFD" w:rsidP="00CA3DFD">
      <w:pPr>
        <w:rPr>
          <w:sz w:val="24"/>
          <w:szCs w:val="24"/>
        </w:rPr>
      </w:pPr>
      <w:r w:rsidRPr="00CA3DFD">
        <w:rPr>
          <w:sz w:val="24"/>
          <w:szCs w:val="24"/>
        </w:rPr>
        <w:t>- Forecast: The model predicts a significant drop in MSFT stock prices for the next 30 days</w:t>
      </w:r>
    </w:p>
    <w:p w14:paraId="1A630B47" w14:textId="3C8EA6C2" w:rsidR="006B249E" w:rsidRPr="00901505" w:rsidRDefault="006B249E" w:rsidP="00CA3DFD">
      <w:pPr>
        <w:rPr>
          <w:b/>
          <w:bCs/>
        </w:rPr>
      </w:pPr>
      <w:r w:rsidRPr="00901505">
        <w:rPr>
          <w:b/>
          <w:bCs/>
        </w:rPr>
        <w:t>Key Objectives:</w:t>
      </w:r>
    </w:p>
    <w:p w14:paraId="64B46CF8" w14:textId="77777777" w:rsidR="006B249E" w:rsidRPr="00901505" w:rsidRDefault="006B249E" w:rsidP="006B249E">
      <w:pPr>
        <w:numPr>
          <w:ilvl w:val="0"/>
          <w:numId w:val="11"/>
        </w:numPr>
      </w:pPr>
      <w:r w:rsidRPr="00901505">
        <w:t>Build a stacked LSTM model to predict future stock prices.</w:t>
      </w:r>
    </w:p>
    <w:p w14:paraId="78C55F8D" w14:textId="77777777" w:rsidR="006B249E" w:rsidRPr="00901505" w:rsidRDefault="006B249E" w:rsidP="006B249E">
      <w:pPr>
        <w:numPr>
          <w:ilvl w:val="0"/>
          <w:numId w:val="11"/>
        </w:numPr>
      </w:pPr>
      <w:r w:rsidRPr="00901505">
        <w:t xml:space="preserve">Evaluate the model’s performance using various metrics like </w:t>
      </w:r>
      <w:r w:rsidRPr="00901505">
        <w:rPr>
          <w:b/>
          <w:bCs/>
        </w:rPr>
        <w:t>RMSE (Root Mean Squared Error)</w:t>
      </w:r>
      <w:r w:rsidRPr="00901505">
        <w:t>.</w:t>
      </w:r>
    </w:p>
    <w:p w14:paraId="242CC486" w14:textId="5794253A" w:rsidR="006B249E" w:rsidRPr="00752B20" w:rsidRDefault="006B249E" w:rsidP="002F4355">
      <w:pPr>
        <w:numPr>
          <w:ilvl w:val="0"/>
          <w:numId w:val="11"/>
        </w:numPr>
      </w:pPr>
      <w:r w:rsidRPr="00901505">
        <w:t>Visualize both actual and predicted stock prices.</w:t>
      </w:r>
    </w:p>
    <w:p w14:paraId="14BB218A" w14:textId="690C9E96" w:rsidR="002F4355" w:rsidRPr="002F4355" w:rsidRDefault="002F4355" w:rsidP="002F4355">
      <w:pPr>
        <w:rPr>
          <w:b/>
          <w:bCs/>
        </w:rPr>
      </w:pPr>
      <w:r w:rsidRPr="002F4355">
        <w:rPr>
          <w:b/>
          <w:bCs/>
        </w:rPr>
        <w:t>Table of Contents:</w:t>
      </w:r>
    </w:p>
    <w:p w14:paraId="6A025624" w14:textId="77777777" w:rsidR="002F4355" w:rsidRPr="002F4355" w:rsidRDefault="002F4355" w:rsidP="002F4355">
      <w:pPr>
        <w:numPr>
          <w:ilvl w:val="0"/>
          <w:numId w:val="2"/>
        </w:numPr>
      </w:pPr>
      <w:hyperlink w:anchor="installation" w:history="1">
        <w:r w:rsidRPr="002F4355">
          <w:rPr>
            <w:rStyle w:val="Hyperlink"/>
          </w:rPr>
          <w:t>Installation</w:t>
        </w:r>
      </w:hyperlink>
    </w:p>
    <w:p w14:paraId="76AF86F4" w14:textId="77777777" w:rsidR="002F4355" w:rsidRPr="002F4355" w:rsidRDefault="002F4355" w:rsidP="002F4355">
      <w:pPr>
        <w:numPr>
          <w:ilvl w:val="0"/>
          <w:numId w:val="2"/>
        </w:numPr>
      </w:pPr>
      <w:hyperlink w:anchor="data-preprocessing" w:history="1">
        <w:r w:rsidRPr="002F4355">
          <w:rPr>
            <w:rStyle w:val="Hyperlink"/>
          </w:rPr>
          <w:t>Data Preprocessing</w:t>
        </w:r>
      </w:hyperlink>
    </w:p>
    <w:p w14:paraId="46D943B7" w14:textId="77777777" w:rsidR="002F4355" w:rsidRPr="002F4355" w:rsidRDefault="002F4355" w:rsidP="002F4355">
      <w:pPr>
        <w:numPr>
          <w:ilvl w:val="0"/>
          <w:numId w:val="2"/>
        </w:numPr>
      </w:pPr>
      <w:hyperlink w:anchor="model-architecture" w:history="1">
        <w:r w:rsidRPr="002F4355">
          <w:rPr>
            <w:rStyle w:val="Hyperlink"/>
          </w:rPr>
          <w:t>Model Architecture</w:t>
        </w:r>
      </w:hyperlink>
    </w:p>
    <w:p w14:paraId="18078DBD" w14:textId="77777777" w:rsidR="002F4355" w:rsidRPr="002F4355" w:rsidRDefault="002F4355" w:rsidP="002F4355">
      <w:pPr>
        <w:numPr>
          <w:ilvl w:val="0"/>
          <w:numId w:val="2"/>
        </w:numPr>
      </w:pPr>
      <w:hyperlink w:anchor="results" w:history="1">
        <w:r w:rsidRPr="002F4355">
          <w:rPr>
            <w:rStyle w:val="Hyperlink"/>
          </w:rPr>
          <w:t>Results</w:t>
        </w:r>
      </w:hyperlink>
    </w:p>
    <w:p w14:paraId="74D53F5C" w14:textId="77777777" w:rsidR="002F4355" w:rsidRPr="002F4355" w:rsidRDefault="002F4355" w:rsidP="002F4355">
      <w:pPr>
        <w:numPr>
          <w:ilvl w:val="0"/>
          <w:numId w:val="2"/>
        </w:numPr>
      </w:pPr>
      <w:hyperlink w:anchor="visualization" w:history="1">
        <w:r w:rsidRPr="002F4355">
          <w:rPr>
            <w:rStyle w:val="Hyperlink"/>
          </w:rPr>
          <w:t>Visualization</w:t>
        </w:r>
      </w:hyperlink>
    </w:p>
    <w:p w14:paraId="33EC9300" w14:textId="77777777" w:rsidR="002F4355" w:rsidRPr="002F4355" w:rsidRDefault="002F4355" w:rsidP="002F4355">
      <w:pPr>
        <w:numPr>
          <w:ilvl w:val="0"/>
          <w:numId w:val="2"/>
        </w:numPr>
      </w:pPr>
      <w:hyperlink w:anchor="conclusion" w:history="1">
        <w:r w:rsidRPr="002F4355">
          <w:rPr>
            <w:rStyle w:val="Hyperlink"/>
          </w:rPr>
          <w:t>Conclusion</w:t>
        </w:r>
      </w:hyperlink>
    </w:p>
    <w:p w14:paraId="6F6B9FC3" w14:textId="36990F4A" w:rsidR="002F4355" w:rsidRPr="002F4355" w:rsidRDefault="002F4355" w:rsidP="00752B20">
      <w:pPr>
        <w:ind w:left="720"/>
      </w:pPr>
    </w:p>
    <w:p w14:paraId="0EDCDF46" w14:textId="77777777" w:rsidR="002F4355" w:rsidRPr="002F4355" w:rsidRDefault="002F4355" w:rsidP="002F4355">
      <w:pPr>
        <w:rPr>
          <w:b/>
          <w:bCs/>
        </w:rPr>
      </w:pPr>
      <w:r w:rsidRPr="002F4355">
        <w:rPr>
          <w:b/>
          <w:bCs/>
        </w:rPr>
        <w:t>1. Installation:</w:t>
      </w:r>
    </w:p>
    <w:p w14:paraId="4A6E3567" w14:textId="77777777" w:rsidR="002F4355" w:rsidRPr="002F4355" w:rsidRDefault="002F4355" w:rsidP="002F4355">
      <w:r w:rsidRPr="002F4355">
        <w:t>To run this project, you'll need the following libraries:</w:t>
      </w:r>
    </w:p>
    <w:p w14:paraId="01039A5F" w14:textId="77777777" w:rsidR="002F4355" w:rsidRPr="002F4355" w:rsidRDefault="002F4355" w:rsidP="002F4355">
      <w:pPr>
        <w:numPr>
          <w:ilvl w:val="0"/>
          <w:numId w:val="3"/>
        </w:numPr>
      </w:pPr>
      <w:r w:rsidRPr="002F4355">
        <w:t>TensorFlow</w:t>
      </w:r>
    </w:p>
    <w:p w14:paraId="0245DBD9" w14:textId="77777777" w:rsidR="002F4355" w:rsidRPr="002F4355" w:rsidRDefault="002F4355" w:rsidP="002F4355">
      <w:pPr>
        <w:numPr>
          <w:ilvl w:val="0"/>
          <w:numId w:val="3"/>
        </w:numPr>
      </w:pPr>
      <w:r w:rsidRPr="002F4355">
        <w:lastRenderedPageBreak/>
        <w:t>Keras</w:t>
      </w:r>
    </w:p>
    <w:p w14:paraId="4D0FC330" w14:textId="77777777" w:rsidR="002F4355" w:rsidRPr="002F4355" w:rsidRDefault="002F4355" w:rsidP="002F4355">
      <w:pPr>
        <w:numPr>
          <w:ilvl w:val="0"/>
          <w:numId w:val="3"/>
        </w:numPr>
      </w:pPr>
      <w:r w:rsidRPr="002F4355">
        <w:t>NumPy</w:t>
      </w:r>
    </w:p>
    <w:p w14:paraId="70BFE5FB" w14:textId="77777777" w:rsidR="002F4355" w:rsidRPr="002F4355" w:rsidRDefault="002F4355" w:rsidP="002F4355">
      <w:pPr>
        <w:numPr>
          <w:ilvl w:val="0"/>
          <w:numId w:val="3"/>
        </w:numPr>
      </w:pPr>
      <w:r w:rsidRPr="002F4355">
        <w:t>Pandas</w:t>
      </w:r>
    </w:p>
    <w:p w14:paraId="0CE6C21A" w14:textId="77777777" w:rsidR="002F4355" w:rsidRPr="002F4355" w:rsidRDefault="002F4355" w:rsidP="002F4355">
      <w:pPr>
        <w:numPr>
          <w:ilvl w:val="0"/>
          <w:numId w:val="3"/>
        </w:numPr>
      </w:pPr>
      <w:r w:rsidRPr="002F4355">
        <w:t>Matplotlib</w:t>
      </w:r>
    </w:p>
    <w:p w14:paraId="0BB112ED" w14:textId="77777777" w:rsidR="002F4355" w:rsidRPr="002F4355" w:rsidRDefault="002F4355" w:rsidP="002F4355">
      <w:pPr>
        <w:numPr>
          <w:ilvl w:val="0"/>
          <w:numId w:val="3"/>
        </w:numPr>
      </w:pPr>
      <w:r w:rsidRPr="002F4355">
        <w:t>Scikit-learn</w:t>
      </w:r>
    </w:p>
    <w:p w14:paraId="55C65E4E" w14:textId="77777777" w:rsidR="002F4355" w:rsidRPr="002F4355" w:rsidRDefault="002F4355" w:rsidP="002F4355">
      <w:pPr>
        <w:rPr>
          <w:b/>
          <w:bCs/>
        </w:rPr>
      </w:pPr>
      <w:r w:rsidRPr="002F4355">
        <w:rPr>
          <w:b/>
          <w:bCs/>
        </w:rPr>
        <w:t>2. Data Preprocessing:</w:t>
      </w:r>
    </w:p>
    <w:p w14:paraId="780C3414" w14:textId="1894437D" w:rsidR="00064AEB" w:rsidRPr="00637A43" w:rsidRDefault="002F4355" w:rsidP="00064AEB">
      <w:pPr>
        <w:numPr>
          <w:ilvl w:val="0"/>
          <w:numId w:val="4"/>
        </w:numPr>
      </w:pPr>
      <w:r w:rsidRPr="002F4355">
        <w:rPr>
          <w:b/>
          <w:bCs/>
        </w:rPr>
        <w:t>Data Source</w:t>
      </w:r>
      <w:r w:rsidR="00064AEB">
        <w:rPr>
          <w:b/>
          <w:bCs/>
        </w:rPr>
        <w:t xml:space="preserve"> and Description</w:t>
      </w:r>
      <w:r w:rsidRPr="002F4355">
        <w:rPr>
          <w:b/>
          <w:bCs/>
        </w:rPr>
        <w:t>:</w:t>
      </w:r>
      <w:r w:rsidRPr="002F4355">
        <w:t xml:space="preserve"> The dataset consists of Microsoft stock prices from January 2014 to October 2024</w:t>
      </w:r>
      <w:r w:rsidR="00E74073">
        <w:t xml:space="preserve"> was obtained from yfinance using some </w:t>
      </w:r>
      <w:r w:rsidR="00064AEB">
        <w:t>snippets code</w:t>
      </w:r>
      <w:r w:rsidR="00E74073">
        <w:t>.</w:t>
      </w:r>
      <w:r w:rsidR="00064AEB" w:rsidRPr="00637A43">
        <w:t xml:space="preserve"> The primary feature used for prediction is the </w:t>
      </w:r>
      <w:r w:rsidR="00064AEB" w:rsidRPr="00637A43">
        <w:rPr>
          <w:b/>
          <w:bCs/>
        </w:rPr>
        <w:t>closing price</w:t>
      </w:r>
      <w:r w:rsidR="00064AEB" w:rsidRPr="00637A43">
        <w:t>, which is often the most reflective of the stock’s overall performance for the day.</w:t>
      </w:r>
    </w:p>
    <w:p w14:paraId="0736D157" w14:textId="77777777" w:rsidR="00064AEB" w:rsidRPr="00637A43" w:rsidRDefault="00064AEB" w:rsidP="00064AEB">
      <w:r w:rsidRPr="00637A43">
        <w:t>Key features include:</w:t>
      </w:r>
    </w:p>
    <w:p w14:paraId="5D09A3A3" w14:textId="77777777" w:rsidR="00064AEB" w:rsidRPr="00637A43" w:rsidRDefault="00064AEB" w:rsidP="00064AEB">
      <w:pPr>
        <w:numPr>
          <w:ilvl w:val="0"/>
          <w:numId w:val="4"/>
        </w:numPr>
      </w:pPr>
      <w:r w:rsidRPr="00637A43">
        <w:rPr>
          <w:b/>
          <w:bCs/>
        </w:rPr>
        <w:t>Open</w:t>
      </w:r>
      <w:r w:rsidRPr="00637A43">
        <w:t>: Opening price of the stock.</w:t>
      </w:r>
    </w:p>
    <w:p w14:paraId="55D7846C" w14:textId="77777777" w:rsidR="00064AEB" w:rsidRPr="00637A43" w:rsidRDefault="00064AEB" w:rsidP="00064AEB">
      <w:pPr>
        <w:numPr>
          <w:ilvl w:val="0"/>
          <w:numId w:val="4"/>
        </w:numPr>
      </w:pPr>
      <w:r w:rsidRPr="00637A43">
        <w:rPr>
          <w:b/>
          <w:bCs/>
        </w:rPr>
        <w:t>High</w:t>
      </w:r>
      <w:r w:rsidRPr="00637A43">
        <w:t>: Highest price of the stock during the day.</w:t>
      </w:r>
    </w:p>
    <w:p w14:paraId="480005C4" w14:textId="3D19419F" w:rsidR="00064AEB" w:rsidRPr="00637A43" w:rsidRDefault="00064AEB" w:rsidP="00064AEB">
      <w:pPr>
        <w:numPr>
          <w:ilvl w:val="0"/>
          <w:numId w:val="4"/>
        </w:numPr>
      </w:pPr>
      <w:r w:rsidRPr="00637A43">
        <w:rPr>
          <w:b/>
          <w:bCs/>
        </w:rPr>
        <w:t>Low</w:t>
      </w:r>
      <w:r w:rsidRPr="00637A43">
        <w:t xml:space="preserve">: Lowest price of </w:t>
      </w:r>
      <w:r w:rsidR="009425A2" w:rsidRPr="00637A43">
        <w:t>stock</w:t>
      </w:r>
      <w:r w:rsidRPr="00637A43">
        <w:t xml:space="preserve"> during the day.</w:t>
      </w:r>
    </w:p>
    <w:p w14:paraId="43EA0493" w14:textId="77777777" w:rsidR="00064AEB" w:rsidRPr="00637A43" w:rsidRDefault="00064AEB" w:rsidP="00064AEB">
      <w:pPr>
        <w:numPr>
          <w:ilvl w:val="0"/>
          <w:numId w:val="4"/>
        </w:numPr>
      </w:pPr>
      <w:r w:rsidRPr="00637A43">
        <w:rPr>
          <w:b/>
          <w:bCs/>
        </w:rPr>
        <w:t>Close</w:t>
      </w:r>
      <w:r w:rsidRPr="00637A43">
        <w:t>: Closing price of the stock (target variable).</w:t>
      </w:r>
    </w:p>
    <w:p w14:paraId="5EFFD0DE" w14:textId="0CA7BBF9" w:rsidR="00064AEB" w:rsidRDefault="00064AEB" w:rsidP="00064AEB">
      <w:pPr>
        <w:numPr>
          <w:ilvl w:val="0"/>
          <w:numId w:val="4"/>
        </w:numPr>
      </w:pPr>
      <w:r w:rsidRPr="00637A43">
        <w:rPr>
          <w:b/>
          <w:bCs/>
        </w:rPr>
        <w:t>Volume</w:t>
      </w:r>
      <w:r w:rsidRPr="00637A43">
        <w:t>: The total volume of shares traded during the day.</w:t>
      </w:r>
    </w:p>
    <w:p w14:paraId="14A9B2A3" w14:textId="55F12BC0" w:rsidR="00E74073" w:rsidRDefault="00E74073" w:rsidP="002F4355">
      <w:pPr>
        <w:numPr>
          <w:ilvl w:val="0"/>
          <w:numId w:val="4"/>
        </w:numPr>
      </w:pPr>
      <w:r>
        <w:rPr>
          <w:b/>
          <w:bCs/>
        </w:rPr>
        <w:t>Missing Data:</w:t>
      </w:r>
      <w:r>
        <w:t xml:space="preserve"> There was no missing data.</w:t>
      </w:r>
    </w:p>
    <w:p w14:paraId="44A52521" w14:textId="1CC3B880" w:rsidR="00E74073" w:rsidRPr="002F4355" w:rsidRDefault="00E74073" w:rsidP="002F4355">
      <w:pPr>
        <w:numPr>
          <w:ilvl w:val="0"/>
          <w:numId w:val="4"/>
        </w:numPr>
      </w:pPr>
      <w:r>
        <w:rPr>
          <w:b/>
          <w:bCs/>
        </w:rPr>
        <w:t>Feature Selection:</w:t>
      </w:r>
      <w:r>
        <w:t xml:space="preserve"> The Close column was selected for analysis and chart plotted.</w:t>
      </w:r>
    </w:p>
    <w:p w14:paraId="05FB7BE3" w14:textId="3F60FAFB" w:rsidR="002F4355" w:rsidRPr="002F4355" w:rsidRDefault="002F4355" w:rsidP="002F4355">
      <w:pPr>
        <w:numPr>
          <w:ilvl w:val="0"/>
          <w:numId w:val="4"/>
        </w:numPr>
      </w:pPr>
      <w:r w:rsidRPr="002F4355">
        <w:rPr>
          <w:b/>
          <w:bCs/>
        </w:rPr>
        <w:t>Normalization:</w:t>
      </w:r>
      <w:r w:rsidRPr="002F4355">
        <w:t xml:space="preserve"> The closing stock prices are normalized between 0 and 1 to make the model training more efficient</w:t>
      </w:r>
      <w:r w:rsidR="00E74073">
        <w:t xml:space="preserve"> using the MinMaxScaler</w:t>
      </w:r>
      <w:r w:rsidRPr="002F4355">
        <w:t>.</w:t>
      </w:r>
    </w:p>
    <w:p w14:paraId="1BCC55B6" w14:textId="77777777" w:rsidR="002F4355" w:rsidRPr="002F4355" w:rsidRDefault="002F4355" w:rsidP="002F4355">
      <w:pPr>
        <w:numPr>
          <w:ilvl w:val="0"/>
          <w:numId w:val="4"/>
        </w:numPr>
      </w:pPr>
      <w:r w:rsidRPr="002F4355">
        <w:rPr>
          <w:b/>
          <w:bCs/>
        </w:rPr>
        <w:t>Train-Test Split:</w:t>
      </w:r>
      <w:r w:rsidRPr="002F4355">
        <w:t xml:space="preserve"> The dataset is split into a training set and a testing set to evaluate model generalization.</w:t>
      </w:r>
    </w:p>
    <w:p w14:paraId="0089F9F3" w14:textId="5FDBFC1E" w:rsidR="00064AEB" w:rsidRPr="00576F76" w:rsidRDefault="002F4355" w:rsidP="00064AEB">
      <w:pPr>
        <w:rPr>
          <w:b/>
          <w:bCs/>
        </w:rPr>
      </w:pPr>
      <w:r w:rsidRPr="002F4355">
        <w:rPr>
          <w:b/>
          <w:bCs/>
        </w:rPr>
        <w:t xml:space="preserve">3. Model </w:t>
      </w:r>
      <w:r w:rsidR="00064AEB" w:rsidRPr="00576F76">
        <w:rPr>
          <w:b/>
          <w:bCs/>
        </w:rPr>
        <w:t>Architecture</w:t>
      </w:r>
      <w:r w:rsidR="00064AEB">
        <w:rPr>
          <w:b/>
          <w:bCs/>
        </w:rPr>
        <w:t xml:space="preserve"> and </w:t>
      </w:r>
      <w:r w:rsidR="00064AEB" w:rsidRPr="00576F76">
        <w:rPr>
          <w:b/>
          <w:bCs/>
        </w:rPr>
        <w:t>Breakdown</w:t>
      </w:r>
    </w:p>
    <w:p w14:paraId="50653D17" w14:textId="0588C2A0" w:rsidR="00994E92" w:rsidRPr="00994E92" w:rsidRDefault="00994E92" w:rsidP="00994E92">
      <w:pPr>
        <w:ind w:left="1440"/>
      </w:pPr>
      <w:r w:rsidRPr="00994E92">
        <w:t>Th</w:t>
      </w:r>
      <w:r>
        <w:t>e</w:t>
      </w:r>
      <w:r w:rsidRPr="00994E92">
        <w:t xml:space="preserve"> code initializes a Sequential LSTM model for time series prediction. It consists of four LSTM layers with increasing units (50, 60, 80, and 120) and corresponding dropout layers to prevent overfitting. The first three LSTM layers return sequences, while the final layer outputs a single value for regression. The model is compiled using mean squared error as the loss function and the Adam optimizer for efficient training. This setup is designed to capture temporal patterns in the data while maintaining generalization.</w:t>
      </w:r>
    </w:p>
    <w:p w14:paraId="5AA4B4CD" w14:textId="77777777" w:rsidR="002F4355" w:rsidRPr="002F4355" w:rsidRDefault="002F4355" w:rsidP="002F4355">
      <w:pPr>
        <w:rPr>
          <w:b/>
          <w:bCs/>
        </w:rPr>
      </w:pPr>
      <w:r w:rsidRPr="002F4355">
        <w:rPr>
          <w:b/>
          <w:bCs/>
        </w:rPr>
        <w:t>4. Results:</w:t>
      </w:r>
    </w:p>
    <w:p w14:paraId="7BB9157B" w14:textId="6521CBDD" w:rsidR="002F4355" w:rsidRPr="002F4355" w:rsidRDefault="002F4355" w:rsidP="002F4355">
      <w:pPr>
        <w:numPr>
          <w:ilvl w:val="0"/>
          <w:numId w:val="7"/>
        </w:numPr>
      </w:pPr>
      <w:r w:rsidRPr="002F4355">
        <w:rPr>
          <w:b/>
          <w:bCs/>
        </w:rPr>
        <w:t>Training RMSE:</w:t>
      </w:r>
      <w:r w:rsidRPr="002F4355">
        <w:t xml:space="preserve"> </w:t>
      </w:r>
      <w:r w:rsidR="00136552">
        <w:t>7.22</w:t>
      </w:r>
    </w:p>
    <w:p w14:paraId="0679F6F0" w14:textId="54DE23B7" w:rsidR="002F4355" w:rsidRDefault="002F4355" w:rsidP="002F4355">
      <w:pPr>
        <w:numPr>
          <w:ilvl w:val="0"/>
          <w:numId w:val="7"/>
        </w:numPr>
      </w:pPr>
      <w:r w:rsidRPr="002F4355">
        <w:rPr>
          <w:b/>
          <w:bCs/>
        </w:rPr>
        <w:t>Testing RMSE:</w:t>
      </w:r>
      <w:r w:rsidRPr="002F4355">
        <w:t xml:space="preserve"> 30.0</w:t>
      </w:r>
      <w:r w:rsidR="00136552">
        <w:t>3</w:t>
      </w:r>
    </w:p>
    <w:p w14:paraId="76165EB6" w14:textId="514D3CC7" w:rsidR="00A66446" w:rsidRPr="002F4355" w:rsidRDefault="00A66446" w:rsidP="00A66446">
      <w:pPr>
        <w:ind w:left="720"/>
      </w:pPr>
      <w:r w:rsidRPr="00A66446">
        <w:lastRenderedPageBreak/>
        <w:t>This indicates that the model performs much better on the training data compared to the test data, showing a significant gap in RMSE. This is a common sign of overfitting, where the model is too closely tailored to the training data and struggles to generalize to new, unseen data (test set).</w:t>
      </w:r>
    </w:p>
    <w:p w14:paraId="1003145B" w14:textId="237047E0" w:rsidR="002F4355" w:rsidRPr="002F4355" w:rsidRDefault="002F4355" w:rsidP="002F4355">
      <w:pPr>
        <w:numPr>
          <w:ilvl w:val="0"/>
          <w:numId w:val="7"/>
        </w:numPr>
        <w:rPr>
          <w:b/>
          <w:bCs/>
        </w:rPr>
      </w:pPr>
      <w:r w:rsidRPr="002F4355">
        <w:rPr>
          <w:b/>
          <w:bCs/>
        </w:rPr>
        <w:t>Prediction for the Next 30 Days:</w:t>
      </w:r>
      <w:r w:rsidRPr="002F4355">
        <w:t xml:space="preserve"> The model predicts a </w:t>
      </w:r>
      <w:r w:rsidRPr="002F4355">
        <w:rPr>
          <w:b/>
          <w:bCs/>
        </w:rPr>
        <w:t>s</w:t>
      </w:r>
      <w:r w:rsidR="00136552">
        <w:rPr>
          <w:b/>
          <w:bCs/>
        </w:rPr>
        <w:t>light s</w:t>
      </w:r>
      <w:r w:rsidRPr="002F4355">
        <w:rPr>
          <w:b/>
          <w:bCs/>
        </w:rPr>
        <w:t>ignificant drop</w:t>
      </w:r>
      <w:r w:rsidRPr="002F4355">
        <w:t xml:space="preserve"> in MSFT stock prices over the next month.</w:t>
      </w:r>
      <w:r w:rsidR="00E74073">
        <w:t xml:space="preserve"> </w:t>
      </w:r>
      <w:r w:rsidR="00E74073" w:rsidRPr="00E74073">
        <w:rPr>
          <w:b/>
          <w:bCs/>
        </w:rPr>
        <w:t>(October 18, 2024 – November 18, 2024)</w:t>
      </w:r>
    </w:p>
    <w:p w14:paraId="61309F41" w14:textId="77777777" w:rsidR="002F4355" w:rsidRPr="002F4355" w:rsidRDefault="002F4355" w:rsidP="002F4355">
      <w:pPr>
        <w:rPr>
          <w:b/>
          <w:bCs/>
        </w:rPr>
      </w:pPr>
      <w:r w:rsidRPr="002F4355">
        <w:rPr>
          <w:b/>
          <w:bCs/>
        </w:rPr>
        <w:t>5. Visualization:</w:t>
      </w:r>
    </w:p>
    <w:p w14:paraId="215A634C" w14:textId="77777777" w:rsidR="002F4355" w:rsidRPr="002F4355" w:rsidRDefault="002F4355" w:rsidP="002F4355">
      <w:r w:rsidRPr="002F4355">
        <w:t>The project includes various plots to visualize both past stock trends and future predictions:</w:t>
      </w:r>
    </w:p>
    <w:p w14:paraId="23A0168E" w14:textId="77777777" w:rsidR="002F4355" w:rsidRPr="002F4355" w:rsidRDefault="002F4355" w:rsidP="002F4355">
      <w:pPr>
        <w:numPr>
          <w:ilvl w:val="0"/>
          <w:numId w:val="8"/>
        </w:numPr>
      </w:pPr>
      <w:r w:rsidRPr="002F4355">
        <w:rPr>
          <w:b/>
          <w:bCs/>
        </w:rPr>
        <w:t>Historical Stock Prices vs. Predictions</w:t>
      </w:r>
    </w:p>
    <w:p w14:paraId="4F8E050D" w14:textId="77777777" w:rsidR="002F4355" w:rsidRPr="002F4355" w:rsidRDefault="002F4355" w:rsidP="002F4355">
      <w:pPr>
        <w:numPr>
          <w:ilvl w:val="0"/>
          <w:numId w:val="8"/>
        </w:numPr>
      </w:pPr>
      <w:r w:rsidRPr="002F4355">
        <w:rPr>
          <w:b/>
          <w:bCs/>
        </w:rPr>
        <w:t>Next 30 Days Forecast</w:t>
      </w:r>
    </w:p>
    <w:p w14:paraId="657793D1" w14:textId="6C386F96" w:rsidR="004F1DCD" w:rsidRPr="004F1DCD" w:rsidRDefault="002F4355" w:rsidP="004F1DCD">
      <w:pPr>
        <w:rPr>
          <w:b/>
          <w:bCs/>
        </w:rPr>
      </w:pPr>
      <w:r w:rsidRPr="002F4355">
        <w:rPr>
          <w:b/>
          <w:bCs/>
        </w:rPr>
        <w:t>6. Conclusion:</w:t>
      </w:r>
    </w:p>
    <w:p w14:paraId="5EB47CC0" w14:textId="56B995C0" w:rsidR="004F1DCD" w:rsidRPr="004F1DCD" w:rsidRDefault="004F1DCD" w:rsidP="004F1DCD">
      <w:pPr>
        <w:numPr>
          <w:ilvl w:val="0"/>
          <w:numId w:val="9"/>
        </w:numPr>
      </w:pPr>
      <w:r w:rsidRPr="002F4355">
        <w:t>The forecast indicates a s</w:t>
      </w:r>
      <w:r w:rsidR="00136552">
        <w:t>light</w:t>
      </w:r>
      <w:r w:rsidRPr="002F4355">
        <w:t xml:space="preserve"> decline in prices for the next 30 days.</w:t>
      </w:r>
      <w:r>
        <w:t xml:space="preserve"> </w:t>
      </w:r>
      <w:r w:rsidRPr="00E74073">
        <w:rPr>
          <w:b/>
          <w:bCs/>
        </w:rPr>
        <w:t>(October 18, 2024 – November 18, 2024)</w:t>
      </w:r>
    </w:p>
    <w:p w14:paraId="376E9C0F" w14:textId="2DDEFD9F" w:rsidR="004F1DCD" w:rsidRDefault="004F1DCD" w:rsidP="004F1DCD">
      <w:pPr>
        <w:pStyle w:val="NormalWeb"/>
        <w:numPr>
          <w:ilvl w:val="0"/>
          <w:numId w:val="9"/>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Stacked LSTMs offer the ability to model complex temporal relationships in stock market data, making them well-suited for predicting stock prices, market trends, and other time series tasks. They provide more robust and flexible models, especially when there are long-term dependencies and multiple influencing factors. However, careful tuning and regularization are needed to balance complexity and performance.</w:t>
      </w:r>
    </w:p>
    <w:p w14:paraId="4CE64AE2" w14:textId="77777777" w:rsidR="004F1DCD" w:rsidRDefault="004F1DCD" w:rsidP="004F1DCD">
      <w:pPr>
        <w:pStyle w:val="NormalWeb"/>
        <w:shd w:val="clear" w:color="auto" w:fill="FFFFFF"/>
        <w:spacing w:before="240" w:beforeAutospacing="0" w:after="0" w:afterAutospacing="0"/>
        <w:rPr>
          <w:rFonts w:ascii="Helvetica" w:hAnsi="Helvetica" w:cs="Helvetica"/>
          <w:color w:val="000000"/>
          <w:sz w:val="21"/>
          <w:szCs w:val="21"/>
        </w:rPr>
      </w:pPr>
    </w:p>
    <w:p w14:paraId="00F8AFCE" w14:textId="77777777" w:rsidR="002F4355" w:rsidRPr="002F4355" w:rsidRDefault="002F4355" w:rsidP="002F4355">
      <w:pPr>
        <w:rPr>
          <w:b/>
          <w:bCs/>
        </w:rPr>
      </w:pPr>
      <w:r w:rsidRPr="002F4355">
        <w:rPr>
          <w:b/>
          <w:bCs/>
        </w:rPr>
        <w:t>7. Future Work:</w:t>
      </w:r>
    </w:p>
    <w:p w14:paraId="5F7D19D9" w14:textId="77777777" w:rsidR="002F4355" w:rsidRPr="002F4355" w:rsidRDefault="002F4355" w:rsidP="002F4355">
      <w:pPr>
        <w:numPr>
          <w:ilvl w:val="0"/>
          <w:numId w:val="10"/>
        </w:numPr>
      </w:pPr>
      <w:r w:rsidRPr="002F4355">
        <w:rPr>
          <w:b/>
          <w:bCs/>
        </w:rPr>
        <w:t>Model Tuning:</w:t>
      </w:r>
      <w:r w:rsidRPr="002F4355">
        <w:t xml:space="preserve"> Further hyperparameter optimization can improve the accuracy of the model.</w:t>
      </w:r>
    </w:p>
    <w:p w14:paraId="5D557385" w14:textId="4C8E1A58" w:rsidR="002F4355" w:rsidRPr="002F4355" w:rsidRDefault="002F4355" w:rsidP="002F4355">
      <w:pPr>
        <w:numPr>
          <w:ilvl w:val="0"/>
          <w:numId w:val="10"/>
        </w:numPr>
      </w:pPr>
      <w:r w:rsidRPr="002F4355">
        <w:rPr>
          <w:b/>
          <w:bCs/>
        </w:rPr>
        <w:t>Feature Engineering:</w:t>
      </w:r>
      <w:r w:rsidRPr="002F4355">
        <w:t xml:space="preserve"> Incorporating additional features (e.g., market sentiment, trading volume) could enhance </w:t>
      </w:r>
      <w:r w:rsidR="004F1DCD" w:rsidRPr="002F4355">
        <w:t>predictive</w:t>
      </w:r>
      <w:r w:rsidRPr="002F4355">
        <w:t xml:space="preserve"> performance.</w:t>
      </w:r>
    </w:p>
    <w:p w14:paraId="323DAAE1" w14:textId="77777777" w:rsidR="002F4355" w:rsidRPr="002F4355" w:rsidRDefault="002F4355" w:rsidP="002F4355">
      <w:pPr>
        <w:numPr>
          <w:ilvl w:val="0"/>
          <w:numId w:val="10"/>
        </w:numPr>
      </w:pPr>
      <w:r w:rsidRPr="002F4355">
        <w:rPr>
          <w:b/>
          <w:bCs/>
        </w:rPr>
        <w:t>Other Stocks:</w:t>
      </w:r>
      <w:r w:rsidRPr="002F4355">
        <w:t xml:space="preserve"> Extending this methodology to other stocks or assets can help test the model's versatility.</w:t>
      </w:r>
    </w:p>
    <w:sectPr w:rsidR="002F4355" w:rsidRPr="002F4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63369"/>
    <w:multiLevelType w:val="multilevel"/>
    <w:tmpl w:val="056C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4209F"/>
    <w:multiLevelType w:val="multilevel"/>
    <w:tmpl w:val="56FEA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D0452"/>
    <w:multiLevelType w:val="multilevel"/>
    <w:tmpl w:val="B85C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034DD"/>
    <w:multiLevelType w:val="multilevel"/>
    <w:tmpl w:val="9CF2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72F76"/>
    <w:multiLevelType w:val="multilevel"/>
    <w:tmpl w:val="F382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4C5316"/>
    <w:multiLevelType w:val="multilevel"/>
    <w:tmpl w:val="7030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AD64F7"/>
    <w:multiLevelType w:val="multilevel"/>
    <w:tmpl w:val="5148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724D99"/>
    <w:multiLevelType w:val="multilevel"/>
    <w:tmpl w:val="5C7C6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E44561"/>
    <w:multiLevelType w:val="multilevel"/>
    <w:tmpl w:val="AF608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4C231F"/>
    <w:multiLevelType w:val="multilevel"/>
    <w:tmpl w:val="2498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CE6C56"/>
    <w:multiLevelType w:val="multilevel"/>
    <w:tmpl w:val="B742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92515"/>
    <w:multiLevelType w:val="multilevel"/>
    <w:tmpl w:val="BD6C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680649"/>
    <w:multiLevelType w:val="multilevel"/>
    <w:tmpl w:val="BAF84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489413">
    <w:abstractNumId w:val="12"/>
  </w:num>
  <w:num w:numId="2" w16cid:durableId="367803608">
    <w:abstractNumId w:val="6"/>
  </w:num>
  <w:num w:numId="3" w16cid:durableId="1938362381">
    <w:abstractNumId w:val="10"/>
  </w:num>
  <w:num w:numId="4" w16cid:durableId="419449005">
    <w:abstractNumId w:val="9"/>
  </w:num>
  <w:num w:numId="5" w16cid:durableId="1079248375">
    <w:abstractNumId w:val="7"/>
  </w:num>
  <w:num w:numId="6" w16cid:durableId="2058582392">
    <w:abstractNumId w:val="1"/>
  </w:num>
  <w:num w:numId="7" w16cid:durableId="1756441876">
    <w:abstractNumId w:val="5"/>
  </w:num>
  <w:num w:numId="8" w16cid:durableId="220093193">
    <w:abstractNumId w:val="0"/>
  </w:num>
  <w:num w:numId="9" w16cid:durableId="786124963">
    <w:abstractNumId w:val="4"/>
  </w:num>
  <w:num w:numId="10" w16cid:durableId="1115641697">
    <w:abstractNumId w:val="3"/>
  </w:num>
  <w:num w:numId="11" w16cid:durableId="190151683">
    <w:abstractNumId w:val="11"/>
  </w:num>
  <w:num w:numId="12" w16cid:durableId="2024088354">
    <w:abstractNumId w:val="2"/>
  </w:num>
  <w:num w:numId="13" w16cid:durableId="11955821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854"/>
    <w:rsid w:val="00064AEB"/>
    <w:rsid w:val="00136552"/>
    <w:rsid w:val="001A550A"/>
    <w:rsid w:val="00206084"/>
    <w:rsid w:val="002F4355"/>
    <w:rsid w:val="003718E2"/>
    <w:rsid w:val="003A7FE6"/>
    <w:rsid w:val="00401595"/>
    <w:rsid w:val="00434DFF"/>
    <w:rsid w:val="00476DEE"/>
    <w:rsid w:val="004F1DCD"/>
    <w:rsid w:val="00501C27"/>
    <w:rsid w:val="006B249E"/>
    <w:rsid w:val="00752B20"/>
    <w:rsid w:val="008E2854"/>
    <w:rsid w:val="009425A2"/>
    <w:rsid w:val="00994E92"/>
    <w:rsid w:val="00A66446"/>
    <w:rsid w:val="00A8061F"/>
    <w:rsid w:val="00A94D08"/>
    <w:rsid w:val="00CA3DFD"/>
    <w:rsid w:val="00DF135A"/>
    <w:rsid w:val="00E74073"/>
    <w:rsid w:val="00F73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07B6"/>
  <w15:chartTrackingRefBased/>
  <w15:docId w15:val="{10CB07A4-3544-4B38-A569-A6A97C7A5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85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E285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E285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E285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E285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E28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8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8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8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85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E285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E285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E285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E285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E28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8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8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854"/>
    <w:rPr>
      <w:rFonts w:eastAsiaTheme="majorEastAsia" w:cstheme="majorBidi"/>
      <w:color w:val="272727" w:themeColor="text1" w:themeTint="D8"/>
    </w:rPr>
  </w:style>
  <w:style w:type="paragraph" w:styleId="Title">
    <w:name w:val="Title"/>
    <w:basedOn w:val="Normal"/>
    <w:next w:val="Normal"/>
    <w:link w:val="TitleChar"/>
    <w:uiPriority w:val="10"/>
    <w:qFormat/>
    <w:rsid w:val="008E2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8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8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8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854"/>
    <w:pPr>
      <w:spacing w:before="160"/>
      <w:jc w:val="center"/>
    </w:pPr>
    <w:rPr>
      <w:i/>
      <w:iCs/>
      <w:color w:val="404040" w:themeColor="text1" w:themeTint="BF"/>
    </w:rPr>
  </w:style>
  <w:style w:type="character" w:customStyle="1" w:styleId="QuoteChar">
    <w:name w:val="Quote Char"/>
    <w:basedOn w:val="DefaultParagraphFont"/>
    <w:link w:val="Quote"/>
    <w:uiPriority w:val="29"/>
    <w:rsid w:val="008E2854"/>
    <w:rPr>
      <w:i/>
      <w:iCs/>
      <w:color w:val="404040" w:themeColor="text1" w:themeTint="BF"/>
    </w:rPr>
  </w:style>
  <w:style w:type="paragraph" w:styleId="ListParagraph">
    <w:name w:val="List Paragraph"/>
    <w:basedOn w:val="Normal"/>
    <w:uiPriority w:val="34"/>
    <w:qFormat/>
    <w:rsid w:val="008E2854"/>
    <w:pPr>
      <w:ind w:left="720"/>
      <w:contextualSpacing/>
    </w:pPr>
  </w:style>
  <w:style w:type="character" w:styleId="IntenseEmphasis">
    <w:name w:val="Intense Emphasis"/>
    <w:basedOn w:val="DefaultParagraphFont"/>
    <w:uiPriority w:val="21"/>
    <w:qFormat/>
    <w:rsid w:val="008E2854"/>
    <w:rPr>
      <w:i/>
      <w:iCs/>
      <w:color w:val="2E74B5" w:themeColor="accent1" w:themeShade="BF"/>
    </w:rPr>
  </w:style>
  <w:style w:type="paragraph" w:styleId="IntenseQuote">
    <w:name w:val="Intense Quote"/>
    <w:basedOn w:val="Normal"/>
    <w:next w:val="Normal"/>
    <w:link w:val="IntenseQuoteChar"/>
    <w:uiPriority w:val="30"/>
    <w:qFormat/>
    <w:rsid w:val="008E285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E2854"/>
    <w:rPr>
      <w:i/>
      <w:iCs/>
      <w:color w:val="2E74B5" w:themeColor="accent1" w:themeShade="BF"/>
    </w:rPr>
  </w:style>
  <w:style w:type="character" w:styleId="IntenseReference">
    <w:name w:val="Intense Reference"/>
    <w:basedOn w:val="DefaultParagraphFont"/>
    <w:uiPriority w:val="32"/>
    <w:qFormat/>
    <w:rsid w:val="008E2854"/>
    <w:rPr>
      <w:b/>
      <w:bCs/>
      <w:smallCaps/>
      <w:color w:val="2E74B5" w:themeColor="accent1" w:themeShade="BF"/>
      <w:spacing w:val="5"/>
    </w:rPr>
  </w:style>
  <w:style w:type="character" w:styleId="Hyperlink">
    <w:name w:val="Hyperlink"/>
    <w:basedOn w:val="DefaultParagraphFont"/>
    <w:uiPriority w:val="99"/>
    <w:unhideWhenUsed/>
    <w:rsid w:val="002F4355"/>
    <w:rPr>
      <w:color w:val="0563C1" w:themeColor="hyperlink"/>
      <w:u w:val="single"/>
    </w:rPr>
  </w:style>
  <w:style w:type="character" w:styleId="UnresolvedMention">
    <w:name w:val="Unresolved Mention"/>
    <w:basedOn w:val="DefaultParagraphFont"/>
    <w:uiPriority w:val="99"/>
    <w:semiHidden/>
    <w:unhideWhenUsed/>
    <w:rsid w:val="002F4355"/>
    <w:rPr>
      <w:color w:val="605E5C"/>
      <w:shd w:val="clear" w:color="auto" w:fill="E1DFDD"/>
    </w:rPr>
  </w:style>
  <w:style w:type="paragraph" w:styleId="NormalWeb">
    <w:name w:val="Normal (Web)"/>
    <w:basedOn w:val="Normal"/>
    <w:uiPriority w:val="99"/>
    <w:semiHidden/>
    <w:unhideWhenUsed/>
    <w:rsid w:val="004F1D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83942">
      <w:bodyDiv w:val="1"/>
      <w:marLeft w:val="0"/>
      <w:marRight w:val="0"/>
      <w:marTop w:val="0"/>
      <w:marBottom w:val="0"/>
      <w:divBdr>
        <w:top w:val="none" w:sz="0" w:space="0" w:color="auto"/>
        <w:left w:val="none" w:sz="0" w:space="0" w:color="auto"/>
        <w:bottom w:val="none" w:sz="0" w:space="0" w:color="auto"/>
        <w:right w:val="none" w:sz="0" w:space="0" w:color="auto"/>
      </w:divBdr>
    </w:div>
    <w:div w:id="294259740">
      <w:bodyDiv w:val="1"/>
      <w:marLeft w:val="0"/>
      <w:marRight w:val="0"/>
      <w:marTop w:val="0"/>
      <w:marBottom w:val="0"/>
      <w:divBdr>
        <w:top w:val="none" w:sz="0" w:space="0" w:color="auto"/>
        <w:left w:val="none" w:sz="0" w:space="0" w:color="auto"/>
        <w:bottom w:val="none" w:sz="0" w:space="0" w:color="auto"/>
        <w:right w:val="none" w:sz="0" w:space="0" w:color="auto"/>
      </w:divBdr>
    </w:div>
    <w:div w:id="1016690015">
      <w:bodyDiv w:val="1"/>
      <w:marLeft w:val="0"/>
      <w:marRight w:val="0"/>
      <w:marTop w:val="0"/>
      <w:marBottom w:val="0"/>
      <w:divBdr>
        <w:top w:val="none" w:sz="0" w:space="0" w:color="auto"/>
        <w:left w:val="none" w:sz="0" w:space="0" w:color="auto"/>
        <w:bottom w:val="none" w:sz="0" w:space="0" w:color="auto"/>
        <w:right w:val="none" w:sz="0" w:space="0" w:color="auto"/>
      </w:divBdr>
    </w:div>
    <w:div w:id="1226067522">
      <w:bodyDiv w:val="1"/>
      <w:marLeft w:val="0"/>
      <w:marRight w:val="0"/>
      <w:marTop w:val="0"/>
      <w:marBottom w:val="0"/>
      <w:divBdr>
        <w:top w:val="none" w:sz="0" w:space="0" w:color="auto"/>
        <w:left w:val="none" w:sz="0" w:space="0" w:color="auto"/>
        <w:bottom w:val="none" w:sz="0" w:space="0" w:color="auto"/>
        <w:right w:val="none" w:sz="0" w:space="0" w:color="auto"/>
      </w:divBdr>
    </w:div>
    <w:div w:id="1877811543">
      <w:bodyDiv w:val="1"/>
      <w:marLeft w:val="0"/>
      <w:marRight w:val="0"/>
      <w:marTop w:val="0"/>
      <w:marBottom w:val="0"/>
      <w:divBdr>
        <w:top w:val="none" w:sz="0" w:space="0" w:color="auto"/>
        <w:left w:val="none" w:sz="0" w:space="0" w:color="auto"/>
        <w:bottom w:val="none" w:sz="0" w:space="0" w:color="auto"/>
        <w:right w:val="none" w:sz="0" w:space="0" w:color="auto"/>
      </w:divBdr>
    </w:div>
    <w:div w:id="1933657583">
      <w:bodyDiv w:val="1"/>
      <w:marLeft w:val="0"/>
      <w:marRight w:val="0"/>
      <w:marTop w:val="0"/>
      <w:marBottom w:val="0"/>
      <w:divBdr>
        <w:top w:val="none" w:sz="0" w:space="0" w:color="auto"/>
        <w:left w:val="none" w:sz="0" w:space="0" w:color="auto"/>
        <w:bottom w:val="none" w:sz="0" w:space="0" w:color="auto"/>
        <w:right w:val="none" w:sz="0" w:space="0" w:color="auto"/>
      </w:divBdr>
    </w:div>
    <w:div w:id="207291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365VIP</dc:creator>
  <cp:keywords/>
  <dc:description/>
  <cp:lastModifiedBy>365VIP</cp:lastModifiedBy>
  <cp:revision>13</cp:revision>
  <dcterms:created xsi:type="dcterms:W3CDTF">2024-10-21T16:11:00Z</dcterms:created>
  <dcterms:modified xsi:type="dcterms:W3CDTF">2024-10-23T16:49:00Z</dcterms:modified>
</cp:coreProperties>
</file>