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0" w:after="60"/>
      </w:pPr>
      <w:r>
        <w:rPr>
          <w:rFonts w:ascii="Arial" w:hAnsi="Arial" w:eastAsia="Arial" w:cs="Arial"/>
          <w:b/>
          <w:bCs/>
          <w:color w:val="1E5FA8"/>
          <w:sz w:val="36"/>
          <w:szCs w:val="36"/>
        </w:rPr>
        <w:t>Kubernetes Class 1 — Key Concepts Explained</w:t>
      </w:r>
    </w:p>
    <w:p>
      <w:pPr>
        <w:spacing w:before="0" w:after="40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MongoDB + Mongo Express Deployment  |  Udoka Ineh</w:t>
      </w:r>
    </w:p>
    <w:p>
      <w:pPr>
        <w:pStyle w:val="2"/>
        <w:pBdr>
          <w:bottom w:val="single" w:color="1E5FA8" w:sz="4" w:space="6"/>
        </w:pBdr>
        <w:spacing w:before="360" w:after="160"/>
      </w:pPr>
      <w:r>
        <w:rPr>
          <w:rFonts w:ascii="Arial" w:hAnsi="Arial" w:eastAsia="Arial" w:cs="Arial"/>
          <w:b/>
          <w:bCs/>
          <w:color w:val="1E5FA8"/>
          <w:sz w:val="30"/>
          <w:szCs w:val="30"/>
        </w:rPr>
        <w:t>Part 1 — How the Secret is Used</w:t>
      </w:r>
    </w:p>
    <w:p>
      <w:pPr>
        <w:spacing w:before="100" w:after="100"/>
      </w:pPr>
    </w:p>
    <w:p>
      <w:pPr>
        <w:spacing w:before="0" w:after="120"/>
      </w:pPr>
      <w:r>
        <w:rPr>
          <w:rFonts w:ascii="Arial" w:hAnsi="Arial" w:eastAsia="Arial" w:cs="Arial"/>
          <w:b/>
          <w:bCs/>
          <w:sz w:val="22"/>
          <w:szCs w:val="22"/>
        </w:rPr>
        <w:t>From the document:</w:t>
      </w:r>
    </w:p>
    <w:tbl>
      <w:tblPr>
        <w:tblStyle w:val="1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F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before="40" w:after="40"/>
            </w:pPr>
            <w:r>
              <w:rPr>
                <w:rFonts w:ascii="Arial" w:hAnsi="Arial" w:eastAsia="Arial" w:cs="Arial"/>
                <w:i/>
                <w:iCs/>
                <w:color w:val="333333"/>
                <w:sz w:val="21"/>
                <w:szCs w:val="21"/>
              </w:rPr>
              <w:t>The pod does not receive the Secret as a file here — it receives its values as environment</w:t>
            </w:r>
          </w:p>
          <w:p>
            <w:pPr>
              <w:spacing w:before="40" w:after="40"/>
            </w:pPr>
            <w:r>
              <w:rPr>
                <w:rFonts w:ascii="Arial" w:hAnsi="Arial" w:eastAsia="Arial" w:cs="Arial"/>
                <w:i/>
                <w:iCs/>
                <w:color w:val="333333"/>
                <w:sz w:val="21"/>
                <w:szCs w:val="21"/>
              </w:rPr>
              <w:t>variables. The MongoDB container reads MONGO_INITDB_ROOT_USERNAME and</w:t>
            </w:r>
          </w:p>
          <w:p>
            <w:pPr>
              <w:spacing w:before="40" w:after="40"/>
            </w:pPr>
            <w:r>
              <w:rPr>
                <w:rFonts w:ascii="Arial" w:hAnsi="Arial" w:eastAsia="Arial" w:cs="Arial"/>
                <w:i/>
                <w:iCs/>
                <w:color w:val="333333"/>
                <w:sz w:val="21"/>
                <w:szCs w:val="21"/>
              </w:rPr>
              <w:t>MONGO_INITDB_ROOT_PASSWORD on startup and uses them to bootstrap the admin user.</w:t>
            </w:r>
          </w:p>
          <w:p>
            <w:pPr>
              <w:spacing w:before="40" w:after="40"/>
            </w:pPr>
          </w:p>
          <w:p>
            <w:pPr>
              <w:spacing w:before="40" w:after="40"/>
            </w:pPr>
            <w:r>
              <w:rPr>
                <w:rFonts w:ascii="Arial" w:hAnsi="Arial" w:eastAsia="Arial" w:cs="Arial"/>
                <w:i/>
                <w:iCs/>
                <w:color w:val="333333"/>
                <w:sz w:val="21"/>
                <w:szCs w:val="21"/>
              </w:rPr>
              <w:t>valueFrom.secretKeyRef tells Kubernetes: "look up the Secret named mongodb-secret,</w:t>
            </w:r>
          </w:p>
          <w:p>
            <w:pPr>
              <w:spacing w:before="40" w:after="40"/>
            </w:pPr>
            <w:r>
              <w:rPr>
                <w:rFonts w:ascii="Arial" w:hAnsi="Arial" w:eastAsia="Arial" w:cs="Arial"/>
                <w:i/>
                <w:iCs/>
                <w:color w:val="333333"/>
                <w:sz w:val="21"/>
                <w:szCs w:val="21"/>
              </w:rPr>
              <w:t>take the value under key mongo-root-username, and expose it as this env var."</w:t>
            </w:r>
          </w:p>
          <w:p>
            <w:pPr>
              <w:spacing w:before="40" w:after="40"/>
            </w:pPr>
            <w:r>
              <w:rPr>
                <w:rFonts w:ascii="Arial" w:hAnsi="Arial" w:eastAsia="Arial" w:cs="Arial"/>
                <w:i/>
                <w:iCs/>
                <w:color w:val="333333"/>
                <w:sz w:val="21"/>
                <w:szCs w:val="21"/>
              </w:rPr>
              <w:t>The password never appears in the YAML in plain text.</w:t>
            </w:r>
          </w:p>
        </w:tc>
      </w:tr>
    </w:tbl>
    <w:p>
      <w:pPr>
        <w:spacing w:before="100" w:after="100"/>
      </w:pPr>
    </w:p>
    <w:p>
      <w:pPr>
        <w:spacing w:before="0" w:after="120"/>
      </w:pPr>
      <w:r>
        <w:rPr>
          <w:rFonts w:ascii="Arial" w:hAnsi="Arial" w:eastAsia="Arial" w:cs="Arial"/>
          <w:b/>
          <w:bCs/>
          <w:sz w:val="22"/>
          <w:szCs w:val="22"/>
        </w:rPr>
        <w:t>My understanding:</w:t>
      </w:r>
    </w:p>
    <w:p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The Secret stores my MongoDB username and password as base64 values inside the cluster.</w:t>
      </w:r>
    </w:p>
    <w:p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When the pod starts, Kubernetes reads the Secret and injects the values into the container as environment variables</w:t>
      </w:r>
      <w:r>
        <w:rPr>
          <w:rFonts w:cs="Arial"/>
          <w:sz w:val="22"/>
          <w:szCs w:val="22"/>
        </w:rPr>
        <w:t>,</w:t>
      </w:r>
      <w:r>
        <w:rPr>
          <w:rFonts w:ascii="Arial" w:hAnsi="Arial" w:eastAsia="Arial" w:cs="Arial"/>
          <w:sz w:val="22"/>
          <w:szCs w:val="22"/>
        </w:rPr>
        <w:t xml:space="preserve"> not as a file.</w:t>
      </w:r>
    </w:p>
    <w:p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MongoDB is built to look for MONGO_INITDB_ROOT_USERNAME and MONGO_INITDB_ROOT_PASSWORD when it starts up. It uses them to create the admin user automatically.</w:t>
      </w:r>
    </w:p>
    <w:p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secretKeyRef is just a pointer. It tells Kubernetes which Secret to look in and which key to grab the actual password never appears in my YAML file.</w:t>
      </w:r>
    </w:p>
    <w:p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This means my YAML is safe to commit to GitHub</w:t>
      </w:r>
      <w:r>
        <w:rPr>
          <w:rFonts w:cs="Arial"/>
          <w:sz w:val="22"/>
          <w:szCs w:val="22"/>
        </w:rPr>
        <w:t>,</w:t>
      </w:r>
      <w:r>
        <w:rPr>
          <w:rFonts w:ascii="Arial" w:hAnsi="Arial" w:eastAsia="Arial" w:cs="Arial"/>
          <w:sz w:val="22"/>
          <w:szCs w:val="22"/>
        </w:rPr>
        <w:t xml:space="preserve"> it contains only a reference, never the real credentials.</w:t>
      </w:r>
    </w:p>
    <w:p>
      <w:pPr>
        <w:spacing w:before="100" w:after="100"/>
      </w:pPr>
    </w:p>
    <w:p>
      <w:pPr>
        <w:spacing w:before="80" w:after="10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In short: </w:t>
      </w:r>
      <w:r>
        <w:rPr>
          <w:rFonts w:ascii="Arial" w:hAnsi="Arial" w:eastAsia="Arial" w:cs="Arial"/>
          <w:sz w:val="22"/>
          <w:szCs w:val="22"/>
        </w:rPr>
        <w:t>my YAML tells Kubernetes where to find the password. Kubernetes fetches it and passes it to the container silently at startup.</w:t>
      </w:r>
    </w:p>
    <w:p>
      <w:pPr>
        <w:pBdr>
          <w:bottom w:val="single" w:color="DDDDDD" w:sz="2" w:space="4"/>
        </w:pBdr>
        <w:spacing w:before="200" w:after="200"/>
      </w:pPr>
    </w:p>
    <w:p>
      <w:pPr>
        <w:pStyle w:val="2"/>
        <w:pBdr>
          <w:bottom w:val="single" w:color="1E5FA8" w:sz="4" w:space="6"/>
        </w:pBdr>
        <w:spacing w:before="360" w:after="160"/>
      </w:pPr>
      <w:r>
        <w:rPr>
          <w:rFonts w:ascii="Arial" w:hAnsi="Arial" w:eastAsia="Arial" w:cs="Arial"/>
          <w:b/>
          <w:bCs/>
          <w:color w:val="1E5FA8"/>
          <w:sz w:val="30"/>
          <w:szCs w:val="30"/>
        </w:rPr>
        <w:t>Part 2 — What Just Happened End to End</w:t>
      </w:r>
    </w:p>
    <w:p>
      <w:pPr>
        <w:spacing w:before="100" w:after="100"/>
      </w:pPr>
    </w:p>
    <w:p>
      <w:pPr>
        <w:spacing w:before="0" w:after="120"/>
      </w:pPr>
      <w:r>
        <w:rPr>
          <w:rFonts w:ascii="Arial" w:hAnsi="Arial" w:eastAsia="Arial" w:cs="Arial"/>
          <w:b/>
          <w:bCs/>
          <w:sz w:val="22"/>
          <w:szCs w:val="22"/>
        </w:rPr>
        <w:t>From the document:</w:t>
      </w:r>
    </w:p>
    <w:tbl>
      <w:tblPr>
        <w:tblStyle w:val="1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FF4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before="40" w:after="40"/>
            </w:pPr>
            <w:r>
              <w:rPr>
                <w:rFonts w:ascii="Arial" w:hAnsi="Arial" w:eastAsia="Arial" w:cs="Arial"/>
                <w:i/>
                <w:iCs/>
                <w:color w:val="333333"/>
                <w:sz w:val="21"/>
                <w:szCs w:val="21"/>
              </w:rPr>
              <w:t>Your browser hit the nodePort on the minikube VM. kube-proxy forwarded it to the</w:t>
            </w:r>
          </w:p>
          <w:p>
            <w:pPr>
              <w:spacing w:before="40" w:after="40"/>
            </w:pPr>
            <w:r>
              <w:rPr>
                <w:rFonts w:ascii="Arial" w:hAnsi="Arial" w:eastAsia="Arial" w:cs="Arial"/>
                <w:i/>
                <w:iCs/>
                <w:color w:val="333333"/>
                <w:sz w:val="21"/>
                <w:szCs w:val="21"/>
              </w:rPr>
              <w:t>mongo-express-service ClusterIP. The Service load-balanced to the one Mongo Express pod.</w:t>
            </w:r>
          </w:p>
          <w:p>
            <w:pPr>
              <w:spacing w:before="40" w:after="40"/>
            </w:pPr>
            <w:r>
              <w:rPr>
                <w:rFonts w:ascii="Arial" w:hAnsi="Arial" w:eastAsia="Arial" w:cs="Arial"/>
                <w:i/>
                <w:iCs/>
                <w:color w:val="333333"/>
                <w:sz w:val="21"/>
                <w:szCs w:val="21"/>
              </w:rPr>
              <w:t>Mongo Express read ME_CONFIG_MONGODB_SERVER from the ConfigMap, looked it up via DNS,</w:t>
            </w:r>
          </w:p>
          <w:p>
            <w:pPr>
              <w:spacing w:before="40" w:after="40"/>
            </w:pPr>
            <w:r>
              <w:rPr>
                <w:rFonts w:ascii="Arial" w:hAnsi="Arial" w:eastAsia="Arial" w:cs="Arial"/>
                <w:i/>
                <w:iCs/>
                <w:color w:val="333333"/>
                <w:sz w:val="21"/>
                <w:szCs w:val="21"/>
              </w:rPr>
              <w:t>and connected to mongodb-service — which forwarded to the MongoDB pod, which</w:t>
            </w:r>
          </w:p>
          <w:p>
            <w:pPr>
              <w:spacing w:before="40" w:after="40"/>
            </w:pPr>
            <w:r>
              <w:rPr>
                <w:rFonts w:ascii="Arial" w:hAnsi="Arial" w:eastAsia="Arial" w:cs="Arial"/>
                <w:i/>
                <w:iCs/>
                <w:color w:val="333333"/>
                <w:sz w:val="21"/>
                <w:szCs w:val="21"/>
              </w:rPr>
              <w:t>authenticated using credentials from the same Secret. Seven components, one smooth request.</w:t>
            </w:r>
          </w:p>
        </w:tc>
      </w:tr>
    </w:tbl>
    <w:p>
      <w:pPr>
        <w:spacing w:before="100" w:after="100"/>
      </w:pPr>
    </w:p>
    <w:p>
      <w:pPr>
        <w:spacing w:before="0" w:after="120"/>
      </w:pPr>
      <w:r>
        <w:rPr>
          <w:rFonts w:ascii="Arial" w:hAnsi="Arial" w:eastAsia="Arial" w:cs="Arial"/>
          <w:b/>
          <w:bCs/>
          <w:sz w:val="22"/>
          <w:szCs w:val="22"/>
        </w:rPr>
        <w:t>My understanding:</w:t>
      </w:r>
    </w:p>
    <w:p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My browser sent a request to the nodePort</w:t>
      </w:r>
      <w:r>
        <w:rPr>
          <w:rFonts w:cs="Arial"/>
          <w:sz w:val="22"/>
          <w:szCs w:val="22"/>
        </w:rPr>
        <w:t>,</w:t>
      </w:r>
      <w:r>
        <w:rPr>
          <w:rFonts w:ascii="Arial" w:hAnsi="Arial" w:eastAsia="Arial" w:cs="Arial"/>
          <w:sz w:val="22"/>
          <w:szCs w:val="22"/>
        </w:rPr>
        <w:t xml:space="preserve"> a port opened directly on the Minikube VM at http://192.168.49.2:30000.</w:t>
      </w:r>
    </w:p>
    <w:p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kube-proxy received that request and forwarded it to the mongo-express-service, which has a stable internal IP (ClusterIP).</w:t>
      </w:r>
    </w:p>
    <w:p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The Service picked the Mongo Express pod and sent the request to it</w:t>
      </w:r>
      <w:r>
        <w:rPr>
          <w:rFonts w:cs="Arial"/>
          <w:sz w:val="22"/>
          <w:szCs w:val="22"/>
        </w:rPr>
        <w:t>,</w:t>
      </w:r>
      <w:r>
        <w:rPr>
          <w:rFonts w:ascii="Arial" w:hAnsi="Arial" w:eastAsia="Arial" w:cs="Arial"/>
          <w:sz w:val="22"/>
          <w:szCs w:val="22"/>
        </w:rPr>
        <w:t xml:space="preserve"> this is the load balancing step.</w:t>
      </w:r>
    </w:p>
    <w:p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Mongo Express needed to know where MongoDB lives. It read ME_CONFIG_MONGODB_SERVER from the ConfigMap I created, which held the value mongodb-service.</w:t>
      </w:r>
    </w:p>
    <w:p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Kubernetes DNS resolved mongodb-service to the actual IP of the MongoDB Service inside my cluster.</w:t>
      </w:r>
    </w:p>
    <w:p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The MongoDB Service forwarded the connection to the MongoDB pod.</w:t>
      </w:r>
    </w:p>
    <w:p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MongoDB checked the username and password</w:t>
      </w:r>
      <w:r>
        <w:rPr>
          <w:rFonts w:cs="Arial"/>
          <w:sz w:val="22"/>
          <w:szCs w:val="22"/>
        </w:rPr>
        <w:t xml:space="preserve">, </w:t>
      </w:r>
      <w:r>
        <w:rPr>
          <w:rFonts w:ascii="Arial" w:hAnsi="Arial" w:eastAsia="Arial" w:cs="Arial"/>
          <w:sz w:val="22"/>
          <w:szCs w:val="22"/>
        </w:rPr>
        <w:t>which came from the same Secret I created</w:t>
      </w:r>
      <w:r>
        <w:rPr>
          <w:rFonts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and granted access.</w:t>
      </w:r>
      <w:bookmarkStart w:id="0" w:name="_GoBack"/>
      <w:bookmarkEnd w:id="0"/>
    </w:p>
    <w:p>
      <w:pPr>
        <w:spacing w:before="100" w:after="100"/>
      </w:pPr>
    </w:p>
    <w:p>
      <w:pPr>
        <w:spacing w:before="80" w:after="10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In short: </w:t>
      </w:r>
      <w:r>
        <w:rPr>
          <w:rFonts w:ascii="Arial" w:hAnsi="Arial" w:eastAsia="Arial" w:cs="Arial"/>
          <w:sz w:val="22"/>
          <w:szCs w:val="22"/>
        </w:rPr>
        <w:t>one browser request quietly passed through 7 components — nodePort → kube-proxy → Service → pod → ConfigMap → DNS → MongoDB — all wired together by the YAML files I wrote.</w:t>
      </w:r>
    </w:p>
    <w:sectPr>
      <w:pgSz w:w="12240" w:h="15840"/>
      <w:pgMar w:top="1440" w:right="1440" w:bottom="1440" w:left="1440" w:header="708" w:footer="708" w:gutter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86"/>
    <w:family w:val="swiss"/>
    <w:pitch w:val="default"/>
    <w:sig w:usb0="E0002AFF" w:usb1="C0007843" w:usb2="00000009" w:usb3="00000000" w:csb0="400001FF" w:csb1="FFFF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9F3B474"/>
    <w:multiLevelType w:val="singleLevel"/>
    <w:tmpl w:val="69F3B474"/>
    <w:lvl w:ilvl="0" w:tentative="0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5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3FEB0F4F"/>
    <w:rsid w:val="EBF3BC6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Arial" w:hAnsi="Arial" w:eastAsia="Arial" w:cs="Arial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360" w:after="160"/>
      <w:outlineLvl w:val="0"/>
    </w:pPr>
    <w:rPr>
      <w:rFonts w:ascii="Arial" w:hAnsi="Arial" w:eastAsia="Arial" w:cs="Arial"/>
      <w:b/>
      <w:bCs/>
      <w:color w:val="1E5FA8"/>
      <w:sz w:val="30"/>
      <w:szCs w:val="30"/>
    </w:rPr>
  </w:style>
  <w:style w:type="paragraph" w:styleId="3">
    <w:name w:val="heading 2"/>
    <w:next w:val="1"/>
    <w:qFormat/>
    <w:uiPriority w:val="0"/>
    <w:rPr>
      <w:rFonts w:ascii="Arial" w:hAnsi="Arial" w:eastAsia="Arial" w:cs="Arial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11">
    <w:name w:val="Default Paragraph Font"/>
    <w:semiHidden/>
    <w:uiPriority w:val="0"/>
  </w:style>
  <w:style w:type="table" w:default="1" w:styleId="1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9">
    <w:name w:val="footnote text"/>
    <w:link w:val="17"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0">
    <w:name w:val="Title"/>
    <w:qFormat/>
    <w:uiPriority w:val="0"/>
    <w:rPr>
      <w:rFonts w:ascii="Arial" w:hAnsi="Arial" w:eastAsia="Arial" w:cs="Arial"/>
      <w:sz w:val="56"/>
      <w:szCs w:val="56"/>
    </w:rPr>
  </w:style>
  <w:style w:type="character" w:styleId="12">
    <w:name w:val="endnote reference"/>
    <w:unhideWhenUsed/>
    <w:uiPriority w:val="99"/>
    <w:rPr>
      <w:vertAlign w:val="superscript"/>
    </w:rPr>
  </w:style>
  <w:style w:type="character" w:styleId="13">
    <w:name w:val="footnote reference"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customStyle="1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9"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ScaleCrop>false</ScaleCrop>
  <LinksUpToDate>false</LinksUpToDate>
  <Application>WPS Office_3.1.4.5932_F1E327BC-269C-435d-A152-05C5408002CA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1900-01-00T00:00:00Z</dcterms:created>
  <dc:creator>Un-named</dc:creator>
  <cp:lastModifiedBy>mag</cp:lastModifiedBy>
  <dcterms:modified xsi:type="dcterms:W3CDTF">2026-04-30T21:05:10Z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1033-3.1.4.5932</vt:lpwstr>
  </property>
</Properties>
</file>