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E84" w:rsidRDefault="00324E84" w:rsidP="005B5AA6">
      <w:pPr>
        <w:jc w:val="center"/>
        <w:rPr>
          <w:b/>
          <w:color w:val="44546A" w:themeColor="text2"/>
          <w:sz w:val="96"/>
          <w:szCs w:val="96"/>
          <w:u w:val="single"/>
        </w:rPr>
      </w:pPr>
    </w:p>
    <w:p w:rsidR="00324E84" w:rsidRDefault="00324E84" w:rsidP="005B5AA6">
      <w:pPr>
        <w:jc w:val="center"/>
        <w:rPr>
          <w:b/>
          <w:color w:val="44546A" w:themeColor="text2"/>
          <w:sz w:val="96"/>
          <w:szCs w:val="96"/>
          <w:u w:val="single"/>
        </w:rPr>
      </w:pPr>
    </w:p>
    <w:p w:rsidR="00324E84" w:rsidRDefault="00324E84" w:rsidP="005B5AA6">
      <w:pPr>
        <w:jc w:val="center"/>
        <w:rPr>
          <w:b/>
          <w:color w:val="44546A" w:themeColor="text2"/>
          <w:sz w:val="96"/>
          <w:szCs w:val="96"/>
          <w:u w:val="single"/>
        </w:rPr>
      </w:pPr>
    </w:p>
    <w:p w:rsidR="00A069C6" w:rsidRPr="001E0C33" w:rsidRDefault="00A069C6" w:rsidP="005B5AA6">
      <w:pPr>
        <w:jc w:val="center"/>
        <w:rPr>
          <w:b/>
          <w:color w:val="44546A" w:themeColor="text2"/>
          <w:sz w:val="96"/>
          <w:szCs w:val="96"/>
          <w:u w:val="single"/>
        </w:rPr>
      </w:pPr>
      <w:r w:rsidRPr="001E0C33">
        <w:rPr>
          <w:b/>
          <w:color w:val="44546A" w:themeColor="text2"/>
          <w:sz w:val="96"/>
          <w:szCs w:val="96"/>
          <w:u w:val="single"/>
        </w:rPr>
        <w:t>German Breast Cancer</w:t>
      </w:r>
    </w:p>
    <w:p w:rsidR="00A069C6" w:rsidRPr="005B5AA6" w:rsidRDefault="005B5AA6" w:rsidP="005B5AA6">
      <w:pPr>
        <w:jc w:val="center"/>
        <w:rPr>
          <w:b/>
          <w:color w:val="44546A" w:themeColor="text2"/>
          <w:sz w:val="96"/>
          <w:szCs w:val="96"/>
          <w:u w:val="single"/>
        </w:rPr>
      </w:pPr>
      <w:r>
        <w:rPr>
          <w:b/>
          <w:color w:val="44546A" w:themeColor="text2"/>
          <w:sz w:val="96"/>
          <w:szCs w:val="96"/>
          <w:u w:val="single"/>
        </w:rPr>
        <w:t>Survival Analysis</w:t>
      </w:r>
    </w:p>
    <w:p w:rsidR="00A069C6" w:rsidRPr="00C04B32" w:rsidRDefault="00A069C6" w:rsidP="005B5AA6">
      <w:pPr>
        <w:jc w:val="center"/>
        <w:rPr>
          <w:b/>
          <w:color w:val="44546A" w:themeColor="text2"/>
          <w:sz w:val="72"/>
          <w:szCs w:val="72"/>
          <w:u w:val="single"/>
        </w:rPr>
      </w:pPr>
      <w:bookmarkStart w:id="0" w:name="_GoBack"/>
      <w:bookmarkEnd w:id="0"/>
    </w:p>
    <w:p w:rsidR="00A069C6" w:rsidRDefault="00A069C6" w:rsidP="00A069C6">
      <w:pPr>
        <w:jc w:val="center"/>
        <w:rPr>
          <w:b/>
          <w:sz w:val="72"/>
          <w:szCs w:val="72"/>
          <w:u w:val="single"/>
        </w:rPr>
      </w:pPr>
    </w:p>
    <w:p w:rsidR="00A069C6" w:rsidRPr="004F421E" w:rsidRDefault="00A069C6" w:rsidP="00A069C6">
      <w:pPr>
        <w:rPr>
          <w:sz w:val="24"/>
          <w:szCs w:val="24"/>
        </w:rPr>
      </w:pPr>
      <w:r>
        <w:br w:type="page"/>
      </w:r>
      <w:r w:rsidRPr="004F421E">
        <w:rPr>
          <w:rFonts w:cs="Times New Roman"/>
          <w:b/>
          <w:sz w:val="24"/>
          <w:szCs w:val="24"/>
          <w:u w:val="single"/>
        </w:rPr>
        <w:lastRenderedPageBreak/>
        <w:t>CONTENTS</w:t>
      </w:r>
    </w:p>
    <w:p w:rsidR="00A069C6" w:rsidRPr="00220CBC" w:rsidRDefault="00284CB5" w:rsidP="00B063D3">
      <w:pPr>
        <w:pStyle w:val="ListParagraph"/>
        <w:numPr>
          <w:ilvl w:val="0"/>
          <w:numId w:val="11"/>
        </w:numPr>
        <w:rPr>
          <w:rFonts w:cs="Times New Roman"/>
        </w:rPr>
      </w:pPr>
      <w:r>
        <w:rPr>
          <w:rFonts w:cs="Times New Roman"/>
        </w:rPr>
        <w:t>A) Background</w:t>
      </w:r>
    </w:p>
    <w:p w:rsidR="00A069C6" w:rsidRPr="00220CBC" w:rsidRDefault="00A069C6" w:rsidP="00B063D3">
      <w:pPr>
        <w:pStyle w:val="ListParagraph"/>
        <w:numPr>
          <w:ilvl w:val="0"/>
          <w:numId w:val="11"/>
        </w:numPr>
        <w:rPr>
          <w:rFonts w:cs="Times New Roman"/>
        </w:rPr>
      </w:pPr>
      <w:r w:rsidRPr="00220CBC">
        <w:rPr>
          <w:rFonts w:cs="Times New Roman"/>
        </w:rPr>
        <w:t>B) Introduction</w:t>
      </w:r>
    </w:p>
    <w:p w:rsidR="00A069C6" w:rsidRPr="00220CBC" w:rsidRDefault="00A069C6" w:rsidP="00B063D3">
      <w:pPr>
        <w:pStyle w:val="ListParagraph"/>
        <w:numPr>
          <w:ilvl w:val="0"/>
          <w:numId w:val="11"/>
        </w:numPr>
        <w:rPr>
          <w:rFonts w:cs="Times New Roman"/>
        </w:rPr>
      </w:pPr>
      <w:r w:rsidRPr="00220CBC">
        <w:rPr>
          <w:rFonts w:cs="Times New Roman"/>
        </w:rPr>
        <w:t>C) Data Description</w:t>
      </w:r>
    </w:p>
    <w:p w:rsidR="00A069C6" w:rsidRPr="00220CBC" w:rsidRDefault="00A069C6" w:rsidP="00B063D3">
      <w:pPr>
        <w:pStyle w:val="ListParagraph"/>
        <w:numPr>
          <w:ilvl w:val="0"/>
          <w:numId w:val="11"/>
        </w:numPr>
        <w:rPr>
          <w:rFonts w:cs="Times New Roman"/>
        </w:rPr>
      </w:pPr>
      <w:r w:rsidRPr="00220CBC">
        <w:rPr>
          <w:rFonts w:cs="Times New Roman"/>
        </w:rPr>
        <w:t>D) Distribution</w:t>
      </w:r>
    </w:p>
    <w:p w:rsidR="00A069C6" w:rsidRPr="00220CBC" w:rsidRDefault="00A069C6" w:rsidP="00B063D3">
      <w:pPr>
        <w:pStyle w:val="ListParagraph"/>
        <w:numPr>
          <w:ilvl w:val="0"/>
          <w:numId w:val="11"/>
        </w:numPr>
        <w:rPr>
          <w:rFonts w:cs="Times New Roman"/>
        </w:rPr>
      </w:pPr>
      <w:r w:rsidRPr="00220CBC">
        <w:rPr>
          <w:rFonts w:cs="Times New Roman"/>
        </w:rPr>
        <w:t>D1) Distribution of age</w:t>
      </w:r>
    </w:p>
    <w:p w:rsidR="00A069C6" w:rsidRPr="00220CBC" w:rsidRDefault="00A069C6" w:rsidP="00B063D3">
      <w:pPr>
        <w:pStyle w:val="ListParagraph"/>
        <w:numPr>
          <w:ilvl w:val="0"/>
          <w:numId w:val="11"/>
        </w:numPr>
        <w:rPr>
          <w:rFonts w:cs="Times New Roman"/>
        </w:rPr>
      </w:pPr>
      <w:r w:rsidRPr="00220CBC">
        <w:rPr>
          <w:rFonts w:cs="Times New Roman"/>
        </w:rPr>
        <w:t>D2) Distribution of Lymph nodes</w:t>
      </w:r>
    </w:p>
    <w:p w:rsidR="00A069C6" w:rsidRPr="00220CBC" w:rsidRDefault="00A069C6" w:rsidP="00B063D3">
      <w:pPr>
        <w:pStyle w:val="ListParagraph"/>
        <w:numPr>
          <w:ilvl w:val="0"/>
          <w:numId w:val="11"/>
        </w:numPr>
        <w:rPr>
          <w:rFonts w:cs="Times New Roman"/>
        </w:rPr>
      </w:pPr>
      <w:r w:rsidRPr="00220CBC">
        <w:rPr>
          <w:rFonts w:cs="Times New Roman"/>
        </w:rPr>
        <w:t>D3) Distribution of Progesterone Receptors</w:t>
      </w:r>
    </w:p>
    <w:p w:rsidR="00A069C6" w:rsidRPr="00220CBC" w:rsidRDefault="00A069C6" w:rsidP="00B063D3">
      <w:pPr>
        <w:pStyle w:val="ListParagraph"/>
        <w:numPr>
          <w:ilvl w:val="0"/>
          <w:numId w:val="11"/>
        </w:numPr>
        <w:rPr>
          <w:rFonts w:cs="Times New Roman"/>
        </w:rPr>
      </w:pPr>
      <w:r w:rsidRPr="00220CBC">
        <w:rPr>
          <w:rFonts w:cs="Times New Roman"/>
        </w:rPr>
        <w:t>D4) Distribution of Estrogen receptors</w:t>
      </w:r>
    </w:p>
    <w:p w:rsidR="00A069C6" w:rsidRPr="00220CBC" w:rsidRDefault="00A069C6" w:rsidP="00B063D3">
      <w:pPr>
        <w:pStyle w:val="ListParagraph"/>
        <w:numPr>
          <w:ilvl w:val="0"/>
          <w:numId w:val="11"/>
        </w:numPr>
        <w:rPr>
          <w:rFonts w:cs="Times New Roman"/>
        </w:rPr>
      </w:pPr>
      <w:r w:rsidRPr="00220CBC">
        <w:rPr>
          <w:rFonts w:cs="Times New Roman"/>
        </w:rPr>
        <w:t>D5) Distribution of Tumor Size</w:t>
      </w:r>
    </w:p>
    <w:p w:rsidR="00A069C6" w:rsidRPr="00220CBC" w:rsidRDefault="00A069C6" w:rsidP="00B063D3">
      <w:pPr>
        <w:pStyle w:val="ListParagraph"/>
        <w:numPr>
          <w:ilvl w:val="0"/>
          <w:numId w:val="11"/>
        </w:numPr>
        <w:rPr>
          <w:rFonts w:cs="Times New Roman"/>
        </w:rPr>
      </w:pPr>
      <w:r w:rsidRPr="00220CBC">
        <w:rPr>
          <w:rFonts w:cs="Times New Roman"/>
        </w:rPr>
        <w:t>E) Correlation Plot</w:t>
      </w:r>
    </w:p>
    <w:p w:rsidR="00A069C6" w:rsidRPr="00220CBC" w:rsidRDefault="00A069C6" w:rsidP="00B063D3">
      <w:pPr>
        <w:pStyle w:val="ListParagraph"/>
        <w:numPr>
          <w:ilvl w:val="0"/>
          <w:numId w:val="11"/>
        </w:numPr>
        <w:rPr>
          <w:rFonts w:cs="Times New Roman"/>
        </w:rPr>
      </w:pPr>
      <w:r w:rsidRPr="00220CBC">
        <w:rPr>
          <w:rFonts w:cs="Times New Roman"/>
        </w:rPr>
        <w:t xml:space="preserve">F) </w:t>
      </w:r>
      <w:r w:rsidR="0071493C" w:rsidRPr="00220CBC">
        <w:rPr>
          <w:rFonts w:cs="Times New Roman"/>
        </w:rPr>
        <w:t>Kaplan Meier Analysis</w:t>
      </w:r>
    </w:p>
    <w:p w:rsidR="00697A80" w:rsidRDefault="00697A80" w:rsidP="00B063D3">
      <w:pPr>
        <w:pStyle w:val="ListParagraph"/>
        <w:numPr>
          <w:ilvl w:val="0"/>
          <w:numId w:val="11"/>
        </w:numPr>
        <w:rPr>
          <w:rFonts w:cs="Times New Roman"/>
        </w:rPr>
      </w:pPr>
      <w:r w:rsidRPr="00220CBC">
        <w:rPr>
          <w:rFonts w:cs="Times New Roman"/>
        </w:rPr>
        <w:t>G) Cox Proportional Hazard Analysis</w:t>
      </w:r>
    </w:p>
    <w:p w:rsidR="0016462A" w:rsidRPr="00220CBC" w:rsidRDefault="0016462A" w:rsidP="00B063D3">
      <w:pPr>
        <w:pStyle w:val="ListParagraph"/>
        <w:numPr>
          <w:ilvl w:val="0"/>
          <w:numId w:val="11"/>
        </w:numPr>
        <w:rPr>
          <w:rFonts w:cs="Times New Roman"/>
        </w:rPr>
      </w:pPr>
      <w:r>
        <w:rPr>
          <w:rFonts w:cs="Times New Roman"/>
        </w:rPr>
        <w:t>H) Parametric method</w:t>
      </w:r>
    </w:p>
    <w:p w:rsidR="0062679C" w:rsidRPr="004F421E" w:rsidRDefault="0062679C" w:rsidP="004F744C">
      <w:pPr>
        <w:rPr>
          <w:rFonts w:cs="Times New Roman"/>
          <w:b/>
          <w:sz w:val="24"/>
          <w:szCs w:val="24"/>
          <w:u w:val="single"/>
        </w:rPr>
      </w:pPr>
      <w:r w:rsidRPr="004F421E">
        <w:rPr>
          <w:rFonts w:cs="Times New Roman"/>
          <w:b/>
          <w:sz w:val="24"/>
          <w:szCs w:val="24"/>
          <w:u w:val="single"/>
        </w:rPr>
        <w:t xml:space="preserve">List of </w:t>
      </w:r>
      <w:r w:rsidR="004F744C" w:rsidRPr="004F421E">
        <w:rPr>
          <w:rFonts w:cs="Times New Roman"/>
          <w:b/>
          <w:sz w:val="24"/>
          <w:szCs w:val="24"/>
          <w:u w:val="single"/>
        </w:rPr>
        <w:t>Tables</w:t>
      </w:r>
    </w:p>
    <w:p w:rsidR="0062679C" w:rsidRPr="00220CBC" w:rsidRDefault="0062679C" w:rsidP="004A09A5">
      <w:pPr>
        <w:pStyle w:val="ListParagraph"/>
        <w:numPr>
          <w:ilvl w:val="0"/>
          <w:numId w:val="13"/>
        </w:numPr>
        <w:rPr>
          <w:rFonts w:cs="Times New Roman"/>
        </w:rPr>
      </w:pPr>
      <w:r w:rsidRPr="00220CBC">
        <w:rPr>
          <w:rFonts w:cs="Times New Roman"/>
        </w:rPr>
        <w:t>Description of Variables</w:t>
      </w:r>
    </w:p>
    <w:p w:rsidR="0062679C" w:rsidRPr="00220CBC" w:rsidRDefault="0062679C" w:rsidP="004A09A5">
      <w:pPr>
        <w:pStyle w:val="ListParagraph"/>
        <w:numPr>
          <w:ilvl w:val="0"/>
          <w:numId w:val="13"/>
        </w:numPr>
        <w:rPr>
          <w:rFonts w:cs="Times New Roman"/>
        </w:rPr>
      </w:pPr>
      <w:r w:rsidRPr="00220CBC">
        <w:rPr>
          <w:rFonts w:cs="Times New Roman"/>
        </w:rPr>
        <w:t>Summary statistics for continuous variables</w:t>
      </w:r>
    </w:p>
    <w:p w:rsidR="0062679C" w:rsidRPr="00220CBC" w:rsidRDefault="00A62408" w:rsidP="004A09A5">
      <w:pPr>
        <w:pStyle w:val="ListParagraph"/>
        <w:numPr>
          <w:ilvl w:val="0"/>
          <w:numId w:val="13"/>
        </w:numPr>
        <w:rPr>
          <w:rFonts w:cs="Times New Roman"/>
        </w:rPr>
      </w:pPr>
      <w:r w:rsidRPr="00220CBC">
        <w:rPr>
          <w:rFonts w:cs="Times New Roman"/>
        </w:rPr>
        <w:t>Cox-PH results Model 1 in R</w:t>
      </w:r>
    </w:p>
    <w:p w:rsidR="00A62408" w:rsidRPr="00220CBC" w:rsidRDefault="00A62408" w:rsidP="004A09A5">
      <w:pPr>
        <w:pStyle w:val="ListParagraph"/>
        <w:numPr>
          <w:ilvl w:val="0"/>
          <w:numId w:val="13"/>
        </w:numPr>
        <w:rPr>
          <w:rFonts w:cs="Times New Roman"/>
        </w:rPr>
      </w:pPr>
      <w:r w:rsidRPr="00220CBC">
        <w:rPr>
          <w:rFonts w:cs="Times New Roman"/>
        </w:rPr>
        <w:t>Cox-PH results Model 2 in R</w:t>
      </w:r>
    </w:p>
    <w:p w:rsidR="00A62408" w:rsidRPr="00220CBC" w:rsidRDefault="00A62408" w:rsidP="004A09A5">
      <w:pPr>
        <w:pStyle w:val="ListParagraph"/>
        <w:numPr>
          <w:ilvl w:val="0"/>
          <w:numId w:val="13"/>
        </w:numPr>
        <w:rPr>
          <w:rFonts w:cs="Times New Roman"/>
        </w:rPr>
      </w:pPr>
      <w:r w:rsidRPr="00220CBC">
        <w:rPr>
          <w:rFonts w:cs="Times New Roman"/>
        </w:rPr>
        <w:t>Cox-PH results Final Model in R</w:t>
      </w:r>
    </w:p>
    <w:p w:rsidR="005702A4" w:rsidRPr="004F421E" w:rsidRDefault="005702A4" w:rsidP="005702A4">
      <w:pPr>
        <w:rPr>
          <w:rFonts w:cs="Times New Roman"/>
          <w:b/>
          <w:sz w:val="24"/>
          <w:szCs w:val="24"/>
          <w:u w:val="single"/>
        </w:rPr>
      </w:pPr>
      <w:r w:rsidRPr="004F421E">
        <w:rPr>
          <w:rFonts w:cs="Times New Roman"/>
          <w:b/>
          <w:sz w:val="24"/>
          <w:szCs w:val="24"/>
          <w:u w:val="single"/>
        </w:rPr>
        <w:t>List of Figures</w:t>
      </w:r>
    </w:p>
    <w:p w:rsidR="005702A4" w:rsidRPr="00220CBC" w:rsidRDefault="005702A4" w:rsidP="004A09A5">
      <w:pPr>
        <w:pStyle w:val="ListParagraph"/>
        <w:numPr>
          <w:ilvl w:val="0"/>
          <w:numId w:val="12"/>
        </w:numPr>
        <w:rPr>
          <w:rFonts w:cs="Times New Roman"/>
        </w:rPr>
      </w:pPr>
      <w:r w:rsidRPr="00220CBC">
        <w:rPr>
          <w:rFonts w:cs="Times New Roman"/>
        </w:rPr>
        <w:t>Distribution of Age</w:t>
      </w:r>
    </w:p>
    <w:p w:rsidR="006A0092" w:rsidRPr="00220CBC" w:rsidRDefault="006A0092" w:rsidP="00D07F90">
      <w:pPr>
        <w:pStyle w:val="ListParagraph"/>
        <w:numPr>
          <w:ilvl w:val="0"/>
          <w:numId w:val="12"/>
        </w:numPr>
        <w:rPr>
          <w:rFonts w:cs="Times New Roman"/>
        </w:rPr>
      </w:pPr>
      <w:r w:rsidRPr="00220CBC">
        <w:rPr>
          <w:rFonts w:cs="Times New Roman"/>
        </w:rPr>
        <w:t>Box plot- Age</w:t>
      </w:r>
    </w:p>
    <w:p w:rsidR="005702A4" w:rsidRPr="00220CBC" w:rsidRDefault="005702A4" w:rsidP="00D07F90">
      <w:pPr>
        <w:pStyle w:val="ListParagraph"/>
        <w:numPr>
          <w:ilvl w:val="0"/>
          <w:numId w:val="12"/>
        </w:numPr>
        <w:rPr>
          <w:rFonts w:cs="Times New Roman"/>
        </w:rPr>
      </w:pPr>
      <w:r w:rsidRPr="00220CBC">
        <w:rPr>
          <w:rFonts w:cs="Times New Roman"/>
        </w:rPr>
        <w:t>Distribution of Lymph nodes</w:t>
      </w:r>
    </w:p>
    <w:p w:rsidR="005702A4" w:rsidRPr="00220CBC" w:rsidRDefault="006A0092" w:rsidP="00D07F90">
      <w:pPr>
        <w:pStyle w:val="ListParagraph"/>
        <w:numPr>
          <w:ilvl w:val="0"/>
          <w:numId w:val="12"/>
        </w:numPr>
        <w:rPr>
          <w:rFonts w:cs="Times New Roman"/>
        </w:rPr>
      </w:pPr>
      <w:r w:rsidRPr="00220CBC">
        <w:rPr>
          <w:rFonts w:cs="Times New Roman"/>
        </w:rPr>
        <w:t>Box plot – Lymph nodes</w:t>
      </w:r>
    </w:p>
    <w:p w:rsidR="006A0092" w:rsidRPr="00220CBC" w:rsidRDefault="006A0092" w:rsidP="006A0092">
      <w:pPr>
        <w:pStyle w:val="ListParagraph"/>
        <w:numPr>
          <w:ilvl w:val="0"/>
          <w:numId w:val="12"/>
        </w:numPr>
        <w:rPr>
          <w:rFonts w:cs="Times New Roman"/>
        </w:rPr>
      </w:pPr>
      <w:r w:rsidRPr="00220CBC">
        <w:rPr>
          <w:rFonts w:cs="Times New Roman"/>
        </w:rPr>
        <w:t>Distribution of Progesterone</w:t>
      </w:r>
    </w:p>
    <w:p w:rsidR="006A0092" w:rsidRPr="00220CBC" w:rsidRDefault="006A0092" w:rsidP="006A0092">
      <w:pPr>
        <w:pStyle w:val="ListParagraph"/>
        <w:numPr>
          <w:ilvl w:val="0"/>
          <w:numId w:val="12"/>
        </w:numPr>
        <w:rPr>
          <w:rFonts w:cs="Times New Roman"/>
        </w:rPr>
      </w:pPr>
      <w:r w:rsidRPr="00220CBC">
        <w:rPr>
          <w:rFonts w:cs="Times New Roman"/>
        </w:rPr>
        <w:t>Box plot – Progesterone</w:t>
      </w:r>
    </w:p>
    <w:p w:rsidR="006A0092" w:rsidRPr="00220CBC" w:rsidRDefault="006A0092" w:rsidP="006A0092">
      <w:pPr>
        <w:pStyle w:val="ListParagraph"/>
        <w:numPr>
          <w:ilvl w:val="0"/>
          <w:numId w:val="12"/>
        </w:numPr>
        <w:rPr>
          <w:rFonts w:cs="Times New Roman"/>
        </w:rPr>
      </w:pPr>
      <w:r w:rsidRPr="00220CBC">
        <w:rPr>
          <w:rFonts w:cs="Times New Roman"/>
        </w:rPr>
        <w:t>Distribution of Estrogen</w:t>
      </w:r>
    </w:p>
    <w:p w:rsidR="006A0092" w:rsidRPr="00220CBC" w:rsidRDefault="006A0092" w:rsidP="006A0092">
      <w:pPr>
        <w:pStyle w:val="ListParagraph"/>
        <w:numPr>
          <w:ilvl w:val="0"/>
          <w:numId w:val="12"/>
        </w:numPr>
        <w:rPr>
          <w:rFonts w:cs="Times New Roman"/>
        </w:rPr>
      </w:pPr>
      <w:r w:rsidRPr="00220CBC">
        <w:rPr>
          <w:rFonts w:cs="Times New Roman"/>
        </w:rPr>
        <w:t>Box plot – Estrogen</w:t>
      </w:r>
    </w:p>
    <w:p w:rsidR="006A0092" w:rsidRPr="00220CBC" w:rsidRDefault="006A0092" w:rsidP="006A0092">
      <w:pPr>
        <w:pStyle w:val="ListParagraph"/>
        <w:numPr>
          <w:ilvl w:val="0"/>
          <w:numId w:val="12"/>
        </w:numPr>
        <w:rPr>
          <w:rFonts w:cs="Times New Roman"/>
        </w:rPr>
      </w:pPr>
      <w:r w:rsidRPr="00220CBC">
        <w:rPr>
          <w:rFonts w:cs="Times New Roman"/>
        </w:rPr>
        <w:t>Distribution of Tumor size</w:t>
      </w:r>
    </w:p>
    <w:p w:rsidR="006A0092" w:rsidRPr="00220CBC" w:rsidRDefault="006A0092" w:rsidP="006A0092">
      <w:pPr>
        <w:pStyle w:val="ListParagraph"/>
        <w:numPr>
          <w:ilvl w:val="0"/>
          <w:numId w:val="12"/>
        </w:numPr>
        <w:rPr>
          <w:rFonts w:cs="Times New Roman"/>
        </w:rPr>
      </w:pPr>
      <w:r w:rsidRPr="00220CBC">
        <w:rPr>
          <w:rFonts w:cs="Times New Roman"/>
        </w:rPr>
        <w:t>Box plot – Tumor size</w:t>
      </w:r>
    </w:p>
    <w:p w:rsidR="006A0092" w:rsidRPr="00220CBC" w:rsidRDefault="00551A50" w:rsidP="00D07F90">
      <w:pPr>
        <w:pStyle w:val="ListParagraph"/>
        <w:numPr>
          <w:ilvl w:val="0"/>
          <w:numId w:val="12"/>
        </w:numPr>
        <w:rPr>
          <w:rFonts w:cs="Times New Roman"/>
        </w:rPr>
      </w:pPr>
      <w:r w:rsidRPr="00220CBC">
        <w:rPr>
          <w:rFonts w:cs="Times New Roman"/>
        </w:rPr>
        <w:t>Correlation</w:t>
      </w:r>
    </w:p>
    <w:p w:rsidR="00614E24" w:rsidRPr="00220CBC" w:rsidRDefault="00614E24" w:rsidP="00D07F90">
      <w:pPr>
        <w:pStyle w:val="ListParagraph"/>
        <w:numPr>
          <w:ilvl w:val="0"/>
          <w:numId w:val="12"/>
        </w:numPr>
        <w:rPr>
          <w:rFonts w:cs="Times New Roman"/>
        </w:rPr>
      </w:pPr>
      <w:r w:rsidRPr="00220CBC">
        <w:rPr>
          <w:rFonts w:cs="Times New Roman"/>
        </w:rPr>
        <w:t>Survival rate – KM curves in Python</w:t>
      </w:r>
    </w:p>
    <w:p w:rsidR="00AA01BC" w:rsidRPr="00220CBC" w:rsidRDefault="00AA01BC" w:rsidP="00AA01BC">
      <w:pPr>
        <w:pStyle w:val="ListParagraph"/>
        <w:numPr>
          <w:ilvl w:val="0"/>
          <w:numId w:val="12"/>
        </w:numPr>
        <w:rPr>
          <w:rFonts w:cs="Times New Roman"/>
        </w:rPr>
      </w:pPr>
      <w:r w:rsidRPr="00220CBC">
        <w:rPr>
          <w:rFonts w:cs="Times New Roman"/>
        </w:rPr>
        <w:t>Survival rate – Tumor grade - KM curves in Python</w:t>
      </w:r>
    </w:p>
    <w:p w:rsidR="00AA01BC" w:rsidRPr="00220CBC" w:rsidRDefault="00AA01BC" w:rsidP="00AA01BC">
      <w:pPr>
        <w:pStyle w:val="ListParagraph"/>
        <w:numPr>
          <w:ilvl w:val="0"/>
          <w:numId w:val="12"/>
        </w:numPr>
        <w:rPr>
          <w:rFonts w:cs="Times New Roman"/>
        </w:rPr>
      </w:pPr>
      <w:r w:rsidRPr="00220CBC">
        <w:rPr>
          <w:rFonts w:cs="Times New Roman"/>
        </w:rPr>
        <w:t>Survival rate – Menopause -  KM curves in Python</w:t>
      </w:r>
    </w:p>
    <w:p w:rsidR="001A285B" w:rsidRDefault="001A285B" w:rsidP="001A285B">
      <w:pPr>
        <w:pStyle w:val="ListParagraph"/>
        <w:numPr>
          <w:ilvl w:val="0"/>
          <w:numId w:val="12"/>
        </w:numPr>
        <w:rPr>
          <w:rFonts w:cs="Times New Roman"/>
        </w:rPr>
      </w:pPr>
      <w:r w:rsidRPr="00220CBC">
        <w:rPr>
          <w:rFonts w:cs="Times New Roman"/>
        </w:rPr>
        <w:t>Survival rate – Hormone Therapy -</w:t>
      </w:r>
      <w:r w:rsidR="00E93ACC" w:rsidRPr="00220CBC">
        <w:rPr>
          <w:rFonts w:cs="Times New Roman"/>
        </w:rPr>
        <w:t xml:space="preserve"> </w:t>
      </w:r>
      <w:r w:rsidRPr="00220CBC">
        <w:rPr>
          <w:rFonts w:cs="Times New Roman"/>
        </w:rPr>
        <w:t>KM curves in Python</w:t>
      </w:r>
    </w:p>
    <w:p w:rsidR="00DD5E3C" w:rsidRPr="00220CBC" w:rsidRDefault="00DD5E3C" w:rsidP="001A285B">
      <w:pPr>
        <w:pStyle w:val="ListParagraph"/>
        <w:numPr>
          <w:ilvl w:val="0"/>
          <w:numId w:val="12"/>
        </w:numPr>
        <w:rPr>
          <w:rFonts w:cs="Times New Roman"/>
        </w:rPr>
      </w:pPr>
      <w:r>
        <w:rPr>
          <w:rFonts w:cs="Times New Roman"/>
        </w:rPr>
        <w:t>Residuals VS time plot (</w:t>
      </w:r>
      <w:proofErr w:type="spellStart"/>
      <w:r>
        <w:rPr>
          <w:rFonts w:cs="Times New Roman"/>
        </w:rPr>
        <w:t>Schoenfeld</w:t>
      </w:r>
      <w:proofErr w:type="spellEnd"/>
      <w:r>
        <w:rPr>
          <w:rFonts w:cs="Times New Roman"/>
        </w:rPr>
        <w:t xml:space="preserve"> Residuals)</w:t>
      </w:r>
    </w:p>
    <w:p w:rsidR="00AA01BC" w:rsidRPr="00220CBC" w:rsidRDefault="00086869" w:rsidP="00D07F90">
      <w:pPr>
        <w:pStyle w:val="ListParagraph"/>
        <w:numPr>
          <w:ilvl w:val="0"/>
          <w:numId w:val="12"/>
        </w:numPr>
        <w:rPr>
          <w:rFonts w:cs="Times New Roman"/>
        </w:rPr>
      </w:pPr>
      <w:r w:rsidRPr="00220CBC">
        <w:rPr>
          <w:rFonts w:cs="Times New Roman"/>
        </w:rPr>
        <w:t xml:space="preserve">Parametric model – </w:t>
      </w:r>
      <w:r w:rsidR="00E5342E" w:rsidRPr="00220CBC">
        <w:rPr>
          <w:rFonts w:cs="Times New Roman"/>
        </w:rPr>
        <w:t xml:space="preserve">Tumor grade - </w:t>
      </w:r>
      <w:r w:rsidRPr="00220CBC">
        <w:rPr>
          <w:rFonts w:cs="Times New Roman"/>
        </w:rPr>
        <w:t>Plots from Python</w:t>
      </w:r>
    </w:p>
    <w:p w:rsidR="00086869" w:rsidRPr="00220CBC" w:rsidRDefault="00086869" w:rsidP="00D07F90">
      <w:pPr>
        <w:pStyle w:val="ListParagraph"/>
        <w:numPr>
          <w:ilvl w:val="0"/>
          <w:numId w:val="12"/>
        </w:numPr>
        <w:rPr>
          <w:rFonts w:cs="Times New Roman"/>
        </w:rPr>
      </w:pPr>
      <w:r w:rsidRPr="00220CBC">
        <w:rPr>
          <w:rFonts w:cs="Times New Roman"/>
        </w:rPr>
        <w:t>Parametric model  comparison using AIC- Tumor grade</w:t>
      </w:r>
    </w:p>
    <w:p w:rsidR="00E5342E" w:rsidRPr="00220CBC" w:rsidRDefault="00E5342E" w:rsidP="00E5342E">
      <w:pPr>
        <w:pStyle w:val="ListParagraph"/>
        <w:numPr>
          <w:ilvl w:val="0"/>
          <w:numId w:val="12"/>
        </w:numPr>
        <w:rPr>
          <w:rFonts w:cs="Times New Roman"/>
        </w:rPr>
      </w:pPr>
      <w:r w:rsidRPr="00220CBC">
        <w:rPr>
          <w:rFonts w:cs="Times New Roman"/>
        </w:rPr>
        <w:t>Parametric model – Hormone therapy - Plots from Python</w:t>
      </w:r>
    </w:p>
    <w:p w:rsidR="00E5342E" w:rsidRPr="00220CBC" w:rsidRDefault="00E5342E" w:rsidP="00E5342E">
      <w:pPr>
        <w:pStyle w:val="ListParagraph"/>
        <w:numPr>
          <w:ilvl w:val="0"/>
          <w:numId w:val="12"/>
        </w:numPr>
        <w:rPr>
          <w:rFonts w:cs="Times New Roman"/>
        </w:rPr>
      </w:pPr>
      <w:r w:rsidRPr="00220CBC">
        <w:rPr>
          <w:rFonts w:cs="Times New Roman"/>
        </w:rPr>
        <w:t>Parametric model  comparison using AIC</w:t>
      </w:r>
      <w:r w:rsidR="006B6296" w:rsidRPr="00220CBC">
        <w:rPr>
          <w:rFonts w:cs="Times New Roman"/>
        </w:rPr>
        <w:t xml:space="preserve"> </w:t>
      </w:r>
      <w:r w:rsidRPr="00220CBC">
        <w:rPr>
          <w:rFonts w:cs="Times New Roman"/>
        </w:rPr>
        <w:t>- Hormone therapy</w:t>
      </w:r>
    </w:p>
    <w:p w:rsidR="00B85CCD" w:rsidRDefault="00B85CCD"/>
    <w:p w:rsidR="00A069C6" w:rsidRPr="00487E85" w:rsidRDefault="00284CB5" w:rsidP="00A069C6">
      <w:pPr>
        <w:pStyle w:val="ListParagraph"/>
        <w:numPr>
          <w:ilvl w:val="0"/>
          <w:numId w:val="1"/>
        </w:numPr>
        <w:rPr>
          <w:b/>
          <w:color w:val="44546A" w:themeColor="text2"/>
          <w:sz w:val="28"/>
          <w:szCs w:val="28"/>
          <w:u w:val="single"/>
        </w:rPr>
      </w:pPr>
      <w:r>
        <w:rPr>
          <w:b/>
          <w:color w:val="44546A" w:themeColor="text2"/>
          <w:sz w:val="28"/>
          <w:szCs w:val="28"/>
          <w:u w:val="single"/>
        </w:rPr>
        <w:t>BACKGROUND</w:t>
      </w:r>
    </w:p>
    <w:p w:rsidR="00A069C6" w:rsidRPr="00CE22CB" w:rsidRDefault="00A069C6" w:rsidP="00CE22CB">
      <w:pPr>
        <w:spacing w:line="360" w:lineRule="auto"/>
        <w:rPr>
          <w:sz w:val="24"/>
          <w:szCs w:val="24"/>
        </w:rPr>
      </w:pPr>
    </w:p>
    <w:p w:rsidR="00A069C6" w:rsidRPr="00CE22CB" w:rsidRDefault="00A069C6" w:rsidP="00CE22CB">
      <w:pPr>
        <w:spacing w:line="360" w:lineRule="auto"/>
        <w:rPr>
          <w:sz w:val="24"/>
          <w:szCs w:val="24"/>
        </w:rPr>
      </w:pPr>
      <w:r w:rsidRPr="00CE22CB">
        <w:rPr>
          <w:sz w:val="24"/>
          <w:szCs w:val="24"/>
        </w:rPr>
        <w:t>The following data set has been collected from German breast cancer study conducted in 1989.</w:t>
      </w:r>
      <w:r w:rsidR="00324E84" w:rsidRPr="00CE22CB">
        <w:rPr>
          <w:sz w:val="24"/>
          <w:szCs w:val="24"/>
        </w:rPr>
        <w:t xml:space="preserve"> </w:t>
      </w:r>
      <w:r w:rsidRPr="00CE22CB">
        <w:rPr>
          <w:sz w:val="24"/>
          <w:szCs w:val="24"/>
        </w:rPr>
        <w:t xml:space="preserve">Such Cancer clinical trials </w:t>
      </w:r>
      <w:r w:rsidR="00324E84" w:rsidRPr="00CE22CB">
        <w:rPr>
          <w:sz w:val="24"/>
          <w:szCs w:val="24"/>
        </w:rPr>
        <w:t>provide</w:t>
      </w:r>
      <w:r w:rsidRPr="00CE22CB">
        <w:rPr>
          <w:sz w:val="24"/>
          <w:szCs w:val="24"/>
        </w:rPr>
        <w:t xml:space="preserve"> a good source for time to event analysis. The study contains 686 observations with 16 variables. Out of 686 patients 299 had a recurrence of cancer within the study interval while 171 died.</w:t>
      </w:r>
    </w:p>
    <w:p w:rsidR="009B0369" w:rsidRPr="00CE22CB" w:rsidRDefault="00696C52" w:rsidP="00CE22CB">
      <w:pPr>
        <w:spacing w:line="360" w:lineRule="auto"/>
        <w:rPr>
          <w:sz w:val="24"/>
          <w:szCs w:val="24"/>
        </w:rPr>
      </w:pPr>
      <w:r w:rsidRPr="00CE22CB">
        <w:rPr>
          <w:sz w:val="24"/>
          <w:szCs w:val="24"/>
        </w:rPr>
        <w:t>In this project, I have used Survival Analysis algorithm which is designed for analysis of duration data i.e. How long until an event occurs. In our case, it is how lo</w:t>
      </w:r>
      <w:r w:rsidR="009B0369" w:rsidRPr="00CE22CB">
        <w:rPr>
          <w:sz w:val="24"/>
          <w:szCs w:val="24"/>
        </w:rPr>
        <w:t>ng will a patient survive.</w:t>
      </w:r>
    </w:p>
    <w:p w:rsidR="009B0369" w:rsidRPr="00CE22CB" w:rsidRDefault="009B0369" w:rsidP="00CE22CB">
      <w:pPr>
        <w:spacing w:line="360" w:lineRule="auto"/>
        <w:rPr>
          <w:sz w:val="24"/>
          <w:szCs w:val="24"/>
        </w:rPr>
      </w:pPr>
      <w:r w:rsidRPr="00CE22CB">
        <w:rPr>
          <w:sz w:val="24"/>
          <w:szCs w:val="24"/>
        </w:rPr>
        <w:t xml:space="preserve">Survival analysis involves a time to event or survival time variable, in our case it is number of days and status of ‘event of interest’ i.e. death/alive or recurrence/no recurrence. One thing to note is that all patients do not die in survival analysis so Survival time is not available for all the patients. Survival time for such patients is considered as the duration of study. From this, an important concept of censoring comes into the picture. Censoring means we are not able to collect information about the patients who didn’t die during the time duration we studied. And that’s the main reason we prefer survival analysis over Logistic regression. Problem with Logistic Regression is that it ignores censoring and provide skewed output as it doesn’t consider how long the patient survived. </w:t>
      </w:r>
    </w:p>
    <w:p w:rsidR="009B0369" w:rsidRPr="00CE22CB" w:rsidRDefault="009B0369" w:rsidP="00CE22CB">
      <w:pPr>
        <w:pStyle w:val="ListParagraph"/>
        <w:numPr>
          <w:ilvl w:val="0"/>
          <w:numId w:val="15"/>
        </w:numPr>
        <w:spacing w:line="360" w:lineRule="auto"/>
        <w:jc w:val="both"/>
        <w:rPr>
          <w:sz w:val="24"/>
          <w:szCs w:val="24"/>
        </w:rPr>
      </w:pPr>
      <w:r w:rsidRPr="00CE22CB">
        <w:rPr>
          <w:sz w:val="24"/>
          <w:szCs w:val="24"/>
        </w:rPr>
        <w:t>Assumptions of Survival Analysis:</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Participants are independent</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Events must represent change of state from one form to another</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Participants are free when they enter the study</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It assumes time data is continuous</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Censoring is unrelated to probability of event occurrence</w:t>
      </w:r>
    </w:p>
    <w:p w:rsidR="009B0369" w:rsidRPr="00CE22CB" w:rsidRDefault="009B0369" w:rsidP="00CE22CB">
      <w:pPr>
        <w:pStyle w:val="ListParagraph"/>
        <w:spacing w:line="360" w:lineRule="auto"/>
        <w:ind w:left="1440"/>
        <w:jc w:val="both"/>
        <w:rPr>
          <w:sz w:val="24"/>
          <w:szCs w:val="24"/>
        </w:rPr>
      </w:pPr>
      <w:r w:rsidRPr="00CE22CB">
        <w:rPr>
          <w:sz w:val="24"/>
          <w:szCs w:val="24"/>
        </w:rPr>
        <w:t xml:space="preserve"> </w:t>
      </w:r>
    </w:p>
    <w:p w:rsidR="009B0369" w:rsidRPr="00CE22CB" w:rsidRDefault="009B0369" w:rsidP="00CE22CB">
      <w:pPr>
        <w:pStyle w:val="ListParagraph"/>
        <w:numPr>
          <w:ilvl w:val="0"/>
          <w:numId w:val="15"/>
        </w:numPr>
        <w:spacing w:line="360" w:lineRule="auto"/>
        <w:jc w:val="both"/>
        <w:rPr>
          <w:sz w:val="24"/>
          <w:szCs w:val="24"/>
        </w:rPr>
      </w:pPr>
      <w:r w:rsidRPr="00CE22CB">
        <w:rPr>
          <w:sz w:val="24"/>
          <w:szCs w:val="24"/>
        </w:rPr>
        <w:t xml:space="preserve">Two things are recorded for each participant: </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The know time for each participant in which reoccurrence didn’t happen</w:t>
      </w:r>
    </w:p>
    <w:p w:rsidR="009B0369" w:rsidRPr="00CE22CB" w:rsidRDefault="009B0369" w:rsidP="00CE22CB">
      <w:pPr>
        <w:pStyle w:val="ListParagraph"/>
        <w:numPr>
          <w:ilvl w:val="1"/>
          <w:numId w:val="15"/>
        </w:numPr>
        <w:spacing w:line="360" w:lineRule="auto"/>
        <w:jc w:val="both"/>
        <w:rPr>
          <w:sz w:val="24"/>
          <w:szCs w:val="24"/>
        </w:rPr>
      </w:pPr>
      <w:r w:rsidRPr="00CE22CB">
        <w:rPr>
          <w:sz w:val="24"/>
          <w:szCs w:val="24"/>
        </w:rPr>
        <w:t>Status of participant on the last day he/she was observed</w:t>
      </w:r>
    </w:p>
    <w:p w:rsidR="009B0369" w:rsidRPr="00CE22CB" w:rsidRDefault="009B0369" w:rsidP="00CE22CB">
      <w:pPr>
        <w:spacing w:line="360" w:lineRule="auto"/>
        <w:rPr>
          <w:sz w:val="24"/>
          <w:szCs w:val="24"/>
        </w:rPr>
      </w:pPr>
    </w:p>
    <w:p w:rsidR="00A069C6" w:rsidRPr="00CE22CB" w:rsidRDefault="00A069C6" w:rsidP="00CE22CB">
      <w:pPr>
        <w:spacing w:line="360" w:lineRule="auto"/>
        <w:rPr>
          <w:sz w:val="24"/>
          <w:szCs w:val="24"/>
        </w:rPr>
      </w:pPr>
      <w:r w:rsidRPr="00CE22CB">
        <w:rPr>
          <w:sz w:val="24"/>
          <w:szCs w:val="24"/>
        </w:rPr>
        <w:t xml:space="preserve">We will also evaluate the covariates that are predictive of time to death and breast cancer recurrence. The eight covariates used in this study are- age, menopause status, grade of cancer cells, tumor size, number of positive lymph nodes, hormonal therapy, progesterone and estrogen receptors concentration. </w:t>
      </w:r>
    </w:p>
    <w:p w:rsidR="00A069C6" w:rsidRPr="00CE22CB" w:rsidRDefault="00A069C6" w:rsidP="00CE22CB">
      <w:pPr>
        <w:spacing w:line="360" w:lineRule="auto"/>
        <w:rPr>
          <w:sz w:val="24"/>
          <w:szCs w:val="24"/>
        </w:rPr>
      </w:pPr>
      <w:r w:rsidRPr="00CE22CB">
        <w:rPr>
          <w:sz w:val="24"/>
          <w:szCs w:val="24"/>
        </w:rPr>
        <w:t>In survival analysis, the two key functions are survival function and Hazard function. Survival function gives the probability of surviving till a specified time. The hazard function gives the potential that event will occur given that patient survived up to a specified time.</w:t>
      </w:r>
    </w:p>
    <w:p w:rsidR="00A069C6" w:rsidRPr="00CE22CB" w:rsidRDefault="00A069C6" w:rsidP="00CE22CB">
      <w:pPr>
        <w:spacing w:line="360" w:lineRule="auto"/>
        <w:rPr>
          <w:sz w:val="24"/>
          <w:szCs w:val="24"/>
        </w:rPr>
      </w:pPr>
      <w:r w:rsidRPr="00CE22CB">
        <w:rPr>
          <w:sz w:val="24"/>
          <w:szCs w:val="24"/>
        </w:rPr>
        <w:t xml:space="preserve">A semi parametric model which we will use in our survival analysis will be Cox proportional hazard regression model. </w:t>
      </w:r>
      <w:r w:rsidR="00284CB5" w:rsidRPr="00CE22CB">
        <w:rPr>
          <w:sz w:val="24"/>
          <w:szCs w:val="24"/>
        </w:rPr>
        <w:t xml:space="preserve">It is the most widely used method. </w:t>
      </w:r>
      <w:r w:rsidRPr="00CE22CB">
        <w:rPr>
          <w:sz w:val="24"/>
          <w:szCs w:val="24"/>
        </w:rPr>
        <w:t>A non-parametric estimator of our survival analysis will be Kaplan Meier. And for Parametric model we will use exponential distribution</w:t>
      </w:r>
      <w:r w:rsidR="00076D61" w:rsidRPr="00CE22CB">
        <w:rPr>
          <w:sz w:val="24"/>
          <w:szCs w:val="24"/>
        </w:rPr>
        <w:t>, Weibull and Log-normal</w:t>
      </w:r>
      <w:r w:rsidRPr="00CE22CB">
        <w:rPr>
          <w:sz w:val="24"/>
          <w:szCs w:val="24"/>
        </w:rPr>
        <w:t>.</w:t>
      </w:r>
    </w:p>
    <w:p w:rsidR="00A069C6" w:rsidRPr="00CE22CB" w:rsidRDefault="00A069C6" w:rsidP="00CE22CB">
      <w:pPr>
        <w:spacing w:line="360" w:lineRule="auto"/>
        <w:rPr>
          <w:sz w:val="24"/>
          <w:szCs w:val="24"/>
        </w:rPr>
      </w:pPr>
    </w:p>
    <w:p w:rsidR="00A069C6" w:rsidRPr="00CE22CB" w:rsidRDefault="00A069C6" w:rsidP="00CE22CB">
      <w:pPr>
        <w:pStyle w:val="ListParagraph"/>
        <w:numPr>
          <w:ilvl w:val="0"/>
          <w:numId w:val="1"/>
        </w:numPr>
        <w:spacing w:line="360" w:lineRule="auto"/>
        <w:rPr>
          <w:b/>
          <w:color w:val="44546A" w:themeColor="text2"/>
          <w:sz w:val="28"/>
          <w:szCs w:val="28"/>
          <w:u w:val="single"/>
        </w:rPr>
      </w:pPr>
      <w:r w:rsidRPr="00CE22CB">
        <w:rPr>
          <w:b/>
          <w:color w:val="44546A" w:themeColor="text2"/>
          <w:sz w:val="28"/>
          <w:szCs w:val="28"/>
          <w:u w:val="single"/>
        </w:rPr>
        <w:t>INTRODUCTION</w:t>
      </w:r>
    </w:p>
    <w:p w:rsidR="00A069C6" w:rsidRPr="00CE22CB" w:rsidRDefault="00A069C6" w:rsidP="00CE22CB">
      <w:pPr>
        <w:spacing w:line="360" w:lineRule="auto"/>
        <w:rPr>
          <w:sz w:val="24"/>
          <w:szCs w:val="24"/>
        </w:rPr>
      </w:pPr>
      <w:r w:rsidRPr="00CE22CB">
        <w:rPr>
          <w:sz w:val="24"/>
          <w:szCs w:val="24"/>
        </w:rPr>
        <w:t>Analysis of treatment and various factors which affect the cancer is a popular topic of research. One of the various factors in this study is grade of cancer cells which is defined by rate of growth of cancer cells. Grade 1 is slowest growing cells and they resemble the normal cells, grade 2 grows faster than grade 1 while grade 3 are abnormal cells and grows most rapidly. Cancer cells sometimes travel through bloodstream and reach lymph nodes.</w:t>
      </w:r>
      <w:r w:rsidRPr="00CE22CB">
        <w:rPr>
          <w:sz w:val="24"/>
          <w:szCs w:val="24"/>
        </w:rPr>
        <w:br/>
        <w:t>The number of lymph nodes involved with cancer cells in our study varies from 1- 51 and is probably one of the most important factors to study.</w:t>
      </w:r>
      <w:r w:rsidRPr="00CE22CB">
        <w:rPr>
          <w:sz w:val="24"/>
          <w:szCs w:val="24"/>
        </w:rPr>
        <w:br/>
        <w:t xml:space="preserve">Progesterone receptors (PR) is a protein found in cells activated by hormone progesterone. Estrogen receptors (ER) are activated by estrogen hormone. PR count ranges from 1-2380 and ER from 1-1144. </w:t>
      </w:r>
      <w:r w:rsidRPr="00CE22CB">
        <w:rPr>
          <w:sz w:val="24"/>
          <w:szCs w:val="24"/>
        </w:rPr>
        <w:br/>
        <w:t>Tumor varies in shape and size. Tumor size is measured in millimeters and they most commonly range from 10 mm to 50 mm in diameter. In our study the min size is 3 mm while max is 120 mm.</w:t>
      </w:r>
      <w:r w:rsidRPr="00CE22CB">
        <w:rPr>
          <w:sz w:val="24"/>
          <w:szCs w:val="24"/>
        </w:rPr>
        <w:br/>
      </w:r>
      <w:r w:rsidRPr="00CE22CB">
        <w:rPr>
          <w:sz w:val="24"/>
          <w:szCs w:val="24"/>
        </w:rPr>
        <w:lastRenderedPageBreak/>
        <w:t>Menopause status and Hormonal therapy are two categorical variables. 440 patients were going through Hormonal therapy while 290 patient’s menopause status was yes.</w:t>
      </w:r>
    </w:p>
    <w:p w:rsidR="00284CB5" w:rsidRDefault="00284CB5" w:rsidP="00A069C6">
      <w:pPr>
        <w:spacing w:line="360" w:lineRule="auto"/>
        <w:rPr>
          <w:sz w:val="24"/>
          <w:szCs w:val="24"/>
        </w:rPr>
      </w:pPr>
    </w:p>
    <w:p w:rsidR="00A069C6" w:rsidRPr="00D07F90" w:rsidRDefault="00A069C6" w:rsidP="00D07F90">
      <w:pPr>
        <w:pStyle w:val="ListParagraph"/>
        <w:numPr>
          <w:ilvl w:val="0"/>
          <w:numId w:val="1"/>
        </w:numPr>
        <w:spacing w:line="360" w:lineRule="auto"/>
        <w:rPr>
          <w:b/>
          <w:color w:val="44546A" w:themeColor="text2"/>
          <w:sz w:val="28"/>
          <w:szCs w:val="24"/>
          <w:u w:val="single"/>
        </w:rPr>
      </w:pPr>
      <w:r w:rsidRPr="00D07F90">
        <w:rPr>
          <w:b/>
          <w:color w:val="44546A" w:themeColor="text2"/>
          <w:sz w:val="28"/>
          <w:szCs w:val="24"/>
          <w:u w:val="single"/>
        </w:rPr>
        <w:t>DATA DESCRIPTION</w:t>
      </w:r>
    </w:p>
    <w:p w:rsidR="00A069C6" w:rsidRDefault="00A069C6" w:rsidP="00A069C6">
      <w:pPr>
        <w:spacing w:line="360" w:lineRule="auto"/>
        <w:rPr>
          <w:sz w:val="24"/>
          <w:szCs w:val="24"/>
        </w:rPr>
      </w:pPr>
      <w:r>
        <w:rPr>
          <w:sz w:val="24"/>
          <w:szCs w:val="24"/>
        </w:rPr>
        <w:t>The data set has 686 observations and 16 variables. The list of variables is:</w:t>
      </w:r>
    </w:p>
    <w:p w:rsidR="00A069C6" w:rsidRDefault="00A069C6" w:rsidP="00A0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bl>
      <w:tblPr>
        <w:tblW w:w="9822" w:type="dxa"/>
        <w:tblLook w:val="04A0" w:firstRow="1" w:lastRow="0" w:firstColumn="1" w:lastColumn="0" w:noHBand="0" w:noVBand="1"/>
      </w:tblPr>
      <w:tblGrid>
        <w:gridCol w:w="1120"/>
        <w:gridCol w:w="1568"/>
        <w:gridCol w:w="4515"/>
        <w:gridCol w:w="2619"/>
      </w:tblGrid>
      <w:tr w:rsidR="00A069C6" w:rsidRPr="00A70EC6" w:rsidTr="00B21BFC">
        <w:trPr>
          <w:trHeight w:val="296"/>
        </w:trPr>
        <w:tc>
          <w:tcPr>
            <w:tcW w:w="1120" w:type="dxa"/>
            <w:tcBorders>
              <w:top w:val="nil"/>
              <w:left w:val="nil"/>
              <w:bottom w:val="nil"/>
              <w:right w:val="nil"/>
            </w:tcBorders>
            <w:shd w:val="clear" w:color="000000" w:fill="C6E0B4"/>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 xml:space="preserve">Variable    </w:t>
            </w:r>
          </w:p>
        </w:tc>
        <w:tc>
          <w:tcPr>
            <w:tcW w:w="1568" w:type="dxa"/>
            <w:tcBorders>
              <w:top w:val="nil"/>
              <w:left w:val="nil"/>
              <w:bottom w:val="nil"/>
              <w:right w:val="nil"/>
            </w:tcBorders>
            <w:shd w:val="clear" w:color="000000" w:fill="C6E0B4"/>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Name         </w:t>
            </w:r>
          </w:p>
        </w:tc>
        <w:tc>
          <w:tcPr>
            <w:tcW w:w="4515" w:type="dxa"/>
            <w:tcBorders>
              <w:top w:val="nil"/>
              <w:left w:val="nil"/>
              <w:bottom w:val="nil"/>
              <w:right w:val="nil"/>
            </w:tcBorders>
            <w:shd w:val="clear" w:color="000000" w:fill="C6E0B4"/>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Description             </w:t>
            </w:r>
          </w:p>
        </w:tc>
        <w:tc>
          <w:tcPr>
            <w:tcW w:w="2619" w:type="dxa"/>
            <w:tcBorders>
              <w:top w:val="nil"/>
              <w:left w:val="nil"/>
              <w:bottom w:val="nil"/>
              <w:right w:val="nil"/>
            </w:tcBorders>
            <w:shd w:val="clear" w:color="000000" w:fill="C6E0B4"/>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Codes/Values</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id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Study ID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1 - 686</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2</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diagdate</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Date of Diagnosis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ddmmmyyyy</w:t>
            </w:r>
            <w:proofErr w:type="spellEnd"/>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3</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recdate</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Date of Recurrence or of Recurrence Free Survival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ddmmmyyyy</w:t>
            </w:r>
            <w:proofErr w:type="spellEnd"/>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4</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deathdate</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Date of Death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ddmmmyyyy</w:t>
            </w:r>
            <w:proofErr w:type="spellEnd"/>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5</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age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Age at Diagnosis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Years</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6</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menopause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Menopausal Status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Yes, 2 = No</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7</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hormone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Hormone Therapy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Yes, 2 = No</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8</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size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Tumor Size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mm</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9</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grade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Tumor Grade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1 - 3</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10</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nodes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Number of Nodes involved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1 - 51</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11</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prog_recp</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Number of Progesterone Receptors</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1 - 2380</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12</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estrg_recp</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Number of Estrogen   Receptors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1 - 1144</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13</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rectime</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Time to Recurrence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Days</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14</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censrec</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Recurrence Censoring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0 = Censored; 1 = Recurrence</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15</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survtime</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Time to Death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Days</w:t>
            </w:r>
          </w:p>
        </w:tc>
      </w:tr>
      <w:tr w:rsidR="00A069C6" w:rsidRPr="00A70EC6" w:rsidTr="00B21BFC">
        <w:trPr>
          <w:trHeight w:val="296"/>
        </w:trPr>
        <w:tc>
          <w:tcPr>
            <w:tcW w:w="1120"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Arial Unicode MS" w:eastAsia="Arial Unicode MS" w:hAnsi="Arial Unicode MS" w:cs="Arial Unicode MS"/>
                <w:color w:val="000000"/>
                <w:sz w:val="20"/>
                <w:szCs w:val="20"/>
              </w:rPr>
            </w:pPr>
            <w:r w:rsidRPr="00A70EC6">
              <w:rPr>
                <w:rFonts w:ascii="Arial Unicode MS" w:eastAsia="Arial Unicode MS" w:hAnsi="Arial Unicode MS" w:cs="Arial Unicode MS" w:hint="eastAsia"/>
                <w:color w:val="000000"/>
                <w:sz w:val="20"/>
                <w:szCs w:val="20"/>
              </w:rPr>
              <w:t>16</w:t>
            </w:r>
          </w:p>
        </w:tc>
        <w:tc>
          <w:tcPr>
            <w:tcW w:w="1568"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w:t>
            </w:r>
            <w:proofErr w:type="spellStart"/>
            <w:r w:rsidRPr="00A70EC6">
              <w:rPr>
                <w:rFonts w:ascii="Calibri" w:eastAsia="Times New Roman" w:hAnsi="Calibri" w:cs="Times New Roman"/>
                <w:color w:val="000000"/>
              </w:rPr>
              <w:t>censdead</w:t>
            </w:r>
            <w:proofErr w:type="spellEnd"/>
            <w:r w:rsidRPr="00A70EC6">
              <w:rPr>
                <w:rFonts w:ascii="Calibri" w:eastAsia="Times New Roman" w:hAnsi="Calibri" w:cs="Times New Roman"/>
                <w:color w:val="000000"/>
              </w:rPr>
              <w:t xml:space="preserve">        </w:t>
            </w:r>
          </w:p>
        </w:tc>
        <w:tc>
          <w:tcPr>
            <w:tcW w:w="4515"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Death Censoring       </w:t>
            </w:r>
          </w:p>
        </w:tc>
        <w:tc>
          <w:tcPr>
            <w:tcW w:w="2619" w:type="dxa"/>
            <w:tcBorders>
              <w:top w:val="nil"/>
              <w:left w:val="nil"/>
              <w:bottom w:val="nil"/>
              <w:right w:val="nil"/>
            </w:tcBorders>
            <w:shd w:val="clear" w:color="000000" w:fill="DDEBF7"/>
            <w:noWrap/>
            <w:vAlign w:val="center"/>
            <w:hideMark/>
          </w:tcPr>
          <w:p w:rsidR="00A069C6" w:rsidRPr="00A70EC6" w:rsidRDefault="00A069C6" w:rsidP="00B21BFC">
            <w:pPr>
              <w:spacing w:after="0" w:line="240" w:lineRule="auto"/>
              <w:jc w:val="center"/>
              <w:rPr>
                <w:rFonts w:ascii="Calibri" w:eastAsia="Times New Roman" w:hAnsi="Calibri" w:cs="Times New Roman"/>
                <w:color w:val="000000"/>
              </w:rPr>
            </w:pPr>
            <w:r w:rsidRPr="00A70EC6">
              <w:rPr>
                <w:rFonts w:ascii="Calibri" w:eastAsia="Times New Roman" w:hAnsi="Calibri" w:cs="Times New Roman"/>
                <w:color w:val="000000"/>
              </w:rPr>
              <w:t xml:space="preserve">        0 = Censored; 1= Death</w:t>
            </w:r>
          </w:p>
        </w:tc>
      </w:tr>
    </w:tbl>
    <w:p w:rsidR="00A069C6" w:rsidRPr="00873205" w:rsidRDefault="00873205" w:rsidP="00A069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Table</w:t>
      </w:r>
      <w:r w:rsidRPr="00873205">
        <w:rPr>
          <w:rFonts w:ascii="Courier New" w:eastAsia="Times New Roman" w:hAnsi="Courier New" w:cs="Courier New"/>
          <w:color w:val="000000"/>
          <w:sz w:val="16"/>
          <w:szCs w:val="16"/>
        </w:rPr>
        <w:t xml:space="preserve"> 1</w:t>
      </w:r>
      <w:r>
        <w:rPr>
          <w:rFonts w:ascii="Courier New" w:eastAsia="Times New Roman" w:hAnsi="Courier New" w:cs="Courier New"/>
          <w:color w:val="000000"/>
          <w:sz w:val="16"/>
          <w:szCs w:val="16"/>
        </w:rPr>
        <w:t xml:space="preserve"> </w:t>
      </w:r>
    </w:p>
    <w:p w:rsidR="00A069C6" w:rsidRPr="00C47857" w:rsidRDefault="00A069C6" w:rsidP="00A069C6">
      <w:pPr>
        <w:spacing w:line="360" w:lineRule="auto"/>
        <w:rPr>
          <w:sz w:val="24"/>
          <w:szCs w:val="24"/>
        </w:rPr>
      </w:pPr>
    </w:p>
    <w:p w:rsidR="00A069C6" w:rsidRDefault="00A069C6"/>
    <w:p w:rsidR="00A069C6" w:rsidRDefault="00A069C6"/>
    <w:p w:rsidR="00A069C6" w:rsidRDefault="00A069C6"/>
    <w:p w:rsidR="00A069C6" w:rsidRDefault="00A069C6"/>
    <w:p w:rsidR="00A069C6" w:rsidRPr="00D07F90" w:rsidRDefault="00A069C6" w:rsidP="00D07F90">
      <w:pPr>
        <w:pStyle w:val="ListParagraph"/>
        <w:numPr>
          <w:ilvl w:val="0"/>
          <w:numId w:val="1"/>
        </w:numPr>
        <w:spacing w:line="360" w:lineRule="auto"/>
        <w:rPr>
          <w:b/>
          <w:color w:val="44546A" w:themeColor="text2"/>
          <w:sz w:val="28"/>
          <w:szCs w:val="24"/>
          <w:u w:val="single"/>
        </w:rPr>
      </w:pPr>
      <w:r w:rsidRPr="00D07F90">
        <w:rPr>
          <w:b/>
          <w:color w:val="44546A" w:themeColor="text2"/>
          <w:sz w:val="28"/>
          <w:szCs w:val="24"/>
          <w:u w:val="single"/>
        </w:rPr>
        <w:lastRenderedPageBreak/>
        <w:t>DISTRIBUTIONS</w:t>
      </w:r>
    </w:p>
    <w:p w:rsidR="00A069C6" w:rsidRPr="00B508C9" w:rsidRDefault="00A069C6" w:rsidP="00A069C6">
      <w:pPr>
        <w:spacing w:line="360" w:lineRule="auto"/>
        <w:rPr>
          <w:sz w:val="24"/>
          <w:szCs w:val="24"/>
        </w:rPr>
      </w:pPr>
      <w:r>
        <w:rPr>
          <w:sz w:val="24"/>
          <w:szCs w:val="24"/>
        </w:rPr>
        <w:t xml:space="preserve">Summary statistics for continuous variables: </w:t>
      </w:r>
    </w:p>
    <w:tbl>
      <w:tblPr>
        <w:tblW w:w="10049" w:type="dxa"/>
        <w:tblInd w:w="-90" w:type="dxa"/>
        <w:tblLook w:val="04A0" w:firstRow="1" w:lastRow="0" w:firstColumn="1" w:lastColumn="0" w:noHBand="0" w:noVBand="1"/>
      </w:tblPr>
      <w:tblGrid>
        <w:gridCol w:w="1485"/>
        <w:gridCol w:w="1170"/>
        <w:gridCol w:w="1170"/>
        <w:gridCol w:w="1426"/>
        <w:gridCol w:w="1170"/>
        <w:gridCol w:w="1170"/>
        <w:gridCol w:w="1288"/>
        <w:gridCol w:w="1170"/>
      </w:tblGrid>
      <w:tr w:rsidR="00A069C6" w:rsidRPr="00B508C9" w:rsidTr="00B21BFC">
        <w:trPr>
          <w:trHeight w:val="291"/>
        </w:trPr>
        <w:tc>
          <w:tcPr>
            <w:tcW w:w="1485"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Age</w:t>
            </w:r>
          </w:p>
        </w:tc>
        <w:tc>
          <w:tcPr>
            <w:tcW w:w="1170"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 </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Calibri" w:eastAsia="Times New Roman" w:hAnsi="Calibri" w:cs="Times New Roman"/>
                <w:color w:val="000000"/>
              </w:rPr>
            </w:pPr>
          </w:p>
        </w:tc>
        <w:tc>
          <w:tcPr>
            <w:tcW w:w="1426"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size</w:t>
            </w:r>
          </w:p>
        </w:tc>
        <w:tc>
          <w:tcPr>
            <w:tcW w:w="1170"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 </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Calibri" w:eastAsia="Times New Roman" w:hAnsi="Calibri" w:cs="Times New Roman"/>
                <w:color w:val="000000"/>
              </w:rPr>
            </w:pPr>
          </w:p>
        </w:tc>
        <w:tc>
          <w:tcPr>
            <w:tcW w:w="1288"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nodes</w:t>
            </w:r>
          </w:p>
        </w:tc>
        <w:tc>
          <w:tcPr>
            <w:tcW w:w="1170"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 </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Min.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21</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Min.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3</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Min.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1st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46</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1st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1st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Median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53</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Median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25</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Median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3</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53.05</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29.33</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5.01</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3rd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61</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3rd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35</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3rd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7</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Max.</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80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Max.</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120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Max.</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2380</w:t>
            </w:r>
          </w:p>
        </w:tc>
      </w:tr>
      <w:tr w:rsidR="00A069C6" w:rsidRPr="00B508C9" w:rsidTr="00B21BFC">
        <w:trPr>
          <w:trHeight w:val="291"/>
        </w:trPr>
        <w:tc>
          <w:tcPr>
            <w:tcW w:w="1485"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426"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r>
      <w:tr w:rsidR="00A069C6" w:rsidRPr="00B508C9" w:rsidTr="00B21BFC">
        <w:trPr>
          <w:trHeight w:val="291"/>
        </w:trPr>
        <w:tc>
          <w:tcPr>
            <w:tcW w:w="1485"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426"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288"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Times New Roman" w:eastAsia="Times New Roman" w:hAnsi="Times New Roman" w:cs="Times New Roman"/>
                <w:sz w:val="20"/>
                <w:szCs w:val="20"/>
              </w:rPr>
            </w:pPr>
          </w:p>
        </w:tc>
      </w:tr>
      <w:tr w:rsidR="00A069C6" w:rsidRPr="00B508C9" w:rsidTr="00B21BFC">
        <w:trPr>
          <w:trHeight w:val="291"/>
        </w:trPr>
        <w:tc>
          <w:tcPr>
            <w:tcW w:w="1485"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proofErr w:type="spellStart"/>
            <w:r w:rsidRPr="00B508C9">
              <w:rPr>
                <w:rFonts w:ascii="Calibri" w:eastAsia="Times New Roman" w:hAnsi="Calibri" w:cs="Times New Roman"/>
                <w:color w:val="000000"/>
              </w:rPr>
              <w:t>prog_recp</w:t>
            </w:r>
            <w:proofErr w:type="spellEnd"/>
          </w:p>
        </w:tc>
        <w:tc>
          <w:tcPr>
            <w:tcW w:w="1170"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 </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Calibri" w:eastAsia="Times New Roman" w:hAnsi="Calibri" w:cs="Times New Roman"/>
                <w:color w:val="000000"/>
              </w:rPr>
            </w:pPr>
          </w:p>
        </w:tc>
        <w:tc>
          <w:tcPr>
            <w:tcW w:w="1426"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proofErr w:type="spellStart"/>
            <w:r w:rsidRPr="00B508C9">
              <w:rPr>
                <w:rFonts w:ascii="Calibri" w:eastAsia="Times New Roman" w:hAnsi="Calibri" w:cs="Times New Roman"/>
                <w:color w:val="000000"/>
              </w:rPr>
              <w:t>estrg_recp</w:t>
            </w:r>
            <w:proofErr w:type="spellEnd"/>
          </w:p>
        </w:tc>
        <w:tc>
          <w:tcPr>
            <w:tcW w:w="1170"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 </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rPr>
                <w:rFonts w:ascii="Calibri" w:eastAsia="Times New Roman" w:hAnsi="Calibri" w:cs="Times New Roman"/>
                <w:color w:val="000000"/>
              </w:rPr>
            </w:pPr>
          </w:p>
        </w:tc>
        <w:tc>
          <w:tcPr>
            <w:tcW w:w="1288"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proofErr w:type="spellStart"/>
            <w:r w:rsidRPr="00B508C9">
              <w:rPr>
                <w:rFonts w:ascii="Calibri" w:eastAsia="Times New Roman" w:hAnsi="Calibri" w:cs="Times New Roman"/>
                <w:color w:val="000000"/>
              </w:rPr>
              <w:t>rectime</w:t>
            </w:r>
            <w:proofErr w:type="spellEnd"/>
          </w:p>
        </w:tc>
        <w:tc>
          <w:tcPr>
            <w:tcW w:w="1170" w:type="dxa"/>
            <w:tcBorders>
              <w:top w:val="nil"/>
              <w:left w:val="nil"/>
              <w:bottom w:val="nil"/>
              <w:right w:val="nil"/>
            </w:tcBorders>
            <w:shd w:val="clear" w:color="000000" w:fill="C6E0B4"/>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 </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Min.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Min.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Min.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8</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1st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7</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1st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8</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1st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567.8</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Median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32.5</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Median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36</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Median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1084</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110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96.25</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Mean</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1124.5</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3rd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131.8</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3rd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114</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3rd quarter</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1684.8</w:t>
            </w:r>
          </w:p>
        </w:tc>
      </w:tr>
      <w:tr w:rsidR="00A069C6" w:rsidRPr="00B508C9" w:rsidTr="00B21BFC">
        <w:trPr>
          <w:trHeight w:val="291"/>
        </w:trPr>
        <w:tc>
          <w:tcPr>
            <w:tcW w:w="1485"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Max.</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2380</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426"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Max.</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1144</w:t>
            </w:r>
          </w:p>
        </w:tc>
        <w:tc>
          <w:tcPr>
            <w:tcW w:w="1170" w:type="dxa"/>
            <w:tcBorders>
              <w:top w:val="nil"/>
              <w:left w:val="nil"/>
              <w:bottom w:val="nil"/>
              <w:right w:val="nil"/>
            </w:tcBorders>
            <w:shd w:val="clear" w:color="auto" w:fill="auto"/>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p>
        </w:tc>
        <w:tc>
          <w:tcPr>
            <w:tcW w:w="1288"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rPr>
                <w:rFonts w:ascii="Calibri" w:eastAsia="Times New Roman" w:hAnsi="Calibri" w:cs="Times New Roman"/>
                <w:color w:val="000000"/>
              </w:rPr>
            </w:pPr>
            <w:r w:rsidRPr="00B508C9">
              <w:rPr>
                <w:rFonts w:ascii="Calibri" w:eastAsia="Times New Roman" w:hAnsi="Calibri" w:cs="Times New Roman"/>
                <w:color w:val="000000"/>
              </w:rPr>
              <w:t>Max.</w:t>
            </w:r>
          </w:p>
        </w:tc>
        <w:tc>
          <w:tcPr>
            <w:tcW w:w="1170" w:type="dxa"/>
            <w:tcBorders>
              <w:top w:val="nil"/>
              <w:left w:val="nil"/>
              <w:bottom w:val="nil"/>
              <w:right w:val="nil"/>
            </w:tcBorders>
            <w:shd w:val="clear" w:color="000000" w:fill="DDEBF7"/>
            <w:noWrap/>
            <w:vAlign w:val="bottom"/>
            <w:hideMark/>
          </w:tcPr>
          <w:p w:rsidR="00A069C6" w:rsidRPr="00B508C9" w:rsidRDefault="00A069C6" w:rsidP="00B21BFC">
            <w:pPr>
              <w:spacing w:after="0" w:line="240" w:lineRule="auto"/>
              <w:jc w:val="right"/>
              <w:rPr>
                <w:rFonts w:ascii="Calibri" w:eastAsia="Times New Roman" w:hAnsi="Calibri" w:cs="Times New Roman"/>
                <w:color w:val="000000"/>
              </w:rPr>
            </w:pPr>
            <w:r w:rsidRPr="00B508C9">
              <w:rPr>
                <w:rFonts w:ascii="Calibri" w:eastAsia="Times New Roman" w:hAnsi="Calibri" w:cs="Times New Roman"/>
                <w:color w:val="000000"/>
              </w:rPr>
              <w:t>2659</w:t>
            </w:r>
          </w:p>
        </w:tc>
      </w:tr>
    </w:tbl>
    <w:p w:rsidR="00873205" w:rsidRPr="00873205" w:rsidRDefault="00873205" w:rsidP="00873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Table 2</w:t>
      </w:r>
    </w:p>
    <w:p w:rsidR="00A069C6" w:rsidRDefault="00A069C6" w:rsidP="00A069C6">
      <w:pPr>
        <w:spacing w:line="360" w:lineRule="auto"/>
        <w:jc w:val="center"/>
        <w:rPr>
          <w:b/>
          <w:sz w:val="24"/>
          <w:szCs w:val="24"/>
          <w:u w:val="single"/>
        </w:rPr>
      </w:pPr>
    </w:p>
    <w:p w:rsidR="00022AFB" w:rsidRPr="00873205" w:rsidRDefault="00A069C6" w:rsidP="0002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b/>
          <w:noProof/>
          <w:color w:val="44546A" w:themeColor="text2"/>
          <w:sz w:val="24"/>
          <w:szCs w:val="24"/>
          <w:u w:val="single"/>
        </w:rPr>
        <w:t>D1)</w:t>
      </w:r>
      <w:r w:rsidRPr="00487E85">
        <w:rPr>
          <w:b/>
          <w:noProof/>
          <w:color w:val="44546A" w:themeColor="text2"/>
          <w:sz w:val="24"/>
          <w:szCs w:val="24"/>
        </w:rPr>
        <w:t xml:space="preserve">    </w:t>
      </w:r>
      <w:r w:rsidRPr="00487E85">
        <w:rPr>
          <w:b/>
          <w:noProof/>
          <w:color w:val="44546A" w:themeColor="text2"/>
          <w:sz w:val="24"/>
          <w:szCs w:val="24"/>
          <w:u w:val="single"/>
        </w:rPr>
        <w:t>Distribution of age:</w:t>
      </w:r>
      <w:r w:rsidRPr="00487E85">
        <w:rPr>
          <w:noProof/>
          <w:color w:val="FF0000"/>
          <w:sz w:val="24"/>
          <w:szCs w:val="24"/>
        </w:rPr>
        <w:br/>
      </w:r>
      <w:r>
        <w:rPr>
          <w:noProof/>
          <w:color w:val="FF0000"/>
        </w:rPr>
        <w:drawing>
          <wp:inline distT="0" distB="0" distL="0" distR="0" wp14:anchorId="45BB3B80" wp14:editId="3AE6661B">
            <wp:extent cx="2237845"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jpeg"/>
                    <pic:cNvPicPr/>
                  </pic:nvPicPr>
                  <pic:blipFill>
                    <a:blip r:embed="rId8">
                      <a:extLst>
                        <a:ext uri="{28A0092B-C50C-407E-A947-70E740481C1C}">
                          <a14:useLocalDpi xmlns:a14="http://schemas.microsoft.com/office/drawing/2010/main" val="0"/>
                        </a:ext>
                      </a:extLst>
                    </a:blip>
                    <a:stretch>
                      <a:fillRect/>
                    </a:stretch>
                  </pic:blipFill>
                  <pic:spPr>
                    <a:xfrm>
                      <a:off x="0" y="0"/>
                      <a:ext cx="2308100" cy="2449458"/>
                    </a:xfrm>
                    <a:prstGeom prst="rect">
                      <a:avLst/>
                    </a:prstGeom>
                  </pic:spPr>
                </pic:pic>
              </a:graphicData>
            </a:graphic>
          </wp:inline>
        </w:drawing>
      </w:r>
      <w:r>
        <w:rPr>
          <w:noProof/>
          <w:color w:val="FF0000"/>
        </w:rPr>
        <w:drawing>
          <wp:inline distT="0" distB="0" distL="0" distR="0" wp14:anchorId="33E7F406" wp14:editId="64895854">
            <wp:extent cx="1955800" cy="2396428"/>
            <wp:effectExtent l="0" t="0" r="635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 box.jpeg"/>
                    <pic:cNvPicPr/>
                  </pic:nvPicPr>
                  <pic:blipFill>
                    <a:blip r:embed="rId9">
                      <a:extLst>
                        <a:ext uri="{28A0092B-C50C-407E-A947-70E740481C1C}">
                          <a14:useLocalDpi xmlns:a14="http://schemas.microsoft.com/office/drawing/2010/main" val="0"/>
                        </a:ext>
                      </a:extLst>
                    </a:blip>
                    <a:stretch>
                      <a:fillRect/>
                    </a:stretch>
                  </pic:blipFill>
                  <pic:spPr>
                    <a:xfrm>
                      <a:off x="0" y="0"/>
                      <a:ext cx="1991713" cy="2440432"/>
                    </a:xfrm>
                    <a:prstGeom prst="rect">
                      <a:avLst/>
                    </a:prstGeom>
                  </pic:spPr>
                </pic:pic>
              </a:graphicData>
            </a:graphic>
          </wp:inline>
        </w:drawing>
      </w:r>
      <w:r w:rsidR="00022AFB">
        <w:rPr>
          <w:rFonts w:ascii="Courier New" w:eastAsia="Times New Roman" w:hAnsi="Courier New" w:cs="Courier New"/>
          <w:color w:val="000000"/>
          <w:sz w:val="16"/>
          <w:szCs w:val="16"/>
        </w:rPr>
        <w:br/>
      </w:r>
      <w:r w:rsidR="00022AFB" w:rsidRPr="00873205">
        <w:rPr>
          <w:rFonts w:ascii="Courier New" w:eastAsia="Times New Roman" w:hAnsi="Courier New" w:cs="Courier New"/>
          <w:color w:val="000000"/>
          <w:sz w:val="16"/>
          <w:szCs w:val="16"/>
        </w:rPr>
        <w:t>Figure 1</w:t>
      </w:r>
      <w:r w:rsidR="00022AFB">
        <w:rPr>
          <w:rFonts w:ascii="Courier New" w:eastAsia="Times New Roman" w:hAnsi="Courier New" w:cs="Courier New"/>
          <w:color w:val="000000"/>
          <w:sz w:val="16"/>
          <w:szCs w:val="16"/>
        </w:rPr>
        <w:t>: Age</w:t>
      </w:r>
      <w:r w:rsidR="00022AFB">
        <w:rPr>
          <w:rFonts w:ascii="Courier New" w:eastAsia="Times New Roman" w:hAnsi="Courier New" w:cs="Courier New"/>
          <w:color w:val="000000"/>
          <w:sz w:val="16"/>
          <w:szCs w:val="16"/>
        </w:rPr>
        <w:tab/>
      </w:r>
      <w:r w:rsidR="00022AFB">
        <w:rPr>
          <w:rFonts w:ascii="Courier New" w:eastAsia="Times New Roman" w:hAnsi="Courier New" w:cs="Courier New"/>
          <w:color w:val="000000"/>
          <w:sz w:val="16"/>
          <w:szCs w:val="16"/>
        </w:rPr>
        <w:tab/>
      </w:r>
      <w:r w:rsidR="00022AFB">
        <w:rPr>
          <w:rFonts w:ascii="Courier New" w:eastAsia="Times New Roman" w:hAnsi="Courier New" w:cs="Courier New"/>
          <w:color w:val="000000"/>
          <w:sz w:val="16"/>
          <w:szCs w:val="16"/>
        </w:rPr>
        <w:tab/>
        <w:t>Figure 2: box plot- age</w:t>
      </w:r>
    </w:p>
    <w:p w:rsidR="00022AFB" w:rsidRPr="00873205" w:rsidRDefault="00022AFB" w:rsidP="0002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022AFB" w:rsidRPr="00873205" w:rsidRDefault="00022AFB" w:rsidP="00022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069C6" w:rsidRPr="00487E85" w:rsidRDefault="00A069C6" w:rsidP="00A069C6">
      <w:pPr>
        <w:spacing w:line="480" w:lineRule="auto"/>
        <w:rPr>
          <w:color w:val="FF0000"/>
          <w:sz w:val="24"/>
          <w:szCs w:val="24"/>
        </w:rPr>
      </w:pPr>
    </w:p>
    <w:p w:rsidR="00A069C6" w:rsidRDefault="00A069C6" w:rsidP="00A069C6">
      <w:pPr>
        <w:spacing w:line="480" w:lineRule="auto"/>
        <w:rPr>
          <w:sz w:val="24"/>
          <w:szCs w:val="24"/>
        </w:rPr>
      </w:pPr>
      <w:r>
        <w:rPr>
          <w:sz w:val="24"/>
          <w:szCs w:val="24"/>
        </w:rPr>
        <w:t>As we can see from the above plots that the age distribution of the subjects are largely in</w:t>
      </w:r>
      <w:r>
        <w:rPr>
          <w:sz w:val="24"/>
          <w:szCs w:val="24"/>
        </w:rPr>
        <w:br/>
        <w:t xml:space="preserve">between 45-65. </w:t>
      </w:r>
    </w:p>
    <w:p w:rsidR="00A069C6" w:rsidRDefault="00A069C6"/>
    <w:p w:rsidR="00A069C6" w:rsidRDefault="00A069C6" w:rsidP="00A069C6">
      <w:pPr>
        <w:rPr>
          <w:b/>
          <w:color w:val="44546A" w:themeColor="text2"/>
          <w:sz w:val="24"/>
          <w:szCs w:val="24"/>
          <w:u w:val="single"/>
        </w:rPr>
      </w:pPr>
      <w:r>
        <w:rPr>
          <w:b/>
          <w:color w:val="44546A" w:themeColor="text2"/>
          <w:sz w:val="24"/>
          <w:szCs w:val="24"/>
          <w:u w:val="single"/>
        </w:rPr>
        <w:t>D2)</w:t>
      </w:r>
      <w:r w:rsidRPr="00487E85">
        <w:rPr>
          <w:b/>
          <w:color w:val="44546A" w:themeColor="text2"/>
          <w:sz w:val="24"/>
          <w:szCs w:val="24"/>
        </w:rPr>
        <w:t xml:space="preserve">    </w:t>
      </w:r>
      <w:r w:rsidRPr="00260737">
        <w:rPr>
          <w:b/>
          <w:color w:val="44546A" w:themeColor="text2"/>
          <w:sz w:val="24"/>
          <w:szCs w:val="24"/>
          <w:u w:val="single"/>
        </w:rPr>
        <w:t>Distribution of lymph nodes:</w:t>
      </w:r>
    </w:p>
    <w:p w:rsidR="00E01311" w:rsidRPr="00873205" w:rsidRDefault="00A069C6" w:rsidP="00E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br/>
      </w:r>
      <w:r>
        <w:rPr>
          <w:noProof/>
        </w:rPr>
        <w:drawing>
          <wp:inline distT="0" distB="0" distL="0" distR="0" wp14:anchorId="6F6C8EF7" wp14:editId="32B59F07">
            <wp:extent cx="1873250" cy="1948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es.jpeg"/>
                    <pic:cNvPicPr/>
                  </pic:nvPicPr>
                  <pic:blipFill>
                    <a:blip r:embed="rId10">
                      <a:extLst>
                        <a:ext uri="{28A0092B-C50C-407E-A947-70E740481C1C}">
                          <a14:useLocalDpi xmlns:a14="http://schemas.microsoft.com/office/drawing/2010/main" val="0"/>
                        </a:ext>
                      </a:extLst>
                    </a:blip>
                    <a:stretch>
                      <a:fillRect/>
                    </a:stretch>
                  </pic:blipFill>
                  <pic:spPr>
                    <a:xfrm>
                      <a:off x="0" y="0"/>
                      <a:ext cx="1939788" cy="2017373"/>
                    </a:xfrm>
                    <a:prstGeom prst="rect">
                      <a:avLst/>
                    </a:prstGeom>
                  </pic:spPr>
                </pic:pic>
              </a:graphicData>
            </a:graphic>
          </wp:inline>
        </w:drawing>
      </w:r>
      <w:r>
        <w:t xml:space="preserve">   </w:t>
      </w:r>
      <w:r>
        <w:rPr>
          <w:noProof/>
        </w:rPr>
        <w:drawing>
          <wp:inline distT="0" distB="0" distL="0" distR="0" wp14:anchorId="7CA2AEC6" wp14:editId="0817DCF7">
            <wp:extent cx="1879600" cy="194672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des box.jpeg"/>
                    <pic:cNvPicPr/>
                  </pic:nvPicPr>
                  <pic:blipFill>
                    <a:blip r:embed="rId11">
                      <a:extLst>
                        <a:ext uri="{28A0092B-C50C-407E-A947-70E740481C1C}">
                          <a14:useLocalDpi xmlns:a14="http://schemas.microsoft.com/office/drawing/2010/main" val="0"/>
                        </a:ext>
                      </a:extLst>
                    </a:blip>
                    <a:stretch>
                      <a:fillRect/>
                    </a:stretch>
                  </pic:blipFill>
                  <pic:spPr>
                    <a:xfrm>
                      <a:off x="0" y="0"/>
                      <a:ext cx="1904499" cy="1972517"/>
                    </a:xfrm>
                    <a:prstGeom prst="rect">
                      <a:avLst/>
                    </a:prstGeom>
                  </pic:spPr>
                </pic:pic>
              </a:graphicData>
            </a:graphic>
          </wp:inline>
        </w:drawing>
      </w:r>
      <w:r>
        <w:t xml:space="preserve">     </w:t>
      </w:r>
      <w:r w:rsidR="00E01311">
        <w:br/>
      </w:r>
      <w:r w:rsidR="00E01311">
        <w:rPr>
          <w:rFonts w:ascii="Courier New" w:eastAsia="Times New Roman" w:hAnsi="Courier New" w:cs="Courier New"/>
          <w:color w:val="000000"/>
          <w:sz w:val="16"/>
          <w:szCs w:val="16"/>
        </w:rPr>
        <w:t>Figure 3</w:t>
      </w:r>
      <w:r w:rsidR="00E32003">
        <w:rPr>
          <w:rFonts w:ascii="Courier New" w:eastAsia="Times New Roman" w:hAnsi="Courier New" w:cs="Courier New"/>
          <w:color w:val="000000"/>
          <w:sz w:val="16"/>
          <w:szCs w:val="16"/>
        </w:rPr>
        <w:t>: Lymph nodes</w:t>
      </w:r>
      <w:r w:rsidR="00E32003">
        <w:rPr>
          <w:rFonts w:ascii="Courier New" w:eastAsia="Times New Roman" w:hAnsi="Courier New" w:cs="Courier New"/>
          <w:color w:val="000000"/>
          <w:sz w:val="16"/>
          <w:szCs w:val="16"/>
        </w:rPr>
        <w:tab/>
      </w:r>
      <w:r w:rsidR="00E01311">
        <w:rPr>
          <w:rFonts w:ascii="Courier New" w:eastAsia="Times New Roman" w:hAnsi="Courier New" w:cs="Courier New"/>
          <w:color w:val="000000"/>
          <w:sz w:val="16"/>
          <w:szCs w:val="16"/>
        </w:rPr>
        <w:tab/>
        <w:t>Figure 4</w:t>
      </w:r>
      <w:r w:rsidR="00E32003">
        <w:rPr>
          <w:rFonts w:ascii="Courier New" w:eastAsia="Times New Roman" w:hAnsi="Courier New" w:cs="Courier New"/>
          <w:color w:val="000000"/>
          <w:sz w:val="16"/>
          <w:szCs w:val="16"/>
        </w:rPr>
        <w:t>: Box plot</w:t>
      </w:r>
    </w:p>
    <w:p w:rsidR="00E01311" w:rsidRPr="00873205" w:rsidRDefault="00E01311" w:rsidP="00E01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069C6" w:rsidRDefault="00A069C6" w:rsidP="00A069C6">
      <w:pPr>
        <w:rPr>
          <w:sz w:val="24"/>
          <w:szCs w:val="24"/>
        </w:rPr>
      </w:pPr>
      <w:r>
        <w:t xml:space="preserve">                    </w:t>
      </w:r>
      <w:r>
        <w:br/>
      </w:r>
      <w:r>
        <w:br/>
      </w:r>
    </w:p>
    <w:p w:rsidR="00A069C6" w:rsidRDefault="00A069C6" w:rsidP="00FD34F6">
      <w:pPr>
        <w:spacing w:line="480" w:lineRule="auto"/>
        <w:rPr>
          <w:sz w:val="24"/>
          <w:szCs w:val="24"/>
        </w:rPr>
      </w:pPr>
      <w:r>
        <w:rPr>
          <w:sz w:val="24"/>
          <w:szCs w:val="24"/>
        </w:rPr>
        <w:t xml:space="preserve">Well we can see from the plots that mean number of lymph nodes (number of swellings in the lymphatic system where lymph is filtered and lymphocytes are formed) is around 5. </w:t>
      </w:r>
    </w:p>
    <w:p w:rsidR="00A069C6" w:rsidRDefault="00A069C6" w:rsidP="00FD34F6">
      <w:pPr>
        <w:spacing w:line="480" w:lineRule="auto"/>
        <w:rPr>
          <w:sz w:val="24"/>
          <w:szCs w:val="24"/>
        </w:rPr>
      </w:pPr>
      <w:r w:rsidRPr="007F029F">
        <w:rPr>
          <w:sz w:val="24"/>
          <w:szCs w:val="24"/>
        </w:rPr>
        <w:t>Just for information:</w:t>
      </w:r>
    </w:p>
    <w:p w:rsidR="00A069C6" w:rsidRPr="00480B13" w:rsidRDefault="00A069C6" w:rsidP="00FD34F6">
      <w:pPr>
        <w:pStyle w:val="ListParagraph"/>
        <w:numPr>
          <w:ilvl w:val="0"/>
          <w:numId w:val="5"/>
        </w:numPr>
        <w:spacing w:line="480" w:lineRule="auto"/>
        <w:rPr>
          <w:rFonts w:eastAsia="Times New Roman" w:cs="Times New Roman"/>
          <w:sz w:val="24"/>
          <w:szCs w:val="24"/>
        </w:rPr>
      </w:pPr>
      <w:r w:rsidRPr="00480B13">
        <w:rPr>
          <w:rFonts w:eastAsia="Times New Roman" w:cs="Times New Roman"/>
          <w:sz w:val="24"/>
          <w:szCs w:val="24"/>
        </w:rPr>
        <w:t>Lymph node-negative means the axillary lymph nodes do not contain cancer.</w:t>
      </w:r>
    </w:p>
    <w:p w:rsidR="00A069C6" w:rsidRPr="00480B13" w:rsidRDefault="00A069C6" w:rsidP="00FD34F6">
      <w:pPr>
        <w:pStyle w:val="ListParagraph"/>
        <w:numPr>
          <w:ilvl w:val="0"/>
          <w:numId w:val="5"/>
        </w:numPr>
        <w:spacing w:line="480" w:lineRule="auto"/>
        <w:rPr>
          <w:sz w:val="24"/>
          <w:szCs w:val="24"/>
        </w:rPr>
      </w:pPr>
      <w:r w:rsidRPr="00480B13">
        <w:rPr>
          <w:rFonts w:eastAsia="Times New Roman" w:cs="Times New Roman"/>
          <w:sz w:val="24"/>
          <w:szCs w:val="24"/>
        </w:rPr>
        <w:t>Lymph node-positive means the axillary lymph nodes contain cancer.</w:t>
      </w:r>
      <w:r w:rsidRPr="00480B13">
        <w:rPr>
          <w:rFonts w:eastAsia="Times New Roman" w:cs="Times New Roman"/>
          <w:sz w:val="24"/>
          <w:szCs w:val="24"/>
        </w:rPr>
        <w:br/>
      </w:r>
      <w:r w:rsidRPr="00480B13">
        <w:rPr>
          <w:rFonts w:ascii="Arial" w:eastAsia="Times New Roman" w:hAnsi="Arial" w:cs="Arial"/>
          <w:color w:val="333333"/>
          <w:sz w:val="16"/>
          <w:szCs w:val="16"/>
          <w:shd w:val="clear" w:color="auto" w:fill="FFFFFF"/>
        </w:rPr>
        <w:t>- See more at: http://ww5.komen.org/BreastCancer/LymphNodeStatus.html#sthash.vpvVyFhh.dpuf</w:t>
      </w:r>
    </w:p>
    <w:p w:rsidR="00A6009D" w:rsidRPr="00873205" w:rsidRDefault="00A069C6" w:rsidP="00A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b/>
          <w:color w:val="44546A" w:themeColor="text2"/>
          <w:sz w:val="24"/>
          <w:szCs w:val="24"/>
          <w:u w:val="single"/>
        </w:rPr>
        <w:lastRenderedPageBreak/>
        <w:t>D3)</w:t>
      </w:r>
      <w:r w:rsidRPr="00487E85">
        <w:rPr>
          <w:b/>
          <w:color w:val="44546A" w:themeColor="text2"/>
          <w:sz w:val="24"/>
          <w:szCs w:val="24"/>
        </w:rPr>
        <w:t xml:space="preserve">    </w:t>
      </w:r>
      <w:r w:rsidRPr="00255635">
        <w:rPr>
          <w:b/>
          <w:color w:val="44546A" w:themeColor="text2"/>
          <w:sz w:val="24"/>
          <w:szCs w:val="24"/>
          <w:u w:val="single"/>
        </w:rPr>
        <w:t>Distribution of Progesterone receptors:</w:t>
      </w:r>
      <w:r>
        <w:rPr>
          <w:sz w:val="24"/>
          <w:szCs w:val="24"/>
        </w:rPr>
        <w:t xml:space="preserve"> </w:t>
      </w:r>
      <w:r>
        <w:rPr>
          <w:color w:val="FF0000"/>
          <w:sz w:val="24"/>
          <w:szCs w:val="24"/>
        </w:rPr>
        <w:br/>
      </w:r>
      <w:r>
        <w:rPr>
          <w:noProof/>
          <w:color w:val="FF0000"/>
          <w:sz w:val="24"/>
          <w:szCs w:val="24"/>
        </w:rPr>
        <w:drawing>
          <wp:inline distT="0" distB="0" distL="0" distR="0" wp14:anchorId="1684AD19" wp14:editId="7AF168DA">
            <wp:extent cx="2048361" cy="2608288"/>
            <wp:effectExtent l="0" t="0" r="952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es.jpeg"/>
                    <pic:cNvPicPr/>
                  </pic:nvPicPr>
                  <pic:blipFill>
                    <a:blip r:embed="rId12">
                      <a:extLst>
                        <a:ext uri="{28A0092B-C50C-407E-A947-70E740481C1C}">
                          <a14:useLocalDpi xmlns:a14="http://schemas.microsoft.com/office/drawing/2010/main" val="0"/>
                        </a:ext>
                      </a:extLst>
                    </a:blip>
                    <a:stretch>
                      <a:fillRect/>
                    </a:stretch>
                  </pic:blipFill>
                  <pic:spPr>
                    <a:xfrm>
                      <a:off x="0" y="0"/>
                      <a:ext cx="2159297" cy="2749549"/>
                    </a:xfrm>
                    <a:prstGeom prst="rect">
                      <a:avLst/>
                    </a:prstGeom>
                  </pic:spPr>
                </pic:pic>
              </a:graphicData>
            </a:graphic>
          </wp:inline>
        </w:drawing>
      </w:r>
      <w:r>
        <w:rPr>
          <w:noProof/>
          <w:color w:val="FF0000"/>
          <w:sz w:val="24"/>
          <w:szCs w:val="24"/>
        </w:rPr>
        <w:drawing>
          <wp:inline distT="0" distB="0" distL="0" distR="0" wp14:anchorId="1A506C0F" wp14:editId="1A4E2E7A">
            <wp:extent cx="2049406" cy="2660754"/>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ges box.jpeg"/>
                    <pic:cNvPicPr/>
                  </pic:nvPicPr>
                  <pic:blipFill>
                    <a:blip r:embed="rId13">
                      <a:extLst>
                        <a:ext uri="{28A0092B-C50C-407E-A947-70E740481C1C}">
                          <a14:useLocalDpi xmlns:a14="http://schemas.microsoft.com/office/drawing/2010/main" val="0"/>
                        </a:ext>
                      </a:extLst>
                    </a:blip>
                    <a:stretch>
                      <a:fillRect/>
                    </a:stretch>
                  </pic:blipFill>
                  <pic:spPr>
                    <a:xfrm>
                      <a:off x="0" y="0"/>
                      <a:ext cx="2064008" cy="2679712"/>
                    </a:xfrm>
                    <a:prstGeom prst="rect">
                      <a:avLst/>
                    </a:prstGeom>
                  </pic:spPr>
                </pic:pic>
              </a:graphicData>
            </a:graphic>
          </wp:inline>
        </w:drawing>
      </w:r>
      <w:r w:rsidR="00A6009D">
        <w:rPr>
          <w:sz w:val="24"/>
          <w:szCs w:val="24"/>
        </w:rPr>
        <w:br/>
      </w:r>
      <w:r w:rsidR="00A6009D">
        <w:rPr>
          <w:rFonts w:ascii="Courier New" w:eastAsia="Times New Roman" w:hAnsi="Courier New" w:cs="Courier New"/>
          <w:color w:val="000000"/>
          <w:sz w:val="16"/>
          <w:szCs w:val="16"/>
        </w:rPr>
        <w:t xml:space="preserve">Figure </w:t>
      </w:r>
      <w:r w:rsidR="000E5C32">
        <w:rPr>
          <w:rFonts w:ascii="Courier New" w:eastAsia="Times New Roman" w:hAnsi="Courier New" w:cs="Courier New"/>
          <w:color w:val="000000"/>
          <w:sz w:val="16"/>
          <w:szCs w:val="16"/>
        </w:rPr>
        <w:t>5</w:t>
      </w:r>
      <w:r w:rsidR="00E32003">
        <w:rPr>
          <w:rFonts w:ascii="Courier New" w:eastAsia="Times New Roman" w:hAnsi="Courier New" w:cs="Courier New"/>
          <w:color w:val="000000"/>
          <w:sz w:val="16"/>
          <w:szCs w:val="16"/>
        </w:rPr>
        <w:t>: Progesterone</w:t>
      </w:r>
      <w:r w:rsidR="00A6009D">
        <w:rPr>
          <w:rFonts w:ascii="Courier New" w:eastAsia="Times New Roman" w:hAnsi="Courier New" w:cs="Courier New"/>
          <w:color w:val="000000"/>
          <w:sz w:val="16"/>
          <w:szCs w:val="16"/>
        </w:rPr>
        <w:t xml:space="preserve"> hormone</w:t>
      </w:r>
      <w:r w:rsidR="00A6009D">
        <w:rPr>
          <w:rFonts w:ascii="Courier New" w:eastAsia="Times New Roman" w:hAnsi="Courier New" w:cs="Courier New"/>
          <w:color w:val="000000"/>
          <w:sz w:val="16"/>
          <w:szCs w:val="16"/>
        </w:rPr>
        <w:tab/>
        <w:t xml:space="preserve">Figure </w:t>
      </w:r>
      <w:r w:rsidR="000E5C32">
        <w:rPr>
          <w:rFonts w:ascii="Courier New" w:eastAsia="Times New Roman" w:hAnsi="Courier New" w:cs="Courier New"/>
          <w:color w:val="000000"/>
          <w:sz w:val="16"/>
          <w:szCs w:val="16"/>
        </w:rPr>
        <w:t>6</w:t>
      </w:r>
      <w:r w:rsidR="00E32003">
        <w:rPr>
          <w:rFonts w:ascii="Courier New" w:eastAsia="Times New Roman" w:hAnsi="Courier New" w:cs="Courier New"/>
          <w:color w:val="000000"/>
          <w:sz w:val="16"/>
          <w:szCs w:val="16"/>
        </w:rPr>
        <w:t>: Box</w:t>
      </w:r>
      <w:r w:rsidR="00A6009D">
        <w:rPr>
          <w:rFonts w:ascii="Courier New" w:eastAsia="Times New Roman" w:hAnsi="Courier New" w:cs="Courier New"/>
          <w:color w:val="000000"/>
          <w:sz w:val="16"/>
          <w:szCs w:val="16"/>
        </w:rPr>
        <w:t xml:space="preserve"> plot</w:t>
      </w:r>
    </w:p>
    <w:p w:rsidR="00A6009D" w:rsidRPr="00873205" w:rsidRDefault="00A6009D" w:rsidP="00A6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069C6" w:rsidRDefault="00A6009D" w:rsidP="00A069C6">
      <w:pPr>
        <w:spacing w:line="480" w:lineRule="auto"/>
        <w:rPr>
          <w:b/>
          <w:noProof/>
          <w:color w:val="44546A" w:themeColor="text2"/>
          <w:sz w:val="24"/>
          <w:szCs w:val="24"/>
          <w:u w:val="single"/>
        </w:rPr>
      </w:pPr>
      <w:r>
        <w:rPr>
          <w:sz w:val="24"/>
          <w:szCs w:val="24"/>
        </w:rPr>
        <w:br/>
      </w:r>
      <w:r w:rsidR="00A069C6">
        <w:rPr>
          <w:sz w:val="24"/>
          <w:szCs w:val="24"/>
        </w:rPr>
        <w:t>The mean number of progesterone r</w:t>
      </w:r>
      <w:r w:rsidR="00AA5E82">
        <w:rPr>
          <w:sz w:val="24"/>
          <w:szCs w:val="24"/>
        </w:rPr>
        <w:t>eceptors are 110. O</w:t>
      </w:r>
      <w:r w:rsidR="00A069C6">
        <w:rPr>
          <w:sz w:val="24"/>
          <w:szCs w:val="24"/>
        </w:rPr>
        <w:t>utliers are present as we can see from box plot.</w:t>
      </w:r>
      <w:r w:rsidR="00A069C6">
        <w:rPr>
          <w:sz w:val="24"/>
          <w:szCs w:val="24"/>
        </w:rPr>
        <w:br/>
      </w:r>
    </w:p>
    <w:p w:rsidR="00E32003" w:rsidRPr="00873205" w:rsidRDefault="00A069C6" w:rsidP="00E32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b/>
          <w:noProof/>
          <w:color w:val="44546A" w:themeColor="text2"/>
          <w:sz w:val="24"/>
          <w:szCs w:val="24"/>
          <w:u w:val="single"/>
        </w:rPr>
        <w:t>D5)</w:t>
      </w:r>
      <w:r w:rsidRPr="00487E85">
        <w:rPr>
          <w:b/>
          <w:noProof/>
          <w:color w:val="44546A" w:themeColor="text2"/>
          <w:sz w:val="24"/>
          <w:szCs w:val="24"/>
        </w:rPr>
        <w:t xml:space="preserve">    </w:t>
      </w:r>
      <w:r w:rsidRPr="0052359E">
        <w:rPr>
          <w:b/>
          <w:noProof/>
          <w:color w:val="44546A" w:themeColor="text2"/>
          <w:sz w:val="24"/>
          <w:szCs w:val="24"/>
          <w:u w:val="single"/>
        </w:rPr>
        <w:t>Distribution of Estrogen receptors :</w:t>
      </w:r>
      <w:r>
        <w:rPr>
          <w:noProof/>
          <w:color w:val="FF0000"/>
          <w:sz w:val="24"/>
          <w:szCs w:val="24"/>
        </w:rPr>
        <w:br/>
      </w:r>
      <w:r>
        <w:rPr>
          <w:noProof/>
          <w:color w:val="FF0000"/>
          <w:sz w:val="24"/>
          <w:szCs w:val="24"/>
        </w:rPr>
        <w:drawing>
          <wp:inline distT="0" distB="0" distL="0" distR="0" wp14:anchorId="4459CC8C" wp14:editId="4408E29D">
            <wp:extent cx="2435902" cy="2568809"/>
            <wp:effectExtent l="0" t="0" r="254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strogen.jpeg"/>
                    <pic:cNvPicPr/>
                  </pic:nvPicPr>
                  <pic:blipFill>
                    <a:blip r:embed="rId14">
                      <a:extLst>
                        <a:ext uri="{28A0092B-C50C-407E-A947-70E740481C1C}">
                          <a14:useLocalDpi xmlns:a14="http://schemas.microsoft.com/office/drawing/2010/main" val="0"/>
                        </a:ext>
                      </a:extLst>
                    </a:blip>
                    <a:stretch>
                      <a:fillRect/>
                    </a:stretch>
                  </pic:blipFill>
                  <pic:spPr>
                    <a:xfrm>
                      <a:off x="0" y="0"/>
                      <a:ext cx="2482419" cy="2617864"/>
                    </a:xfrm>
                    <a:prstGeom prst="rect">
                      <a:avLst/>
                    </a:prstGeom>
                  </pic:spPr>
                </pic:pic>
              </a:graphicData>
            </a:graphic>
          </wp:inline>
        </w:drawing>
      </w:r>
      <w:r>
        <w:rPr>
          <w:noProof/>
          <w:color w:val="FF0000"/>
          <w:sz w:val="24"/>
          <w:szCs w:val="24"/>
        </w:rPr>
        <w:drawing>
          <wp:inline distT="0" distB="0" distL="0" distR="0" wp14:anchorId="23EA6D04" wp14:editId="7364ECF8">
            <wp:extent cx="1941226" cy="2520303"/>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tro box.jpeg"/>
                    <pic:cNvPicPr/>
                  </pic:nvPicPr>
                  <pic:blipFill>
                    <a:blip r:embed="rId15">
                      <a:extLst>
                        <a:ext uri="{28A0092B-C50C-407E-A947-70E740481C1C}">
                          <a14:useLocalDpi xmlns:a14="http://schemas.microsoft.com/office/drawing/2010/main" val="0"/>
                        </a:ext>
                      </a:extLst>
                    </a:blip>
                    <a:stretch>
                      <a:fillRect/>
                    </a:stretch>
                  </pic:blipFill>
                  <pic:spPr>
                    <a:xfrm>
                      <a:off x="0" y="0"/>
                      <a:ext cx="1969986" cy="2557642"/>
                    </a:xfrm>
                    <a:prstGeom prst="rect">
                      <a:avLst/>
                    </a:prstGeom>
                  </pic:spPr>
                </pic:pic>
              </a:graphicData>
            </a:graphic>
          </wp:inline>
        </w:drawing>
      </w:r>
      <w:r w:rsidR="00E32003">
        <w:rPr>
          <w:b/>
          <w:noProof/>
          <w:color w:val="44546A" w:themeColor="text2"/>
          <w:sz w:val="24"/>
          <w:szCs w:val="24"/>
          <w:u w:val="single"/>
        </w:rPr>
        <w:br/>
      </w:r>
      <w:r w:rsidR="00E32003">
        <w:rPr>
          <w:rFonts w:ascii="Courier New" w:eastAsia="Times New Roman" w:hAnsi="Courier New" w:cs="Courier New"/>
          <w:color w:val="000000"/>
          <w:sz w:val="16"/>
          <w:szCs w:val="16"/>
        </w:rPr>
        <w:t xml:space="preserve">Figure </w:t>
      </w:r>
      <w:r w:rsidR="00BC1CF4">
        <w:rPr>
          <w:rFonts w:ascii="Courier New" w:eastAsia="Times New Roman" w:hAnsi="Courier New" w:cs="Courier New"/>
          <w:color w:val="000000"/>
          <w:sz w:val="16"/>
          <w:szCs w:val="16"/>
        </w:rPr>
        <w:t>7</w:t>
      </w:r>
      <w:r w:rsidR="00E32003">
        <w:rPr>
          <w:rFonts w:ascii="Courier New" w:eastAsia="Times New Roman" w:hAnsi="Courier New" w:cs="Courier New"/>
          <w:color w:val="000000"/>
          <w:sz w:val="16"/>
          <w:szCs w:val="16"/>
        </w:rPr>
        <w:t>: Estrogen hormones</w:t>
      </w:r>
      <w:r w:rsidR="00E32003">
        <w:rPr>
          <w:rFonts w:ascii="Courier New" w:eastAsia="Times New Roman" w:hAnsi="Courier New" w:cs="Courier New"/>
          <w:color w:val="000000"/>
          <w:sz w:val="16"/>
          <w:szCs w:val="16"/>
        </w:rPr>
        <w:tab/>
      </w:r>
      <w:r w:rsidR="00E32003">
        <w:rPr>
          <w:rFonts w:ascii="Courier New" w:eastAsia="Times New Roman" w:hAnsi="Courier New" w:cs="Courier New"/>
          <w:color w:val="000000"/>
          <w:sz w:val="16"/>
          <w:szCs w:val="16"/>
        </w:rPr>
        <w:tab/>
      </w:r>
      <w:r w:rsidR="00E32003">
        <w:rPr>
          <w:rFonts w:ascii="Courier New" w:eastAsia="Times New Roman" w:hAnsi="Courier New" w:cs="Courier New"/>
          <w:color w:val="000000"/>
          <w:sz w:val="16"/>
          <w:szCs w:val="16"/>
        </w:rPr>
        <w:tab/>
      </w:r>
      <w:r w:rsidR="00BC1CF4">
        <w:rPr>
          <w:rFonts w:ascii="Courier New" w:eastAsia="Times New Roman" w:hAnsi="Courier New" w:cs="Courier New"/>
          <w:color w:val="000000"/>
          <w:sz w:val="16"/>
          <w:szCs w:val="16"/>
        </w:rPr>
        <w:t>Figure 8: Box plot</w:t>
      </w:r>
    </w:p>
    <w:p w:rsidR="00A069C6" w:rsidRPr="0052359E" w:rsidRDefault="00A069C6" w:rsidP="00A069C6">
      <w:pPr>
        <w:spacing w:line="480" w:lineRule="auto"/>
        <w:rPr>
          <w:sz w:val="24"/>
          <w:szCs w:val="24"/>
        </w:rPr>
      </w:pPr>
      <w:r>
        <w:rPr>
          <w:b/>
          <w:noProof/>
          <w:color w:val="44546A" w:themeColor="text2"/>
          <w:sz w:val="24"/>
          <w:szCs w:val="24"/>
          <w:u w:val="single"/>
        </w:rPr>
        <w:br/>
      </w:r>
      <w:r w:rsidR="0070496A">
        <w:rPr>
          <w:noProof/>
          <w:sz w:val="24"/>
          <w:szCs w:val="24"/>
        </w:rPr>
        <w:t>The mean number of estrogen</w:t>
      </w:r>
      <w:r>
        <w:rPr>
          <w:noProof/>
          <w:sz w:val="24"/>
          <w:szCs w:val="24"/>
        </w:rPr>
        <w:t xml:space="preserve"> receptors are 96.25</w:t>
      </w:r>
    </w:p>
    <w:p w:rsidR="00A069C6" w:rsidRPr="0052359E" w:rsidRDefault="00A069C6" w:rsidP="00A069C6">
      <w:pPr>
        <w:shd w:val="clear" w:color="auto" w:fill="FFFFFF"/>
        <w:spacing w:after="225" w:line="240" w:lineRule="auto"/>
        <w:textAlignment w:val="baseline"/>
        <w:outlineLvl w:val="2"/>
        <w:rPr>
          <w:rFonts w:eastAsia="Times New Roman" w:cs="Arial"/>
          <w:b/>
          <w:color w:val="44546A" w:themeColor="text2"/>
          <w:sz w:val="24"/>
          <w:szCs w:val="24"/>
          <w:u w:val="single"/>
        </w:rPr>
      </w:pPr>
      <w:r w:rsidRPr="0052359E">
        <w:rPr>
          <w:rFonts w:eastAsia="Times New Roman" w:cs="Arial"/>
          <w:b/>
          <w:color w:val="44546A" w:themeColor="text2"/>
          <w:sz w:val="24"/>
          <w:szCs w:val="24"/>
          <w:u w:val="single"/>
        </w:rPr>
        <w:lastRenderedPageBreak/>
        <w:t>Key Points:</w:t>
      </w:r>
    </w:p>
    <w:p w:rsidR="00A069C6" w:rsidRPr="0052359E" w:rsidRDefault="00A069C6" w:rsidP="00FD34F6">
      <w:pPr>
        <w:numPr>
          <w:ilvl w:val="0"/>
          <w:numId w:val="6"/>
        </w:numPr>
        <w:spacing w:after="0" w:line="480" w:lineRule="auto"/>
        <w:ind w:left="360" w:right="360"/>
        <w:textAlignment w:val="baseline"/>
        <w:rPr>
          <w:rFonts w:eastAsia="Times New Roman" w:cs="Arial"/>
          <w:color w:val="414141"/>
          <w:sz w:val="24"/>
          <w:szCs w:val="24"/>
        </w:rPr>
      </w:pPr>
      <w:r w:rsidRPr="0052359E">
        <w:rPr>
          <w:rFonts w:eastAsia="Times New Roman" w:cs="Arial"/>
          <w:color w:val="414141"/>
          <w:sz w:val="24"/>
          <w:szCs w:val="24"/>
        </w:rPr>
        <w:t>Estrogen and progesterone receptors are found in breast cancer cells that depend on estrogen and related hormones to grow.</w:t>
      </w:r>
    </w:p>
    <w:p w:rsidR="00A069C6" w:rsidRDefault="00A069C6" w:rsidP="00FD34F6">
      <w:pPr>
        <w:numPr>
          <w:ilvl w:val="0"/>
          <w:numId w:val="6"/>
        </w:numPr>
        <w:spacing w:after="0" w:line="480" w:lineRule="auto"/>
        <w:ind w:left="360" w:right="360"/>
        <w:textAlignment w:val="baseline"/>
        <w:rPr>
          <w:rFonts w:eastAsia="Times New Roman" w:cs="Arial"/>
          <w:color w:val="414141"/>
          <w:sz w:val="24"/>
          <w:szCs w:val="24"/>
        </w:rPr>
      </w:pPr>
      <w:r w:rsidRPr="0052359E">
        <w:rPr>
          <w:rFonts w:eastAsia="Times New Roman" w:cs="Arial"/>
          <w:color w:val="414141"/>
          <w:sz w:val="24"/>
          <w:szCs w:val="24"/>
        </w:rPr>
        <w:t>All patients with invasive breast cancer or a breast cancer recurrence should have their tumors tested for estrogen and progesterone receptors.</w:t>
      </w:r>
    </w:p>
    <w:p w:rsidR="00A069C6" w:rsidRDefault="00A069C6" w:rsidP="00A069C6">
      <w:pPr>
        <w:spacing w:after="0" w:line="312" w:lineRule="atLeast"/>
        <w:ind w:left="360" w:right="360"/>
        <w:textAlignment w:val="baseline"/>
        <w:rPr>
          <w:rFonts w:eastAsia="Times New Roman" w:cs="Arial"/>
          <w:color w:val="414141"/>
          <w:sz w:val="24"/>
          <w:szCs w:val="24"/>
        </w:rPr>
      </w:pPr>
    </w:p>
    <w:p w:rsidR="00A069C6" w:rsidRPr="00003E24" w:rsidRDefault="00A069C6" w:rsidP="00A069C6">
      <w:pPr>
        <w:spacing w:line="480" w:lineRule="auto"/>
        <w:rPr>
          <w:b/>
          <w:color w:val="1F4E79" w:themeColor="accent1" w:themeShade="80"/>
          <w:sz w:val="24"/>
          <w:szCs w:val="24"/>
          <w:u w:val="single"/>
        </w:rPr>
      </w:pPr>
      <w:r w:rsidRPr="00003E24">
        <w:rPr>
          <w:b/>
          <w:color w:val="1F4E79" w:themeColor="accent1" w:themeShade="80"/>
          <w:sz w:val="24"/>
          <w:szCs w:val="24"/>
          <w:u w:val="single"/>
        </w:rPr>
        <w:t>D6)</w:t>
      </w:r>
      <w:r w:rsidRPr="00003E24">
        <w:rPr>
          <w:b/>
          <w:color w:val="1F4E79" w:themeColor="accent1" w:themeShade="80"/>
          <w:sz w:val="24"/>
          <w:szCs w:val="24"/>
        </w:rPr>
        <w:t xml:space="preserve">    </w:t>
      </w:r>
      <w:r w:rsidRPr="00003E24">
        <w:rPr>
          <w:b/>
          <w:color w:val="1F4E79" w:themeColor="accent1" w:themeShade="80"/>
          <w:sz w:val="24"/>
          <w:szCs w:val="24"/>
          <w:u w:val="single"/>
        </w:rPr>
        <w:t xml:space="preserve">Distribution of Tumor size: </w:t>
      </w:r>
    </w:p>
    <w:p w:rsidR="00251692" w:rsidRPr="00873205" w:rsidRDefault="00A069C6" w:rsidP="0025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color w:val="FF0000"/>
          <w:sz w:val="24"/>
          <w:szCs w:val="24"/>
        </w:rPr>
        <w:drawing>
          <wp:inline distT="0" distB="0" distL="0" distR="0" wp14:anchorId="01E3E0FB" wp14:editId="1E3AAC77">
            <wp:extent cx="3163694" cy="230099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umor size.jpeg"/>
                    <pic:cNvPicPr/>
                  </pic:nvPicPr>
                  <pic:blipFill>
                    <a:blip r:embed="rId16">
                      <a:extLst>
                        <a:ext uri="{28A0092B-C50C-407E-A947-70E740481C1C}">
                          <a14:useLocalDpi xmlns:a14="http://schemas.microsoft.com/office/drawing/2010/main" val="0"/>
                        </a:ext>
                      </a:extLst>
                    </a:blip>
                    <a:stretch>
                      <a:fillRect/>
                    </a:stretch>
                  </pic:blipFill>
                  <pic:spPr>
                    <a:xfrm>
                      <a:off x="0" y="0"/>
                      <a:ext cx="3257648" cy="2369323"/>
                    </a:xfrm>
                    <a:prstGeom prst="rect">
                      <a:avLst/>
                    </a:prstGeom>
                  </pic:spPr>
                </pic:pic>
              </a:graphicData>
            </a:graphic>
          </wp:inline>
        </w:drawing>
      </w:r>
      <w:r>
        <w:rPr>
          <w:noProof/>
          <w:color w:val="FF0000"/>
          <w:sz w:val="24"/>
          <w:szCs w:val="24"/>
        </w:rPr>
        <w:drawing>
          <wp:inline distT="0" distB="0" distL="0" distR="0" wp14:anchorId="4BF71C50" wp14:editId="6205F3B0">
            <wp:extent cx="1697254" cy="220355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ze box.jpeg"/>
                    <pic:cNvPicPr/>
                  </pic:nvPicPr>
                  <pic:blipFill>
                    <a:blip r:embed="rId17">
                      <a:extLst>
                        <a:ext uri="{28A0092B-C50C-407E-A947-70E740481C1C}">
                          <a14:useLocalDpi xmlns:a14="http://schemas.microsoft.com/office/drawing/2010/main" val="0"/>
                        </a:ext>
                      </a:extLst>
                    </a:blip>
                    <a:stretch>
                      <a:fillRect/>
                    </a:stretch>
                  </pic:blipFill>
                  <pic:spPr>
                    <a:xfrm>
                      <a:off x="0" y="0"/>
                      <a:ext cx="1720368" cy="2233563"/>
                    </a:xfrm>
                    <a:prstGeom prst="rect">
                      <a:avLst/>
                    </a:prstGeom>
                  </pic:spPr>
                </pic:pic>
              </a:graphicData>
            </a:graphic>
          </wp:inline>
        </w:drawing>
      </w:r>
      <w:r w:rsidR="00251692">
        <w:rPr>
          <w:color w:val="FF0000"/>
          <w:sz w:val="24"/>
          <w:szCs w:val="24"/>
        </w:rPr>
        <w:br/>
      </w:r>
      <w:r w:rsidR="00251692">
        <w:rPr>
          <w:rFonts w:ascii="Courier New" w:eastAsia="Times New Roman" w:hAnsi="Courier New" w:cs="Courier New"/>
          <w:color w:val="000000"/>
          <w:sz w:val="16"/>
          <w:szCs w:val="16"/>
        </w:rPr>
        <w:t>Figure 9: Tumor size</w:t>
      </w:r>
      <w:r w:rsidR="00251692">
        <w:rPr>
          <w:rFonts w:ascii="Courier New" w:eastAsia="Times New Roman" w:hAnsi="Courier New" w:cs="Courier New"/>
          <w:color w:val="000000"/>
          <w:sz w:val="16"/>
          <w:szCs w:val="16"/>
        </w:rPr>
        <w:tab/>
      </w:r>
      <w:r w:rsidR="00251692">
        <w:rPr>
          <w:rFonts w:ascii="Courier New" w:eastAsia="Times New Roman" w:hAnsi="Courier New" w:cs="Courier New"/>
          <w:color w:val="000000"/>
          <w:sz w:val="16"/>
          <w:szCs w:val="16"/>
        </w:rPr>
        <w:tab/>
      </w:r>
      <w:r w:rsidR="00251692">
        <w:rPr>
          <w:rFonts w:ascii="Courier New" w:eastAsia="Times New Roman" w:hAnsi="Courier New" w:cs="Courier New"/>
          <w:color w:val="000000"/>
          <w:sz w:val="16"/>
          <w:szCs w:val="16"/>
        </w:rPr>
        <w:tab/>
      </w:r>
      <w:r w:rsidR="00251692">
        <w:rPr>
          <w:rFonts w:ascii="Courier New" w:eastAsia="Times New Roman" w:hAnsi="Courier New" w:cs="Courier New"/>
          <w:color w:val="000000"/>
          <w:sz w:val="16"/>
          <w:szCs w:val="16"/>
        </w:rPr>
        <w:tab/>
        <w:t xml:space="preserve">Figure </w:t>
      </w:r>
      <w:proofErr w:type="gramStart"/>
      <w:r w:rsidR="00251692">
        <w:rPr>
          <w:rFonts w:ascii="Courier New" w:eastAsia="Times New Roman" w:hAnsi="Courier New" w:cs="Courier New"/>
          <w:color w:val="000000"/>
          <w:sz w:val="16"/>
          <w:szCs w:val="16"/>
        </w:rPr>
        <w:t>10:Box</w:t>
      </w:r>
      <w:proofErr w:type="gramEnd"/>
      <w:r w:rsidR="00251692">
        <w:rPr>
          <w:rFonts w:ascii="Courier New" w:eastAsia="Times New Roman" w:hAnsi="Courier New" w:cs="Courier New"/>
          <w:color w:val="000000"/>
          <w:sz w:val="16"/>
          <w:szCs w:val="16"/>
        </w:rPr>
        <w:t xml:space="preserve"> plot</w:t>
      </w:r>
    </w:p>
    <w:p w:rsidR="00251692" w:rsidRPr="00873205" w:rsidRDefault="00251692" w:rsidP="00251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A069C6" w:rsidRDefault="00A069C6" w:rsidP="00A069C6">
      <w:pPr>
        <w:spacing w:line="480" w:lineRule="auto"/>
        <w:rPr>
          <w:color w:val="FF0000"/>
          <w:sz w:val="24"/>
          <w:szCs w:val="24"/>
        </w:rPr>
      </w:pPr>
    </w:p>
    <w:p w:rsidR="00D07F90" w:rsidRDefault="00A069C6" w:rsidP="00A069C6">
      <w:pPr>
        <w:spacing w:line="480" w:lineRule="auto"/>
        <w:rPr>
          <w:sz w:val="24"/>
          <w:szCs w:val="24"/>
        </w:rPr>
      </w:pPr>
      <w:r w:rsidRPr="002A67AC">
        <w:rPr>
          <w:sz w:val="24"/>
          <w:szCs w:val="24"/>
        </w:rPr>
        <w:t>The mean is 29.33</w:t>
      </w:r>
    </w:p>
    <w:p w:rsidR="00D07F90" w:rsidRDefault="00D07F90" w:rsidP="00A069C6">
      <w:pPr>
        <w:spacing w:line="480" w:lineRule="auto"/>
        <w:rPr>
          <w:sz w:val="24"/>
          <w:szCs w:val="24"/>
        </w:rPr>
      </w:pPr>
    </w:p>
    <w:p w:rsidR="00D07F90" w:rsidRDefault="00D07F90" w:rsidP="00A069C6">
      <w:pPr>
        <w:spacing w:line="480" w:lineRule="auto"/>
        <w:rPr>
          <w:sz w:val="24"/>
          <w:szCs w:val="24"/>
        </w:rPr>
      </w:pPr>
    </w:p>
    <w:p w:rsidR="00D07F90" w:rsidRDefault="00D07F90" w:rsidP="00A069C6">
      <w:pPr>
        <w:spacing w:line="480" w:lineRule="auto"/>
        <w:rPr>
          <w:sz w:val="24"/>
          <w:szCs w:val="24"/>
        </w:rPr>
      </w:pPr>
    </w:p>
    <w:p w:rsidR="00D07F90" w:rsidRDefault="00D07F90" w:rsidP="00A069C6">
      <w:pPr>
        <w:spacing w:line="480" w:lineRule="auto"/>
        <w:rPr>
          <w:sz w:val="24"/>
          <w:szCs w:val="24"/>
        </w:rPr>
      </w:pPr>
    </w:p>
    <w:p w:rsidR="00A069C6" w:rsidRPr="00003E24" w:rsidRDefault="00A069C6" w:rsidP="00A069C6">
      <w:pPr>
        <w:spacing w:line="480" w:lineRule="auto"/>
        <w:rPr>
          <w:b/>
          <w:color w:val="44546A" w:themeColor="text2"/>
          <w:sz w:val="28"/>
          <w:szCs w:val="28"/>
          <w:u w:val="single"/>
        </w:rPr>
      </w:pPr>
      <w:r>
        <w:rPr>
          <w:sz w:val="24"/>
          <w:szCs w:val="24"/>
        </w:rPr>
        <w:lastRenderedPageBreak/>
        <w:br/>
      </w:r>
      <w:r w:rsidR="0071493C" w:rsidRPr="00003E24">
        <w:rPr>
          <w:b/>
          <w:color w:val="44546A" w:themeColor="text2"/>
          <w:sz w:val="28"/>
          <w:szCs w:val="28"/>
          <w:u w:val="single"/>
        </w:rPr>
        <w:t xml:space="preserve">E) </w:t>
      </w:r>
      <w:r w:rsidRPr="00003E24">
        <w:rPr>
          <w:b/>
          <w:color w:val="44546A" w:themeColor="text2"/>
          <w:sz w:val="28"/>
          <w:szCs w:val="28"/>
          <w:u w:val="single"/>
        </w:rPr>
        <w:t>CORRELATION PLOT:</w:t>
      </w:r>
    </w:p>
    <w:p w:rsidR="00147A0E" w:rsidRPr="00873205" w:rsidRDefault="00A069C6" w:rsidP="00147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drawing>
          <wp:inline distT="0" distB="0" distL="0" distR="0" wp14:anchorId="1962A3D8" wp14:editId="78346770">
            <wp:extent cx="2795666" cy="237092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2003" cy="2376302"/>
                    </a:xfrm>
                    <a:prstGeom prst="rect">
                      <a:avLst/>
                    </a:prstGeom>
                  </pic:spPr>
                </pic:pic>
              </a:graphicData>
            </a:graphic>
          </wp:inline>
        </w:drawing>
      </w:r>
      <w:r w:rsidR="00147A0E">
        <w:rPr>
          <w:color w:val="FF0000"/>
          <w:sz w:val="24"/>
          <w:szCs w:val="24"/>
        </w:rPr>
        <w:br/>
      </w:r>
      <w:r w:rsidR="00147A0E" w:rsidRPr="00873205">
        <w:rPr>
          <w:rFonts w:ascii="Courier New" w:eastAsia="Times New Roman" w:hAnsi="Courier New" w:cs="Courier New"/>
          <w:color w:val="000000"/>
          <w:sz w:val="16"/>
          <w:szCs w:val="16"/>
        </w:rPr>
        <w:t>Figure 1</w:t>
      </w:r>
      <w:r w:rsidR="00147A0E">
        <w:rPr>
          <w:rFonts w:ascii="Courier New" w:eastAsia="Times New Roman" w:hAnsi="Courier New" w:cs="Courier New"/>
          <w:color w:val="000000"/>
          <w:sz w:val="16"/>
          <w:szCs w:val="16"/>
        </w:rPr>
        <w:t>1: Correlation</w:t>
      </w:r>
    </w:p>
    <w:p w:rsidR="00A069C6" w:rsidRDefault="00A069C6" w:rsidP="00A069C6">
      <w:pPr>
        <w:spacing w:line="480" w:lineRule="auto"/>
        <w:rPr>
          <w:color w:val="FF0000"/>
          <w:sz w:val="24"/>
          <w:szCs w:val="24"/>
        </w:rPr>
      </w:pPr>
    </w:p>
    <w:p w:rsidR="00A069C6" w:rsidRDefault="00A069C6" w:rsidP="00A069C6">
      <w:pPr>
        <w:spacing w:line="480" w:lineRule="auto"/>
        <w:rPr>
          <w:sz w:val="24"/>
          <w:szCs w:val="24"/>
        </w:rPr>
      </w:pPr>
      <w:r w:rsidRPr="00E34EE3">
        <w:rPr>
          <w:sz w:val="24"/>
          <w:szCs w:val="24"/>
        </w:rPr>
        <w:t>There is high correlation between menopause and age which is correct. Estrogen and Progesterone level are positively correlated too.</w:t>
      </w:r>
    </w:p>
    <w:p w:rsidR="00A069C6" w:rsidRDefault="00A069C6"/>
    <w:p w:rsidR="0071493C" w:rsidRPr="00003E24" w:rsidRDefault="0071493C">
      <w:pPr>
        <w:rPr>
          <w:b/>
          <w:color w:val="44546A" w:themeColor="text2"/>
          <w:sz w:val="28"/>
          <w:szCs w:val="28"/>
          <w:u w:val="single"/>
        </w:rPr>
      </w:pPr>
      <w:r w:rsidRPr="00003E24">
        <w:rPr>
          <w:b/>
          <w:color w:val="44546A" w:themeColor="text2"/>
          <w:sz w:val="28"/>
          <w:szCs w:val="28"/>
          <w:u w:val="single"/>
        </w:rPr>
        <w:t>F) Kaplan-Meier Analysis:</w:t>
      </w:r>
    </w:p>
    <w:p w:rsidR="0071493C" w:rsidRPr="00697A80" w:rsidRDefault="0071493C" w:rsidP="00FD34F6">
      <w:pPr>
        <w:spacing w:line="480" w:lineRule="auto"/>
        <w:rPr>
          <w:sz w:val="24"/>
          <w:szCs w:val="24"/>
        </w:rPr>
      </w:pPr>
      <w:r w:rsidRPr="00697A80">
        <w:rPr>
          <w:sz w:val="24"/>
          <w:szCs w:val="24"/>
        </w:rPr>
        <w:t xml:space="preserve">Next, </w:t>
      </w:r>
      <w:r w:rsidR="00AA5E82">
        <w:rPr>
          <w:sz w:val="24"/>
          <w:szCs w:val="24"/>
        </w:rPr>
        <w:t>I</w:t>
      </w:r>
      <w:r w:rsidRPr="00697A80">
        <w:rPr>
          <w:sz w:val="24"/>
          <w:szCs w:val="24"/>
        </w:rPr>
        <w:t xml:space="preserve"> ran some basic Kaplan-Meier plots to further visualize the data, as well as see which factors can play a role in determining time to death. The Kaplan-Meier estimator can be defined as the non-parametric estimator of the survival function. The KM plot shows time to death on the x-axis, with the percentage of patients still surviving on the y-axis. Below is a basic KM plot for our Breast Cancer data:</w:t>
      </w:r>
    </w:p>
    <w:p w:rsidR="00892152" w:rsidRPr="00873205" w:rsidRDefault="0071493C" w:rsidP="0089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7A80">
        <w:rPr>
          <w:noProof/>
          <w:sz w:val="24"/>
          <w:szCs w:val="24"/>
        </w:rPr>
        <w:lastRenderedPageBreak/>
        <w:drawing>
          <wp:inline distT="0" distB="0" distL="0" distR="0" wp14:anchorId="71896ACB" wp14:editId="3FD2DAEB">
            <wp:extent cx="4292600" cy="2922545"/>
            <wp:effectExtent l="0" t="0" r="0" b="0"/>
            <wp:docPr id="6" name="Picture 6" descr="Overall KM 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all KM Curv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2600" cy="2922545"/>
                    </a:xfrm>
                    <a:prstGeom prst="rect">
                      <a:avLst/>
                    </a:prstGeom>
                    <a:noFill/>
                    <a:ln>
                      <a:noFill/>
                    </a:ln>
                  </pic:spPr>
                </pic:pic>
              </a:graphicData>
            </a:graphic>
          </wp:inline>
        </w:drawing>
      </w:r>
      <w:r w:rsidR="00892152">
        <w:rPr>
          <w:sz w:val="24"/>
          <w:szCs w:val="24"/>
        </w:rPr>
        <w:br/>
      </w:r>
      <w:r w:rsidR="00892152" w:rsidRPr="00873205">
        <w:rPr>
          <w:rFonts w:ascii="Courier New" w:eastAsia="Times New Roman" w:hAnsi="Courier New" w:cs="Courier New"/>
          <w:color w:val="000000"/>
          <w:sz w:val="16"/>
          <w:szCs w:val="16"/>
        </w:rPr>
        <w:t>Figure 1</w:t>
      </w:r>
      <w:r w:rsidR="00892152">
        <w:rPr>
          <w:rFonts w:ascii="Courier New" w:eastAsia="Times New Roman" w:hAnsi="Courier New" w:cs="Courier New"/>
          <w:color w:val="000000"/>
          <w:sz w:val="16"/>
          <w:szCs w:val="16"/>
        </w:rPr>
        <w:t xml:space="preserve">2: Survival rate- KM </w:t>
      </w:r>
    </w:p>
    <w:p w:rsidR="0071493C" w:rsidRPr="00697A80" w:rsidRDefault="0071493C" w:rsidP="00CE22CB">
      <w:pPr>
        <w:spacing w:line="360" w:lineRule="auto"/>
        <w:jc w:val="center"/>
        <w:rPr>
          <w:sz w:val="24"/>
          <w:szCs w:val="24"/>
        </w:rPr>
      </w:pPr>
    </w:p>
    <w:p w:rsidR="00CE22CB" w:rsidRDefault="0071493C" w:rsidP="0063083A">
      <w:pPr>
        <w:spacing w:line="360" w:lineRule="auto"/>
        <w:rPr>
          <w:sz w:val="24"/>
          <w:szCs w:val="24"/>
        </w:rPr>
      </w:pPr>
      <w:r w:rsidRPr="00697A80">
        <w:rPr>
          <w:sz w:val="24"/>
          <w:szCs w:val="24"/>
        </w:rPr>
        <w:t>So, each time you see the line above drop down, a patient has died. You can see that the line ends at a</w:t>
      </w:r>
      <w:r w:rsidR="00697A80" w:rsidRPr="00697A80">
        <w:rPr>
          <w:sz w:val="24"/>
          <w:szCs w:val="24"/>
        </w:rPr>
        <w:t xml:space="preserve">bout a 58% survival rate after about </w:t>
      </w:r>
      <w:r w:rsidRPr="00697A80">
        <w:rPr>
          <w:sz w:val="24"/>
          <w:szCs w:val="24"/>
        </w:rPr>
        <w:t>2,600 days.</w:t>
      </w:r>
      <w:r w:rsidR="0063083A">
        <w:rPr>
          <w:sz w:val="24"/>
          <w:szCs w:val="24"/>
        </w:rPr>
        <w:t xml:space="preserve"> The survival function cannot rise over time because once someone relapses it cannot be undone. </w:t>
      </w:r>
    </w:p>
    <w:p w:rsidR="0063083A" w:rsidRDefault="0063083A" w:rsidP="0063083A">
      <w:pPr>
        <w:spacing w:line="360" w:lineRule="auto"/>
        <w:rPr>
          <w:sz w:val="24"/>
          <w:szCs w:val="24"/>
        </w:rPr>
      </w:pPr>
      <w:r>
        <w:rPr>
          <w:sz w:val="24"/>
          <w:szCs w:val="24"/>
        </w:rPr>
        <w:t>How to read it?</w:t>
      </w:r>
    </w:p>
    <w:p w:rsidR="0063083A" w:rsidRDefault="0063083A" w:rsidP="0063083A">
      <w:pPr>
        <w:pStyle w:val="ListParagraph"/>
        <w:numPr>
          <w:ilvl w:val="0"/>
          <w:numId w:val="17"/>
        </w:numPr>
        <w:spacing w:line="360" w:lineRule="auto"/>
        <w:rPr>
          <w:sz w:val="24"/>
          <w:szCs w:val="24"/>
        </w:rPr>
      </w:pPr>
      <w:r>
        <w:rPr>
          <w:sz w:val="24"/>
          <w:szCs w:val="24"/>
        </w:rPr>
        <w:t>Patients who have gone through therapy have 0.84 probability of surviving for at least 1000 days.</w:t>
      </w:r>
    </w:p>
    <w:p w:rsidR="0063083A" w:rsidRDefault="0063083A" w:rsidP="0063083A">
      <w:pPr>
        <w:pStyle w:val="ListParagraph"/>
        <w:numPr>
          <w:ilvl w:val="0"/>
          <w:numId w:val="17"/>
        </w:numPr>
        <w:spacing w:line="360" w:lineRule="auto"/>
        <w:rPr>
          <w:sz w:val="24"/>
          <w:szCs w:val="24"/>
        </w:rPr>
      </w:pPr>
      <w:r>
        <w:rPr>
          <w:sz w:val="24"/>
          <w:szCs w:val="24"/>
        </w:rPr>
        <w:t>Patients who have gone through therapy have 0.58 probability of surviving for at least 2500 days.</w:t>
      </w:r>
    </w:p>
    <w:p w:rsidR="001937F3" w:rsidRPr="001937F3" w:rsidRDefault="001937F3" w:rsidP="001937F3">
      <w:pPr>
        <w:spacing w:line="480" w:lineRule="auto"/>
        <w:rPr>
          <w:sz w:val="24"/>
          <w:szCs w:val="24"/>
        </w:rPr>
      </w:pPr>
      <w:r w:rsidRPr="001937F3">
        <w:rPr>
          <w:sz w:val="24"/>
          <w:szCs w:val="24"/>
        </w:rPr>
        <w:t>Overall, the KM analysis was a good starting point to visualize the survival function</w:t>
      </w:r>
      <w:r w:rsidR="00600290">
        <w:rPr>
          <w:sz w:val="24"/>
          <w:szCs w:val="24"/>
        </w:rPr>
        <w:t>.</w:t>
      </w:r>
    </w:p>
    <w:p w:rsidR="001937F3" w:rsidRDefault="001937F3" w:rsidP="00FD34F6">
      <w:pPr>
        <w:spacing w:line="480" w:lineRule="auto"/>
        <w:rPr>
          <w:sz w:val="24"/>
          <w:szCs w:val="24"/>
        </w:rPr>
      </w:pPr>
    </w:p>
    <w:p w:rsidR="00697A80" w:rsidRPr="00003E24" w:rsidRDefault="00697A80" w:rsidP="00697A80">
      <w:pPr>
        <w:rPr>
          <w:b/>
          <w:color w:val="44546A" w:themeColor="text2"/>
          <w:sz w:val="28"/>
          <w:szCs w:val="28"/>
          <w:u w:val="single"/>
        </w:rPr>
      </w:pPr>
      <w:r w:rsidRPr="00003E24">
        <w:rPr>
          <w:b/>
          <w:color w:val="44546A" w:themeColor="text2"/>
          <w:sz w:val="28"/>
          <w:szCs w:val="28"/>
          <w:u w:val="single"/>
        </w:rPr>
        <w:t>G) Cox Proportional Hazard Analysis:</w:t>
      </w:r>
    </w:p>
    <w:p w:rsidR="00697A80" w:rsidRDefault="00697A80" w:rsidP="00697A80">
      <w:pPr>
        <w:rPr>
          <w:sz w:val="24"/>
          <w:szCs w:val="24"/>
        </w:rPr>
      </w:pPr>
    </w:p>
    <w:p w:rsidR="00697A80" w:rsidRDefault="00697A80" w:rsidP="00FD34F6">
      <w:pPr>
        <w:spacing w:line="480" w:lineRule="auto"/>
        <w:rPr>
          <w:sz w:val="24"/>
          <w:szCs w:val="24"/>
        </w:rPr>
      </w:pPr>
      <w:r>
        <w:rPr>
          <w:sz w:val="24"/>
          <w:szCs w:val="24"/>
        </w:rPr>
        <w:t xml:space="preserve">Next up, we ran some Cox Proportional Hazard analysis. Cox PH analysis is the standard and most popular use in Survival Analysis. When running a Cox PH model, we are looking at the </w:t>
      </w:r>
      <w:r>
        <w:rPr>
          <w:sz w:val="24"/>
          <w:szCs w:val="24"/>
        </w:rPr>
        <w:lastRenderedPageBreak/>
        <w:t>relationships between the survival of a patient and various explanatory variable</w:t>
      </w:r>
      <w:r w:rsidR="00545346">
        <w:rPr>
          <w:sz w:val="24"/>
          <w:szCs w:val="24"/>
        </w:rPr>
        <w:t>s</w:t>
      </w:r>
      <w:r>
        <w:rPr>
          <w:sz w:val="24"/>
          <w:szCs w:val="24"/>
        </w:rPr>
        <w:t xml:space="preserve">. We are looking to understand whether specific variables increase, decrease, or have no </w:t>
      </w:r>
      <w:r w:rsidR="00EE6526">
        <w:rPr>
          <w:sz w:val="24"/>
          <w:szCs w:val="24"/>
        </w:rPr>
        <w:t>effect</w:t>
      </w:r>
      <w:r>
        <w:rPr>
          <w:sz w:val="24"/>
          <w:szCs w:val="24"/>
        </w:rPr>
        <w:t xml:space="preserve"> on the probability of our death event.</w:t>
      </w:r>
      <w:r w:rsidR="00EE6526">
        <w:rPr>
          <w:sz w:val="24"/>
          <w:szCs w:val="24"/>
        </w:rPr>
        <w:t xml:space="preserve"> </w:t>
      </w:r>
    </w:p>
    <w:p w:rsidR="00EE6526" w:rsidRDefault="00EE6526" w:rsidP="00FD34F6">
      <w:pPr>
        <w:spacing w:line="480" w:lineRule="auto"/>
        <w:rPr>
          <w:sz w:val="24"/>
          <w:szCs w:val="24"/>
        </w:rPr>
      </w:pPr>
      <w:r>
        <w:rPr>
          <w:sz w:val="24"/>
          <w:szCs w:val="24"/>
        </w:rPr>
        <w:t>When running a Cox PH model, the output gives each explanatory variable a hazard ratio coefficient. If this coefficient is equal to one, it means that the variable has no effect on the death event. If the coefficient is greater than one, it means the variable increases the hazard, or the likelihood of the death event. Finally, if the coefficient is less than one, it means the variable reduces hazard, or the likelihood of the death event.</w:t>
      </w:r>
    </w:p>
    <w:p w:rsidR="00F67C2F" w:rsidRPr="00003E24" w:rsidRDefault="001937F3" w:rsidP="001937F3">
      <w:pPr>
        <w:spacing w:line="480" w:lineRule="auto"/>
        <w:rPr>
          <w:color w:val="1F4E79" w:themeColor="accent1" w:themeShade="80"/>
          <w:sz w:val="24"/>
          <w:szCs w:val="24"/>
        </w:rPr>
      </w:pPr>
      <w:r w:rsidRPr="00003E24">
        <w:rPr>
          <w:b/>
          <w:color w:val="1F4E79" w:themeColor="accent1" w:themeShade="80"/>
          <w:sz w:val="24"/>
          <w:szCs w:val="24"/>
          <w:u w:val="single"/>
        </w:rPr>
        <w:t>Assumptions of COX PH Model:</w:t>
      </w:r>
    </w:p>
    <w:p w:rsidR="00F67C2F" w:rsidRDefault="00F67C2F" w:rsidP="00F67C2F">
      <w:pPr>
        <w:pStyle w:val="ListParagraph"/>
        <w:numPr>
          <w:ilvl w:val="0"/>
          <w:numId w:val="7"/>
        </w:numPr>
        <w:spacing w:line="480" w:lineRule="auto"/>
        <w:rPr>
          <w:sz w:val="24"/>
          <w:szCs w:val="24"/>
        </w:rPr>
      </w:pPr>
      <w:r w:rsidRPr="00A20337">
        <w:rPr>
          <w:sz w:val="24"/>
          <w:szCs w:val="24"/>
        </w:rPr>
        <w:t>The Cox regression model is a semiparametric model, making fewer assumptions than typical parametric methods but more assumptions than those nonparametric methods</w:t>
      </w:r>
      <w:r>
        <w:rPr>
          <w:sz w:val="24"/>
          <w:szCs w:val="24"/>
        </w:rPr>
        <w:t>.</w:t>
      </w:r>
    </w:p>
    <w:p w:rsidR="00F67C2F" w:rsidRPr="00D163DD" w:rsidRDefault="00F67C2F" w:rsidP="00D163DD">
      <w:pPr>
        <w:pStyle w:val="ListParagraph"/>
        <w:numPr>
          <w:ilvl w:val="0"/>
          <w:numId w:val="7"/>
        </w:numPr>
        <w:spacing w:line="360" w:lineRule="auto"/>
        <w:rPr>
          <w:sz w:val="24"/>
          <w:szCs w:val="24"/>
        </w:rPr>
      </w:pPr>
      <w:r w:rsidRPr="00D163DD">
        <w:rPr>
          <w:sz w:val="24"/>
          <w:szCs w:val="24"/>
        </w:rPr>
        <w:t>It makes no assumptions about the shape of the so-called baseline hazard function.</w:t>
      </w:r>
    </w:p>
    <w:p w:rsidR="00D163DD" w:rsidRPr="00D163DD" w:rsidRDefault="00D163DD" w:rsidP="00D163DD">
      <w:pPr>
        <w:pStyle w:val="ListParagraph"/>
        <w:numPr>
          <w:ilvl w:val="0"/>
          <w:numId w:val="7"/>
        </w:numPr>
        <w:spacing w:line="360" w:lineRule="auto"/>
        <w:rPr>
          <w:sz w:val="24"/>
          <w:szCs w:val="24"/>
        </w:rPr>
      </w:pPr>
      <w:r w:rsidRPr="00D163DD">
        <w:rPr>
          <w:sz w:val="24"/>
          <w:szCs w:val="24"/>
        </w:rPr>
        <w:t>H(t)= H0(t)</w:t>
      </w:r>
      <w:proofErr w:type="spellStart"/>
      <w:proofErr w:type="gramStart"/>
      <w:r w:rsidRPr="00D163DD">
        <w:rPr>
          <w:sz w:val="24"/>
          <w:szCs w:val="24"/>
        </w:rPr>
        <w:t>exp</w:t>
      </w:r>
      <w:proofErr w:type="spellEnd"/>
      <w:r w:rsidRPr="00D163DD">
        <w:rPr>
          <w:sz w:val="24"/>
          <w:szCs w:val="24"/>
        </w:rPr>
        <w:t xml:space="preserve">( </w:t>
      </w:r>
      <w:proofErr w:type="spellStart"/>
      <w:r w:rsidRPr="00D163DD">
        <w:rPr>
          <w:sz w:val="24"/>
          <w:szCs w:val="24"/>
        </w:rPr>
        <w:t>A</w:t>
      </w:r>
      <w:proofErr w:type="gramEnd"/>
      <w:r w:rsidRPr="00D163DD">
        <w:rPr>
          <w:sz w:val="24"/>
          <w:szCs w:val="24"/>
        </w:rPr>
        <w:t>+Bx</w:t>
      </w:r>
      <w:proofErr w:type="spellEnd"/>
      <w:r w:rsidRPr="00D163DD">
        <w:rPr>
          <w:sz w:val="24"/>
          <w:szCs w:val="24"/>
        </w:rPr>
        <w:t>) and it yields hazard rate</w:t>
      </w:r>
    </w:p>
    <w:p w:rsidR="00F67C2F" w:rsidRPr="00D163DD" w:rsidRDefault="00F67C2F" w:rsidP="00D163DD">
      <w:pPr>
        <w:pStyle w:val="ListParagraph"/>
        <w:numPr>
          <w:ilvl w:val="0"/>
          <w:numId w:val="7"/>
        </w:numPr>
        <w:spacing w:line="360" w:lineRule="auto"/>
        <w:rPr>
          <w:sz w:val="24"/>
          <w:szCs w:val="24"/>
        </w:rPr>
      </w:pPr>
      <w:r w:rsidRPr="00D163DD">
        <w:rPr>
          <w:sz w:val="24"/>
          <w:szCs w:val="24"/>
        </w:rPr>
        <w:t>While a nonlinear relationship between the hazard function and the predictors is assumed</w:t>
      </w:r>
    </w:p>
    <w:p w:rsidR="00F67C2F" w:rsidRDefault="00F67C2F" w:rsidP="00F67C2F">
      <w:pPr>
        <w:pStyle w:val="ListParagraph"/>
        <w:numPr>
          <w:ilvl w:val="0"/>
          <w:numId w:val="7"/>
        </w:numPr>
        <w:spacing w:line="480" w:lineRule="auto"/>
        <w:rPr>
          <w:sz w:val="24"/>
          <w:szCs w:val="24"/>
        </w:rPr>
      </w:pPr>
      <w:r w:rsidRPr="00A20337">
        <w:rPr>
          <w:sz w:val="24"/>
          <w:szCs w:val="24"/>
        </w:rPr>
        <w:t>The hazard ratio comparing any two observations is in fact constant over time in the setting where the predictor variables do not vary over time. This assumption is called the proportional hazards assumption</w:t>
      </w:r>
      <w:r w:rsidR="001937F3">
        <w:rPr>
          <w:sz w:val="24"/>
          <w:szCs w:val="24"/>
        </w:rPr>
        <w:t>.</w:t>
      </w:r>
    </w:p>
    <w:p w:rsidR="00F67C2F" w:rsidRPr="00875BAC" w:rsidRDefault="00F67C2F" w:rsidP="00F67C2F">
      <w:pPr>
        <w:pStyle w:val="ListParagraph"/>
        <w:numPr>
          <w:ilvl w:val="0"/>
          <w:numId w:val="7"/>
        </w:numPr>
        <w:spacing w:line="480" w:lineRule="auto"/>
        <w:rPr>
          <w:sz w:val="24"/>
          <w:szCs w:val="24"/>
        </w:rPr>
      </w:pPr>
      <w:r w:rsidRPr="00C158B6">
        <w:rPr>
          <w:sz w:val="24"/>
          <w:szCs w:val="24"/>
        </w:rPr>
        <w:t>It allows testing for differences in survival times of two or more groups of interest, while allowing to adjust for covariates of interest</w:t>
      </w:r>
      <w:r>
        <w:rPr>
          <w:color w:val="000000"/>
        </w:rPr>
        <w:t>.</w:t>
      </w:r>
    </w:p>
    <w:p w:rsidR="00875BAC" w:rsidRPr="00875BAC" w:rsidRDefault="00875BAC" w:rsidP="00F67C2F">
      <w:pPr>
        <w:pStyle w:val="ListParagraph"/>
        <w:numPr>
          <w:ilvl w:val="0"/>
          <w:numId w:val="7"/>
        </w:numPr>
        <w:spacing w:line="480" w:lineRule="auto"/>
        <w:rPr>
          <w:sz w:val="24"/>
          <w:szCs w:val="24"/>
        </w:rPr>
      </w:pPr>
      <w:r w:rsidRPr="00875BAC">
        <w:rPr>
          <w:sz w:val="24"/>
          <w:szCs w:val="24"/>
        </w:rPr>
        <w:t>Kaplan Meier curves helps us in validating the output given by cox PH</w:t>
      </w:r>
    </w:p>
    <w:p w:rsidR="00875BAC" w:rsidRDefault="00875BAC" w:rsidP="00875BAC">
      <w:pPr>
        <w:spacing w:line="480" w:lineRule="auto"/>
        <w:rPr>
          <w:sz w:val="24"/>
          <w:szCs w:val="24"/>
        </w:rPr>
      </w:pPr>
    </w:p>
    <w:p w:rsidR="00003E24" w:rsidRPr="00003E24" w:rsidRDefault="00003E24" w:rsidP="00875BAC">
      <w:pPr>
        <w:spacing w:line="480" w:lineRule="auto"/>
        <w:rPr>
          <w:sz w:val="24"/>
          <w:szCs w:val="24"/>
        </w:rPr>
      </w:pPr>
      <w:r w:rsidRPr="00003E24">
        <w:rPr>
          <w:sz w:val="24"/>
          <w:szCs w:val="24"/>
        </w:rPr>
        <w:lastRenderedPageBreak/>
        <w:t>Before building the model, I also checked if all the variables are following COX PH assumption. It is optional and you can find the report on that after the model.</w:t>
      </w:r>
    </w:p>
    <w:p w:rsidR="00875BAC" w:rsidRPr="00D163DD" w:rsidRDefault="00D163DD" w:rsidP="00875BAC">
      <w:pPr>
        <w:spacing w:line="480" w:lineRule="auto"/>
        <w:rPr>
          <w:b/>
          <w:color w:val="1F4E79" w:themeColor="accent1" w:themeShade="80"/>
          <w:sz w:val="24"/>
          <w:szCs w:val="24"/>
          <w:u w:val="single"/>
        </w:rPr>
      </w:pPr>
      <w:r w:rsidRPr="00D163DD">
        <w:rPr>
          <w:b/>
          <w:color w:val="1F4E79" w:themeColor="accent1" w:themeShade="80"/>
          <w:sz w:val="24"/>
          <w:szCs w:val="24"/>
          <w:u w:val="single"/>
        </w:rPr>
        <w:t>Model built in R is below:</w:t>
      </w:r>
    </w:p>
    <w:p w:rsidR="00FE04C3" w:rsidRPr="00003E24" w:rsidRDefault="00FE04C3" w:rsidP="00FE04C3">
      <w:pPr>
        <w:pStyle w:val="ListParagraph"/>
        <w:spacing w:line="480" w:lineRule="auto"/>
        <w:rPr>
          <w:i/>
          <w:color w:val="1F4E79" w:themeColor="accent1" w:themeShade="80"/>
          <w:sz w:val="24"/>
          <w:szCs w:val="24"/>
          <w:u w:val="single"/>
        </w:rPr>
      </w:pPr>
      <w:r w:rsidRPr="00003E24">
        <w:rPr>
          <w:i/>
          <w:color w:val="1F4E79" w:themeColor="accent1" w:themeShade="80"/>
          <w:sz w:val="24"/>
          <w:szCs w:val="24"/>
          <w:u w:val="single"/>
        </w:rPr>
        <w:t xml:space="preserve">Model 1 </w:t>
      </w:r>
    </w:p>
    <w:p w:rsidR="005C77CD" w:rsidRPr="005C77CD" w:rsidRDefault="005C77CD" w:rsidP="005C77CD">
      <w:pPr>
        <w:pStyle w:val="ListParagraph"/>
        <w:numPr>
          <w:ilvl w:val="0"/>
          <w:numId w:val="7"/>
        </w:numPr>
        <w:spacing w:line="480" w:lineRule="auto"/>
        <w:rPr>
          <w:i/>
          <w:sz w:val="24"/>
          <w:szCs w:val="24"/>
        </w:rPr>
      </w:pPr>
      <w:proofErr w:type="spellStart"/>
      <w:proofErr w:type="gramStart"/>
      <w:r w:rsidRPr="005C77CD">
        <w:rPr>
          <w:i/>
          <w:sz w:val="24"/>
          <w:szCs w:val="24"/>
        </w:rPr>
        <w:t>coxph</w:t>
      </w:r>
      <w:proofErr w:type="spellEnd"/>
      <w:r w:rsidRPr="005C77CD">
        <w:rPr>
          <w:i/>
          <w:sz w:val="24"/>
          <w:szCs w:val="24"/>
        </w:rPr>
        <w:t>(</w:t>
      </w:r>
      <w:proofErr w:type="gramEnd"/>
      <w:r w:rsidRPr="005C77CD">
        <w:rPr>
          <w:i/>
          <w:sz w:val="24"/>
          <w:szCs w:val="24"/>
        </w:rPr>
        <w:t xml:space="preserve">formula = </w:t>
      </w:r>
      <w:proofErr w:type="spellStart"/>
      <w:r w:rsidRPr="005C77CD">
        <w:rPr>
          <w:i/>
          <w:sz w:val="24"/>
          <w:szCs w:val="24"/>
        </w:rPr>
        <w:t>Surv</w:t>
      </w:r>
      <w:proofErr w:type="spellEnd"/>
      <w:r w:rsidRPr="005C77CD">
        <w:rPr>
          <w:i/>
          <w:sz w:val="24"/>
          <w:szCs w:val="24"/>
        </w:rPr>
        <w:t>(</w:t>
      </w:r>
      <w:proofErr w:type="spellStart"/>
      <w:r w:rsidRPr="005C77CD">
        <w:rPr>
          <w:i/>
          <w:sz w:val="24"/>
          <w:szCs w:val="24"/>
        </w:rPr>
        <w:t>survtime</w:t>
      </w:r>
      <w:proofErr w:type="spellEnd"/>
      <w:r w:rsidRPr="005C77CD">
        <w:rPr>
          <w:i/>
          <w:sz w:val="24"/>
          <w:szCs w:val="24"/>
        </w:rPr>
        <w:t xml:space="preserve">, </w:t>
      </w:r>
      <w:proofErr w:type="spellStart"/>
      <w:r w:rsidRPr="005C77CD">
        <w:rPr>
          <w:i/>
          <w:sz w:val="24"/>
          <w:szCs w:val="24"/>
        </w:rPr>
        <w:t>censdead</w:t>
      </w:r>
      <w:proofErr w:type="spellEnd"/>
      <w:r w:rsidRPr="005C77CD">
        <w:rPr>
          <w:i/>
          <w:sz w:val="24"/>
          <w:szCs w:val="24"/>
        </w:rPr>
        <w:t xml:space="preserve">) ~ age + menopause + hormone + size + grade +nodes + </w:t>
      </w:r>
      <w:proofErr w:type="spellStart"/>
      <w:r w:rsidRPr="005C77CD">
        <w:rPr>
          <w:i/>
          <w:sz w:val="24"/>
          <w:szCs w:val="24"/>
        </w:rPr>
        <w:t>prog_recp</w:t>
      </w:r>
      <w:proofErr w:type="spellEnd"/>
      <w:r w:rsidRPr="005C77CD">
        <w:rPr>
          <w:i/>
          <w:sz w:val="24"/>
          <w:szCs w:val="24"/>
        </w:rPr>
        <w:t xml:space="preserve"> + </w:t>
      </w:r>
      <w:proofErr w:type="spellStart"/>
      <w:r w:rsidRPr="005C77CD">
        <w:rPr>
          <w:i/>
          <w:sz w:val="24"/>
          <w:szCs w:val="24"/>
        </w:rPr>
        <w:t>estrg_recp</w:t>
      </w:r>
      <w:proofErr w:type="spellEnd"/>
      <w:r w:rsidRPr="005C77CD">
        <w:rPr>
          <w:i/>
          <w:sz w:val="24"/>
          <w:szCs w:val="24"/>
        </w:rPr>
        <w:t xml:space="preserve">, data = </w:t>
      </w:r>
      <w:proofErr w:type="spellStart"/>
      <w:r w:rsidRPr="005C77CD">
        <w:rPr>
          <w:i/>
          <w:sz w:val="24"/>
          <w:szCs w:val="24"/>
        </w:rPr>
        <w:t>crs$dataset</w:t>
      </w:r>
      <w:proofErr w:type="spellEnd"/>
      <w:r w:rsidRPr="005C77CD">
        <w:rPr>
          <w:i/>
          <w:sz w:val="24"/>
          <w:szCs w:val="24"/>
        </w:rPr>
        <w:t>[, c(</w:t>
      </w:r>
      <w:proofErr w:type="spellStart"/>
      <w:r w:rsidRPr="005C77CD">
        <w:rPr>
          <w:i/>
          <w:sz w:val="24"/>
          <w:szCs w:val="24"/>
        </w:rPr>
        <w:t>crs$input</w:t>
      </w:r>
      <w:proofErr w:type="spellEnd"/>
      <w:r w:rsidRPr="005C77CD">
        <w:rPr>
          <w:i/>
          <w:sz w:val="24"/>
          <w:szCs w:val="24"/>
        </w:rPr>
        <w:t xml:space="preserve">, </w:t>
      </w:r>
      <w:proofErr w:type="spellStart"/>
      <w:r w:rsidRPr="005C77CD">
        <w:rPr>
          <w:i/>
          <w:sz w:val="24"/>
          <w:szCs w:val="24"/>
        </w:rPr>
        <w:t>crs$risk</w:t>
      </w:r>
      <w:proofErr w:type="spellEnd"/>
      <w:r w:rsidRPr="005C77CD">
        <w:rPr>
          <w:i/>
          <w:sz w:val="24"/>
          <w:szCs w:val="24"/>
        </w:rPr>
        <w:t xml:space="preserve">, </w:t>
      </w:r>
      <w:proofErr w:type="spellStart"/>
      <w:r w:rsidRPr="005C77CD">
        <w:rPr>
          <w:i/>
          <w:sz w:val="24"/>
          <w:szCs w:val="24"/>
        </w:rPr>
        <w:t>crs$target</w:t>
      </w:r>
      <w:proofErr w:type="spellEnd"/>
      <w:r w:rsidRPr="005C77CD">
        <w:rPr>
          <w:i/>
          <w:sz w:val="24"/>
          <w:szCs w:val="24"/>
        </w:rPr>
        <w:t>)])</w:t>
      </w:r>
    </w:p>
    <w:p w:rsidR="005C77CD" w:rsidRPr="005C77CD" w:rsidRDefault="005C77CD" w:rsidP="005C77CD">
      <w:pPr>
        <w:pStyle w:val="ListParagraph"/>
        <w:numPr>
          <w:ilvl w:val="0"/>
          <w:numId w:val="7"/>
        </w:numPr>
        <w:spacing w:line="480" w:lineRule="auto"/>
        <w:rPr>
          <w:sz w:val="24"/>
          <w:szCs w:val="24"/>
        </w:rPr>
      </w:pPr>
      <w:r w:rsidRPr="005C77CD">
        <w:rPr>
          <w:sz w:val="24"/>
          <w:szCs w:val="24"/>
        </w:rPr>
        <w:t xml:space="preserve"> n= 686, number of events= 171</w:t>
      </w:r>
    </w:p>
    <w:tbl>
      <w:tblPr>
        <w:tblpPr w:leftFromText="180" w:rightFromText="180" w:vertAnchor="text" w:horzAnchor="margin" w:tblpY="438"/>
        <w:tblW w:w="8391" w:type="dxa"/>
        <w:tblLook w:val="04A0" w:firstRow="1" w:lastRow="0" w:firstColumn="1" w:lastColumn="0" w:noHBand="0" w:noVBand="1"/>
      </w:tblPr>
      <w:tblGrid>
        <w:gridCol w:w="1361"/>
        <w:gridCol w:w="1129"/>
        <w:gridCol w:w="1132"/>
        <w:gridCol w:w="1129"/>
        <w:gridCol w:w="960"/>
        <w:gridCol w:w="1720"/>
        <w:gridCol w:w="960"/>
      </w:tblGrid>
      <w:tr w:rsidR="005C77CD" w:rsidRPr="00116C12" w:rsidTr="005C77CD">
        <w:trPr>
          <w:trHeight w:val="300"/>
        </w:trPr>
        <w:tc>
          <w:tcPr>
            <w:tcW w:w="1361"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xml:space="preserve">covariates </w:t>
            </w:r>
          </w:p>
        </w:tc>
        <w:tc>
          <w:tcPr>
            <w:tcW w:w="1129"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proofErr w:type="spellStart"/>
            <w:r w:rsidRPr="00116C12">
              <w:rPr>
                <w:rFonts w:eastAsia="Times New Roman" w:cs="Times New Roman"/>
                <w:color w:val="000000"/>
                <w:sz w:val="24"/>
                <w:szCs w:val="24"/>
              </w:rPr>
              <w:t>coef</w:t>
            </w:r>
            <w:proofErr w:type="spellEnd"/>
          </w:p>
        </w:tc>
        <w:tc>
          <w:tcPr>
            <w:tcW w:w="1132"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proofErr w:type="spellStart"/>
            <w:r w:rsidRPr="00116C12">
              <w:rPr>
                <w:rFonts w:eastAsia="Times New Roman" w:cs="Times New Roman"/>
                <w:color w:val="000000"/>
                <w:sz w:val="24"/>
                <w:szCs w:val="24"/>
              </w:rPr>
              <w:t>exp</w:t>
            </w:r>
            <w:proofErr w:type="spellEnd"/>
            <w:r w:rsidRPr="00116C12">
              <w:rPr>
                <w:rFonts w:eastAsia="Times New Roman" w:cs="Times New Roman"/>
                <w:color w:val="000000"/>
                <w:sz w:val="24"/>
                <w:szCs w:val="24"/>
              </w:rPr>
              <w:t>(</w:t>
            </w:r>
            <w:proofErr w:type="spellStart"/>
            <w:r w:rsidRPr="00116C12">
              <w:rPr>
                <w:rFonts w:eastAsia="Times New Roman" w:cs="Times New Roman"/>
                <w:color w:val="000000"/>
                <w:sz w:val="24"/>
                <w:szCs w:val="24"/>
              </w:rPr>
              <w:t>coef</w:t>
            </w:r>
            <w:proofErr w:type="spellEnd"/>
            <w:r w:rsidRPr="00116C12">
              <w:rPr>
                <w:rFonts w:eastAsia="Times New Roman" w:cs="Times New Roman"/>
                <w:color w:val="000000"/>
                <w:sz w:val="24"/>
                <w:szCs w:val="24"/>
              </w:rPr>
              <w:t>)</w:t>
            </w:r>
          </w:p>
        </w:tc>
        <w:tc>
          <w:tcPr>
            <w:tcW w:w="1129"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se(</w:t>
            </w:r>
            <w:proofErr w:type="spellStart"/>
            <w:r w:rsidRPr="00116C12">
              <w:rPr>
                <w:rFonts w:eastAsia="Times New Roman" w:cs="Times New Roman"/>
                <w:color w:val="000000"/>
                <w:sz w:val="24"/>
                <w:szCs w:val="24"/>
              </w:rPr>
              <w:t>coef</w:t>
            </w:r>
            <w:proofErr w:type="spellEnd"/>
            <w:r w:rsidRPr="00116C12">
              <w:rPr>
                <w:rFonts w:eastAsia="Times New Roman" w:cs="Times New Roman"/>
                <w:color w:val="000000"/>
                <w:sz w:val="24"/>
                <w:szCs w:val="24"/>
              </w:rPr>
              <w:t>)</w:t>
            </w:r>
          </w:p>
        </w:tc>
        <w:tc>
          <w:tcPr>
            <w:tcW w:w="960"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z</w:t>
            </w:r>
          </w:p>
        </w:tc>
        <w:tc>
          <w:tcPr>
            <w:tcW w:w="1720"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proofErr w:type="spellStart"/>
            <w:r w:rsidRPr="00116C12">
              <w:rPr>
                <w:rFonts w:eastAsia="Times New Roman" w:cs="Times New Roman"/>
                <w:color w:val="000000"/>
                <w:sz w:val="24"/>
                <w:szCs w:val="24"/>
              </w:rPr>
              <w:t>Pr</w:t>
            </w:r>
            <w:proofErr w:type="spellEnd"/>
            <w:r w:rsidRPr="00116C12">
              <w:rPr>
                <w:rFonts w:eastAsia="Times New Roman" w:cs="Times New Roman"/>
                <w:color w:val="000000"/>
                <w:sz w:val="24"/>
                <w:szCs w:val="24"/>
              </w:rPr>
              <w:t>(&gt;|z|)</w:t>
            </w:r>
          </w:p>
        </w:tc>
        <w:tc>
          <w:tcPr>
            <w:tcW w:w="960" w:type="dxa"/>
            <w:tcBorders>
              <w:top w:val="nil"/>
              <w:left w:val="nil"/>
              <w:bottom w:val="nil"/>
              <w:right w:val="nil"/>
            </w:tcBorders>
            <w:shd w:val="clear" w:color="000000" w:fill="E2EFDA"/>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r>
      <w:tr w:rsidR="005C77CD" w:rsidRPr="00116C12" w:rsidTr="005C77CD">
        <w:trPr>
          <w:trHeight w:val="300"/>
        </w:trPr>
        <w:tc>
          <w:tcPr>
            <w:tcW w:w="1361"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c>
          <w:tcPr>
            <w:tcW w:w="1129"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c>
          <w:tcPr>
            <w:tcW w:w="1132"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c>
          <w:tcPr>
            <w:tcW w:w="1129"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c>
          <w:tcPr>
            <w:tcW w:w="960"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c>
          <w:tcPr>
            <w:tcW w:w="1720"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c>
          <w:tcPr>
            <w:tcW w:w="960" w:type="dxa"/>
            <w:tcBorders>
              <w:top w:val="nil"/>
              <w:left w:val="nil"/>
              <w:bottom w:val="nil"/>
              <w:right w:val="nil"/>
            </w:tcBorders>
            <w:shd w:val="clear" w:color="000000" w:fill="FFFFFF"/>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r>
      <w:tr w:rsidR="005C77CD" w:rsidRPr="00116C12" w:rsidTr="005C77CD">
        <w:trPr>
          <w:trHeight w:val="300"/>
        </w:trPr>
        <w:tc>
          <w:tcPr>
            <w:tcW w:w="1361"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age</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0.006702</w:t>
            </w:r>
          </w:p>
        </w:tc>
        <w:tc>
          <w:tcPr>
            <w:tcW w:w="1132"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1.006725</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0.01212</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0.553</w:t>
            </w:r>
          </w:p>
        </w:tc>
        <w:tc>
          <w:tcPr>
            <w:tcW w:w="172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0.58026</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r>
      <w:tr w:rsidR="005C77CD" w:rsidRPr="00116C12" w:rsidTr="005C77CD">
        <w:trPr>
          <w:trHeight w:val="300"/>
        </w:trPr>
        <w:tc>
          <w:tcPr>
            <w:tcW w:w="1361"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menopause</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0.100006</w:t>
            </w:r>
          </w:p>
        </w:tc>
        <w:tc>
          <w:tcPr>
            <w:tcW w:w="1132"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1.105178</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0.25265</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0.396</w:t>
            </w:r>
          </w:p>
        </w:tc>
        <w:tc>
          <w:tcPr>
            <w:tcW w:w="172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0.69223</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r>
      <w:tr w:rsidR="005C77CD" w:rsidRPr="00116C12" w:rsidTr="005C77CD">
        <w:trPr>
          <w:trHeight w:val="300"/>
        </w:trPr>
        <w:tc>
          <w:tcPr>
            <w:tcW w:w="1361"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hormone</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-0.26516</w:t>
            </w:r>
          </w:p>
        </w:tc>
        <w:tc>
          <w:tcPr>
            <w:tcW w:w="1132"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0.767082</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0.168608</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-1.573</w:t>
            </w:r>
          </w:p>
        </w:tc>
        <w:tc>
          <w:tcPr>
            <w:tcW w:w="172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0.1158</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r>
      <w:tr w:rsidR="005C77CD" w:rsidRPr="00116C12" w:rsidTr="005C77CD">
        <w:trPr>
          <w:trHeight w:val="300"/>
        </w:trPr>
        <w:tc>
          <w:tcPr>
            <w:tcW w:w="1361"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size</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0.013244</w:t>
            </w:r>
          </w:p>
        </w:tc>
        <w:tc>
          <w:tcPr>
            <w:tcW w:w="1132"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1.013332</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0.00483</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2.742</w:t>
            </w:r>
          </w:p>
        </w:tc>
        <w:tc>
          <w:tcPr>
            <w:tcW w:w="172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0.0061</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w:t>
            </w:r>
          </w:p>
        </w:tc>
      </w:tr>
      <w:tr w:rsidR="005C77CD" w:rsidRPr="00116C12" w:rsidTr="005C77CD">
        <w:trPr>
          <w:trHeight w:val="300"/>
        </w:trPr>
        <w:tc>
          <w:tcPr>
            <w:tcW w:w="1361"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grade</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0.42748</w:t>
            </w:r>
          </w:p>
        </w:tc>
        <w:tc>
          <w:tcPr>
            <w:tcW w:w="1132" w:type="dxa"/>
            <w:tcBorders>
              <w:top w:val="nil"/>
              <w:left w:val="nil"/>
              <w:bottom w:val="nil"/>
              <w:right w:val="nil"/>
            </w:tcBorders>
            <w:shd w:val="clear" w:color="000000" w:fill="F4B084"/>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1.533388</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0.145752</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2.933</w:t>
            </w:r>
          </w:p>
        </w:tc>
        <w:tc>
          <w:tcPr>
            <w:tcW w:w="172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0.00336</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w:t>
            </w:r>
          </w:p>
        </w:tc>
      </w:tr>
      <w:tr w:rsidR="005C77CD" w:rsidRPr="00116C12" w:rsidTr="005C77CD">
        <w:trPr>
          <w:trHeight w:val="300"/>
        </w:trPr>
        <w:tc>
          <w:tcPr>
            <w:tcW w:w="1361"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nodes</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0.052942</w:t>
            </w:r>
          </w:p>
        </w:tc>
        <w:tc>
          <w:tcPr>
            <w:tcW w:w="1132"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1.054368</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0.00953</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5.556</w:t>
            </w:r>
          </w:p>
        </w:tc>
        <w:tc>
          <w:tcPr>
            <w:tcW w:w="172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2.77E-08</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w:t>
            </w:r>
          </w:p>
        </w:tc>
      </w:tr>
      <w:tr w:rsidR="005C77CD" w:rsidRPr="00116C12" w:rsidTr="005C77CD">
        <w:trPr>
          <w:trHeight w:val="300"/>
        </w:trPr>
        <w:tc>
          <w:tcPr>
            <w:tcW w:w="1361"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proofErr w:type="spellStart"/>
            <w:r w:rsidRPr="00116C12">
              <w:rPr>
                <w:rFonts w:eastAsia="Times New Roman" w:cs="Times New Roman"/>
                <w:color w:val="000000"/>
                <w:sz w:val="24"/>
                <w:szCs w:val="24"/>
              </w:rPr>
              <w:t>prog_recp</w:t>
            </w:r>
            <w:proofErr w:type="spellEnd"/>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-0.00535</w:t>
            </w:r>
          </w:p>
        </w:tc>
        <w:tc>
          <w:tcPr>
            <w:tcW w:w="1132"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0.994667</w:t>
            </w:r>
          </w:p>
        </w:tc>
        <w:tc>
          <w:tcPr>
            <w:tcW w:w="1129"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0.001184</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-4.515</w:t>
            </w:r>
          </w:p>
        </w:tc>
        <w:tc>
          <w:tcPr>
            <w:tcW w:w="172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6.3414E-06</w:t>
            </w:r>
          </w:p>
        </w:tc>
        <w:tc>
          <w:tcPr>
            <w:tcW w:w="960" w:type="dxa"/>
            <w:tcBorders>
              <w:top w:val="nil"/>
              <w:left w:val="nil"/>
              <w:bottom w:val="nil"/>
              <w:right w:val="nil"/>
            </w:tcBorders>
            <w:shd w:val="clear" w:color="000000" w:fill="FFF2CC"/>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w:t>
            </w:r>
          </w:p>
        </w:tc>
      </w:tr>
      <w:tr w:rsidR="005C77CD" w:rsidRPr="00116C12" w:rsidTr="005C77CD">
        <w:trPr>
          <w:trHeight w:val="300"/>
        </w:trPr>
        <w:tc>
          <w:tcPr>
            <w:tcW w:w="1361"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proofErr w:type="spellStart"/>
            <w:r w:rsidRPr="00116C12">
              <w:rPr>
                <w:rFonts w:eastAsia="Times New Roman" w:cs="Times New Roman"/>
                <w:color w:val="000000"/>
                <w:sz w:val="24"/>
                <w:szCs w:val="24"/>
              </w:rPr>
              <w:t>estrg_recp</w:t>
            </w:r>
            <w:proofErr w:type="spellEnd"/>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-0.00028</w:t>
            </w:r>
          </w:p>
        </w:tc>
        <w:tc>
          <w:tcPr>
            <w:tcW w:w="1132"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0.999716</w:t>
            </w:r>
          </w:p>
        </w:tc>
        <w:tc>
          <w:tcPr>
            <w:tcW w:w="1129"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0.000547</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-0.519</w:t>
            </w:r>
          </w:p>
        </w:tc>
        <w:tc>
          <w:tcPr>
            <w:tcW w:w="172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jc w:val="right"/>
              <w:rPr>
                <w:rFonts w:eastAsia="Times New Roman" w:cs="Times New Roman"/>
                <w:color w:val="000000"/>
                <w:sz w:val="24"/>
                <w:szCs w:val="24"/>
              </w:rPr>
            </w:pPr>
            <w:r w:rsidRPr="00116C12">
              <w:rPr>
                <w:rFonts w:eastAsia="Times New Roman" w:cs="Times New Roman"/>
                <w:color w:val="000000"/>
                <w:sz w:val="24"/>
                <w:szCs w:val="24"/>
              </w:rPr>
              <w:t>0.60394</w:t>
            </w:r>
          </w:p>
        </w:tc>
        <w:tc>
          <w:tcPr>
            <w:tcW w:w="960" w:type="dxa"/>
            <w:tcBorders>
              <w:top w:val="nil"/>
              <w:left w:val="nil"/>
              <w:bottom w:val="nil"/>
              <w:right w:val="nil"/>
            </w:tcBorders>
            <w:shd w:val="clear" w:color="000000" w:fill="D9D9D9"/>
            <w:noWrap/>
            <w:vAlign w:val="bottom"/>
            <w:hideMark/>
          </w:tcPr>
          <w:p w:rsidR="005C77CD" w:rsidRPr="00116C12" w:rsidRDefault="005C77CD" w:rsidP="005C77CD">
            <w:pPr>
              <w:spacing w:after="0" w:line="240" w:lineRule="auto"/>
              <w:rPr>
                <w:rFonts w:eastAsia="Times New Roman" w:cs="Times New Roman"/>
                <w:color w:val="000000"/>
                <w:sz w:val="24"/>
                <w:szCs w:val="24"/>
              </w:rPr>
            </w:pPr>
            <w:r w:rsidRPr="00116C12">
              <w:rPr>
                <w:rFonts w:eastAsia="Times New Roman" w:cs="Times New Roman"/>
                <w:color w:val="000000"/>
                <w:sz w:val="24"/>
                <w:szCs w:val="24"/>
              </w:rPr>
              <w:t> </w:t>
            </w:r>
          </w:p>
        </w:tc>
      </w:tr>
    </w:tbl>
    <w:p w:rsidR="005C77CD" w:rsidRPr="005C77CD" w:rsidRDefault="005C77CD" w:rsidP="005C77CD">
      <w:pPr>
        <w:pStyle w:val="ListParagraph"/>
        <w:spacing w:line="480" w:lineRule="auto"/>
        <w:rPr>
          <w:sz w:val="24"/>
          <w:szCs w:val="24"/>
        </w:rPr>
      </w:pPr>
    </w:p>
    <w:p w:rsidR="005C77CD" w:rsidRPr="005C77CD" w:rsidRDefault="005C77CD" w:rsidP="005C77CD">
      <w:pPr>
        <w:spacing w:line="480" w:lineRule="auto"/>
        <w:ind w:left="360"/>
        <w:rPr>
          <w:sz w:val="24"/>
          <w:szCs w:val="24"/>
        </w:rPr>
      </w:pPr>
    </w:p>
    <w:p w:rsidR="001937F3" w:rsidRPr="00873205" w:rsidRDefault="001937F3" w:rsidP="0019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br/>
        <w:t>Table 3: Cox-</w:t>
      </w:r>
      <w:proofErr w:type="spellStart"/>
      <w:r>
        <w:rPr>
          <w:rFonts w:ascii="Courier New" w:eastAsia="Times New Roman" w:hAnsi="Courier New" w:cs="Courier New"/>
          <w:color w:val="000000"/>
          <w:sz w:val="16"/>
          <w:szCs w:val="16"/>
        </w:rPr>
        <w:t>ph</w:t>
      </w:r>
      <w:proofErr w:type="spellEnd"/>
      <w:r>
        <w:rPr>
          <w:rFonts w:ascii="Courier New" w:eastAsia="Times New Roman" w:hAnsi="Courier New" w:cs="Courier New"/>
          <w:color w:val="000000"/>
          <w:sz w:val="16"/>
          <w:szCs w:val="16"/>
        </w:rPr>
        <w:t xml:space="preserve"> results model 1</w:t>
      </w:r>
    </w:p>
    <w:p w:rsidR="005C77CD" w:rsidRDefault="005C77CD" w:rsidP="00F67C2F">
      <w:pPr>
        <w:spacing w:line="480" w:lineRule="auto"/>
        <w:rPr>
          <w:sz w:val="24"/>
          <w:szCs w:val="24"/>
        </w:rPr>
      </w:pPr>
    </w:p>
    <w:p w:rsidR="00F67C2F" w:rsidRPr="001937F3" w:rsidRDefault="00D3689F" w:rsidP="00193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sz w:val="24"/>
          <w:szCs w:val="24"/>
        </w:rPr>
        <w:br/>
      </w:r>
      <w:r w:rsidR="00F67C2F" w:rsidRPr="00116C12">
        <w:rPr>
          <w:sz w:val="24"/>
          <w:szCs w:val="24"/>
        </w:rPr>
        <w:t>The </w:t>
      </w:r>
      <w:proofErr w:type="spellStart"/>
      <w:r w:rsidR="00F67C2F" w:rsidRPr="00116C12">
        <w:rPr>
          <w:sz w:val="24"/>
          <w:szCs w:val="24"/>
        </w:rPr>
        <w:t>exp</w:t>
      </w:r>
      <w:proofErr w:type="spellEnd"/>
      <w:r w:rsidR="00F67C2F" w:rsidRPr="00116C12">
        <w:rPr>
          <w:sz w:val="24"/>
          <w:szCs w:val="24"/>
        </w:rPr>
        <w:t>(</w:t>
      </w:r>
      <w:proofErr w:type="spellStart"/>
      <w:r w:rsidR="00F67C2F" w:rsidRPr="00116C12">
        <w:rPr>
          <w:sz w:val="24"/>
          <w:szCs w:val="24"/>
        </w:rPr>
        <w:t>coef</w:t>
      </w:r>
      <w:proofErr w:type="spellEnd"/>
      <w:r w:rsidR="00F67C2F" w:rsidRPr="00116C12">
        <w:rPr>
          <w:sz w:val="24"/>
          <w:szCs w:val="24"/>
        </w:rPr>
        <w:t>) variable is the </w:t>
      </w:r>
      <w:r w:rsidR="00F67C2F" w:rsidRPr="00116C12">
        <w:rPr>
          <w:iCs/>
          <w:sz w:val="24"/>
          <w:szCs w:val="24"/>
        </w:rPr>
        <w:t>Hazard</w:t>
      </w:r>
      <w:r w:rsidR="00F67C2F" w:rsidRPr="00116C12">
        <w:rPr>
          <w:i/>
          <w:iCs/>
          <w:sz w:val="24"/>
          <w:szCs w:val="24"/>
        </w:rPr>
        <w:t xml:space="preserve"> </w:t>
      </w:r>
      <w:r w:rsidR="00F67C2F" w:rsidRPr="00116C12">
        <w:rPr>
          <w:iCs/>
          <w:sz w:val="24"/>
          <w:szCs w:val="24"/>
        </w:rPr>
        <w:t>ratio</w:t>
      </w:r>
      <w:r w:rsidR="00F67C2F" w:rsidRPr="00116C12">
        <w:rPr>
          <w:sz w:val="24"/>
          <w:szCs w:val="24"/>
        </w:rPr>
        <w:t xml:space="preserve">: </w:t>
      </w:r>
    </w:p>
    <w:p w:rsidR="00F67C2F" w:rsidRDefault="00F67C2F" w:rsidP="00F67C2F">
      <w:pPr>
        <w:pStyle w:val="ListParagraph"/>
        <w:numPr>
          <w:ilvl w:val="0"/>
          <w:numId w:val="7"/>
        </w:numPr>
        <w:spacing w:line="480" w:lineRule="auto"/>
        <w:rPr>
          <w:sz w:val="24"/>
          <w:szCs w:val="24"/>
        </w:rPr>
      </w:pPr>
      <w:r>
        <w:rPr>
          <w:sz w:val="24"/>
          <w:szCs w:val="24"/>
        </w:rPr>
        <w:t>HR = 1 : No effect</w:t>
      </w:r>
    </w:p>
    <w:p w:rsidR="00F67C2F" w:rsidRDefault="00F67C2F" w:rsidP="00F67C2F">
      <w:pPr>
        <w:pStyle w:val="ListParagraph"/>
        <w:numPr>
          <w:ilvl w:val="0"/>
          <w:numId w:val="7"/>
        </w:numPr>
        <w:spacing w:line="480" w:lineRule="auto"/>
        <w:rPr>
          <w:sz w:val="24"/>
          <w:szCs w:val="24"/>
        </w:rPr>
      </w:pPr>
      <w:r>
        <w:rPr>
          <w:sz w:val="24"/>
          <w:szCs w:val="24"/>
        </w:rPr>
        <w:t>HR &lt; 1 : Reduction in hazard ( Death)</w:t>
      </w:r>
    </w:p>
    <w:p w:rsidR="00F67C2F" w:rsidRPr="00D07F90" w:rsidRDefault="00F67C2F" w:rsidP="00D07F90">
      <w:pPr>
        <w:pStyle w:val="ListParagraph"/>
        <w:numPr>
          <w:ilvl w:val="0"/>
          <w:numId w:val="7"/>
        </w:numPr>
        <w:spacing w:line="480" w:lineRule="auto"/>
        <w:rPr>
          <w:sz w:val="24"/>
          <w:szCs w:val="24"/>
        </w:rPr>
      </w:pPr>
      <w:r w:rsidRPr="00D07F90">
        <w:rPr>
          <w:sz w:val="24"/>
          <w:szCs w:val="24"/>
        </w:rPr>
        <w:t>HR &gt; 1 : Increase in Hazard ( Death)</w:t>
      </w:r>
    </w:p>
    <w:p w:rsidR="00F67C2F" w:rsidRDefault="00F67C2F" w:rsidP="00F67C2F">
      <w:pPr>
        <w:pStyle w:val="ListParagraph"/>
        <w:numPr>
          <w:ilvl w:val="0"/>
          <w:numId w:val="7"/>
        </w:numPr>
        <w:spacing w:line="480" w:lineRule="auto"/>
        <w:rPr>
          <w:sz w:val="24"/>
          <w:szCs w:val="24"/>
        </w:rPr>
      </w:pPr>
      <w:r w:rsidRPr="00A20337">
        <w:rPr>
          <w:sz w:val="24"/>
          <w:szCs w:val="24"/>
        </w:rPr>
        <w:t>For explanatory variables that are continuous (for example, age) the regression coefficient refers to the increase in log hazard for an increase of 1 in the value of the covariate</w:t>
      </w:r>
    </w:p>
    <w:p w:rsidR="00F67C2F" w:rsidRDefault="00F67C2F" w:rsidP="00F67C2F">
      <w:pPr>
        <w:pStyle w:val="ListParagraph"/>
        <w:numPr>
          <w:ilvl w:val="0"/>
          <w:numId w:val="7"/>
        </w:numPr>
        <w:spacing w:line="480" w:lineRule="auto"/>
        <w:rPr>
          <w:sz w:val="24"/>
          <w:szCs w:val="24"/>
        </w:rPr>
      </w:pPr>
      <w:r w:rsidRPr="00954289">
        <w:rPr>
          <w:sz w:val="24"/>
          <w:szCs w:val="24"/>
        </w:rPr>
        <w:t xml:space="preserve">The estimated hazard in the </w:t>
      </w:r>
      <w:r>
        <w:rPr>
          <w:sz w:val="24"/>
          <w:szCs w:val="24"/>
        </w:rPr>
        <w:t>hormone=yes</w:t>
      </w:r>
      <w:r w:rsidRPr="00954289">
        <w:rPr>
          <w:sz w:val="24"/>
          <w:szCs w:val="24"/>
        </w:rPr>
        <w:t xml:space="preserve"> group is </w:t>
      </w:r>
      <w:proofErr w:type="spellStart"/>
      <w:proofErr w:type="gramStart"/>
      <w:r w:rsidRPr="00954289">
        <w:rPr>
          <w:sz w:val="24"/>
          <w:szCs w:val="24"/>
        </w:rPr>
        <w:t>exp</w:t>
      </w:r>
      <w:proofErr w:type="spellEnd"/>
      <w:r>
        <w:rPr>
          <w:sz w:val="24"/>
          <w:szCs w:val="24"/>
        </w:rPr>
        <w:t>(</w:t>
      </w:r>
      <w:proofErr w:type="gramEnd"/>
      <w:r w:rsidRPr="00116C12">
        <w:rPr>
          <w:rFonts w:eastAsia="Times New Roman" w:cs="Times New Roman"/>
          <w:color w:val="000000"/>
          <w:sz w:val="24"/>
          <w:szCs w:val="24"/>
        </w:rPr>
        <w:t>-0.26516</w:t>
      </w:r>
      <w:r w:rsidRPr="00954289">
        <w:rPr>
          <w:sz w:val="24"/>
          <w:szCs w:val="24"/>
        </w:rPr>
        <w:t xml:space="preserve">) = </w:t>
      </w:r>
      <w:r w:rsidRPr="00116C12">
        <w:rPr>
          <w:rFonts w:eastAsia="Times New Roman" w:cs="Times New Roman"/>
          <w:color w:val="000000"/>
          <w:sz w:val="24"/>
          <w:szCs w:val="24"/>
        </w:rPr>
        <w:t>0.767082</w:t>
      </w:r>
      <w:r>
        <w:rPr>
          <w:rFonts w:eastAsia="Times New Roman" w:cs="Times New Roman"/>
          <w:color w:val="000000"/>
          <w:sz w:val="24"/>
          <w:szCs w:val="24"/>
        </w:rPr>
        <w:t xml:space="preserve"> </w:t>
      </w:r>
      <w:r w:rsidRPr="00954289">
        <w:rPr>
          <w:sz w:val="24"/>
          <w:szCs w:val="24"/>
        </w:rPr>
        <w:t>of that of t</w:t>
      </w:r>
      <w:r>
        <w:rPr>
          <w:sz w:val="24"/>
          <w:szCs w:val="24"/>
        </w:rPr>
        <w:t xml:space="preserve">he total group; that is, a </w:t>
      </w:r>
      <w:r w:rsidRPr="00954289">
        <w:rPr>
          <w:sz w:val="24"/>
          <w:szCs w:val="24"/>
        </w:rPr>
        <w:t xml:space="preserve">decrease in the risk of death after adjustment for the other </w:t>
      </w:r>
      <w:r w:rsidRPr="00954289">
        <w:rPr>
          <w:sz w:val="24"/>
          <w:szCs w:val="24"/>
        </w:rPr>
        <w:lastRenderedPageBreak/>
        <w:t>explanatory variables in the model.</w:t>
      </w:r>
      <w:r>
        <w:rPr>
          <w:sz w:val="24"/>
          <w:szCs w:val="24"/>
        </w:rPr>
        <w:t xml:space="preserve"> However, p-value is not statistically significant suggesting </w:t>
      </w:r>
      <w:r w:rsidR="00545346">
        <w:rPr>
          <w:sz w:val="24"/>
          <w:szCs w:val="24"/>
        </w:rPr>
        <w:t>it will not affect survival.</w:t>
      </w:r>
    </w:p>
    <w:p w:rsidR="00F67C2F" w:rsidRPr="00003E24" w:rsidRDefault="00B21BFC" w:rsidP="00F67C2F">
      <w:pPr>
        <w:spacing w:line="480" w:lineRule="auto"/>
        <w:rPr>
          <w:i/>
          <w:color w:val="1F4E79" w:themeColor="accent1" w:themeShade="80"/>
          <w:sz w:val="24"/>
          <w:szCs w:val="24"/>
          <w:u w:val="single"/>
        </w:rPr>
      </w:pPr>
      <w:r w:rsidRPr="00003E24">
        <w:rPr>
          <w:i/>
          <w:color w:val="1F4E79" w:themeColor="accent1" w:themeShade="80"/>
          <w:sz w:val="24"/>
          <w:szCs w:val="24"/>
          <w:u w:val="single"/>
        </w:rPr>
        <w:t>Model 2</w:t>
      </w:r>
    </w:p>
    <w:p w:rsidR="00B21BFC" w:rsidRDefault="00D163DD" w:rsidP="00F67C2F">
      <w:pPr>
        <w:spacing w:line="480" w:lineRule="auto"/>
        <w:rPr>
          <w:sz w:val="24"/>
          <w:szCs w:val="24"/>
        </w:rPr>
      </w:pPr>
      <w:r>
        <w:rPr>
          <w:sz w:val="24"/>
          <w:szCs w:val="24"/>
        </w:rPr>
        <w:t>In the</w:t>
      </w:r>
      <w:r w:rsidR="001C6795">
        <w:rPr>
          <w:sz w:val="24"/>
          <w:szCs w:val="24"/>
        </w:rPr>
        <w:t xml:space="preserve"> second model, </w:t>
      </w:r>
      <w:r>
        <w:rPr>
          <w:sz w:val="24"/>
          <w:szCs w:val="24"/>
        </w:rPr>
        <w:t>I</w:t>
      </w:r>
      <w:r w:rsidR="001C6795">
        <w:rPr>
          <w:sz w:val="24"/>
          <w:szCs w:val="24"/>
        </w:rPr>
        <w:t xml:space="preserve"> stratified </w:t>
      </w:r>
      <w:r>
        <w:rPr>
          <w:sz w:val="24"/>
          <w:szCs w:val="24"/>
        </w:rPr>
        <w:t>the</w:t>
      </w:r>
      <w:r w:rsidR="001C6795">
        <w:rPr>
          <w:sz w:val="24"/>
          <w:szCs w:val="24"/>
        </w:rPr>
        <w:t xml:space="preserve"> age which was a continuous variable into three groups- young (age =&lt; 30), mid age (30-50), old age (50&gt;=). </w:t>
      </w:r>
      <w:r>
        <w:rPr>
          <w:sz w:val="24"/>
          <w:szCs w:val="24"/>
        </w:rPr>
        <w:t>The</w:t>
      </w:r>
      <w:r w:rsidR="001C6795">
        <w:rPr>
          <w:sz w:val="24"/>
          <w:szCs w:val="24"/>
        </w:rPr>
        <w:t xml:space="preserve"> aim was to observe if the age group as a categorical variable could give us any insight different than previous model and if they are significant.</w:t>
      </w:r>
    </w:p>
    <w:p w:rsidR="00F64CE5" w:rsidRPr="00873205" w:rsidRDefault="00CF2DE8" w:rsidP="00F6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sz w:val="24"/>
          <w:szCs w:val="24"/>
        </w:rPr>
        <w:t xml:space="preserve">                  </w:t>
      </w:r>
      <w:r w:rsidR="001C6795">
        <w:rPr>
          <w:noProof/>
        </w:rPr>
        <w:drawing>
          <wp:inline distT="0" distB="0" distL="0" distR="0">
            <wp:extent cx="4533900" cy="2362200"/>
            <wp:effectExtent l="0" t="0" r="0" b="0"/>
            <wp:docPr id="20" name="Picture 20" descr="https://lh5.googleusercontent.com/QkrrEfFJPMXWTpuCol6gkapM7ZQH5vi6a5NvgeH9d8PznYkvbidcYvmXHC1rCVFsgnMPoEE5Dnyi38ifTuNZjJZwUDuAsjimLdHw-dNUUKDdBg71A9rcrnTUL88ZPhWGoLdy4k5im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krrEfFJPMXWTpuCol6gkapM7ZQH5vi6a5NvgeH9d8PznYkvbidcYvmXHC1rCVFsgnMPoEE5Dnyi38ifTuNZjJZwUDuAsjimLdHw-dNUUKDdBg71A9rcrnTUL88ZPhWGoLdy4k5imI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33900" cy="2362200"/>
                    </a:xfrm>
                    <a:prstGeom prst="rect">
                      <a:avLst/>
                    </a:prstGeom>
                    <a:noFill/>
                    <a:ln>
                      <a:noFill/>
                    </a:ln>
                  </pic:spPr>
                </pic:pic>
              </a:graphicData>
            </a:graphic>
          </wp:inline>
        </w:drawing>
      </w:r>
      <w:r w:rsidR="00F64CE5">
        <w:rPr>
          <w:sz w:val="24"/>
          <w:szCs w:val="24"/>
        </w:rPr>
        <w:br/>
      </w:r>
      <w:r w:rsidR="00F64CE5">
        <w:rPr>
          <w:rFonts w:ascii="Courier New" w:eastAsia="Times New Roman" w:hAnsi="Courier New" w:cs="Courier New"/>
          <w:color w:val="000000"/>
          <w:sz w:val="16"/>
          <w:szCs w:val="16"/>
        </w:rPr>
        <w:t xml:space="preserve">  </w:t>
      </w:r>
      <w:r w:rsidR="00202D03">
        <w:rPr>
          <w:rFonts w:ascii="Courier New" w:eastAsia="Times New Roman" w:hAnsi="Courier New" w:cs="Courier New"/>
          <w:color w:val="000000"/>
          <w:sz w:val="16"/>
          <w:szCs w:val="16"/>
        </w:rPr>
        <w:t xml:space="preserve">        Table 4</w:t>
      </w:r>
      <w:r w:rsidR="00F64CE5">
        <w:rPr>
          <w:rFonts w:ascii="Courier New" w:eastAsia="Times New Roman" w:hAnsi="Courier New" w:cs="Courier New"/>
          <w:color w:val="000000"/>
          <w:sz w:val="16"/>
          <w:szCs w:val="16"/>
        </w:rPr>
        <w:t>: Cox-</w:t>
      </w:r>
      <w:proofErr w:type="spellStart"/>
      <w:r w:rsidR="00F64CE5">
        <w:rPr>
          <w:rFonts w:ascii="Courier New" w:eastAsia="Times New Roman" w:hAnsi="Courier New" w:cs="Courier New"/>
          <w:color w:val="000000"/>
          <w:sz w:val="16"/>
          <w:szCs w:val="16"/>
        </w:rPr>
        <w:t>ph</w:t>
      </w:r>
      <w:proofErr w:type="spellEnd"/>
      <w:r w:rsidR="00F64CE5">
        <w:rPr>
          <w:rFonts w:ascii="Courier New" w:eastAsia="Times New Roman" w:hAnsi="Courier New" w:cs="Courier New"/>
          <w:color w:val="000000"/>
          <w:sz w:val="16"/>
          <w:szCs w:val="16"/>
        </w:rPr>
        <w:t xml:space="preserve"> model 2</w:t>
      </w:r>
    </w:p>
    <w:p w:rsidR="00697A80" w:rsidRDefault="00697A80" w:rsidP="001937F3">
      <w:pPr>
        <w:spacing w:line="480" w:lineRule="auto"/>
        <w:rPr>
          <w:sz w:val="24"/>
          <w:szCs w:val="24"/>
        </w:rPr>
      </w:pPr>
    </w:p>
    <w:p w:rsidR="00DD6EB4" w:rsidRDefault="003632AE" w:rsidP="00FD34F6">
      <w:pPr>
        <w:pStyle w:val="ListParagraph"/>
        <w:numPr>
          <w:ilvl w:val="0"/>
          <w:numId w:val="8"/>
        </w:numPr>
        <w:spacing w:line="480" w:lineRule="auto"/>
        <w:rPr>
          <w:sz w:val="24"/>
          <w:szCs w:val="24"/>
        </w:rPr>
      </w:pPr>
      <w:r>
        <w:rPr>
          <w:sz w:val="24"/>
          <w:szCs w:val="24"/>
        </w:rPr>
        <w:t>We find that age2 which is age range from 30-50 has a hazard ratio of 0.254 which proves that this group has a lower risk of hazard when after adjustment for other explanatory variables.</w:t>
      </w:r>
    </w:p>
    <w:p w:rsidR="00DD6EB4" w:rsidRDefault="00DD6EB4" w:rsidP="00FD34F6">
      <w:pPr>
        <w:pStyle w:val="ListParagraph"/>
        <w:numPr>
          <w:ilvl w:val="0"/>
          <w:numId w:val="8"/>
        </w:numPr>
        <w:spacing w:line="480" w:lineRule="auto"/>
        <w:rPr>
          <w:sz w:val="24"/>
          <w:szCs w:val="24"/>
        </w:rPr>
      </w:pPr>
      <w:r>
        <w:rPr>
          <w:sz w:val="24"/>
          <w:szCs w:val="24"/>
        </w:rPr>
        <w:t xml:space="preserve">We also observe that grade of cancer cells was also a significant factor in the first model itself, but now we recognize that grade 3- the fastest growing cancer cells which looks </w:t>
      </w:r>
      <w:r>
        <w:rPr>
          <w:sz w:val="24"/>
          <w:szCs w:val="24"/>
        </w:rPr>
        <w:lastRenderedPageBreak/>
        <w:t xml:space="preserve">abnormal in contrast with normal cells have a much higher hazard ratio (2.97) when compared to other groups, also the p-value is statistically significant in this case. </w:t>
      </w:r>
    </w:p>
    <w:p w:rsidR="00423D77" w:rsidRDefault="00423D77" w:rsidP="00423D77">
      <w:pPr>
        <w:pStyle w:val="ListParagraph"/>
        <w:rPr>
          <w:sz w:val="24"/>
          <w:szCs w:val="24"/>
        </w:rPr>
      </w:pPr>
    </w:p>
    <w:p w:rsidR="00545346" w:rsidRDefault="00545346" w:rsidP="00423D77">
      <w:pPr>
        <w:pStyle w:val="ListParagraph"/>
        <w:rPr>
          <w:i/>
          <w:sz w:val="28"/>
          <w:szCs w:val="28"/>
          <w:u w:val="single"/>
        </w:rPr>
      </w:pPr>
    </w:p>
    <w:p w:rsidR="00423D77" w:rsidRPr="00003E24" w:rsidRDefault="00423D77" w:rsidP="00423D77">
      <w:pPr>
        <w:pStyle w:val="ListParagraph"/>
        <w:rPr>
          <w:i/>
          <w:color w:val="1F4E79" w:themeColor="accent1" w:themeShade="80"/>
          <w:sz w:val="24"/>
          <w:szCs w:val="24"/>
          <w:u w:val="single"/>
        </w:rPr>
      </w:pPr>
      <w:r w:rsidRPr="00003E24">
        <w:rPr>
          <w:i/>
          <w:color w:val="1F4E79" w:themeColor="accent1" w:themeShade="80"/>
          <w:sz w:val="24"/>
          <w:szCs w:val="24"/>
          <w:u w:val="single"/>
        </w:rPr>
        <w:t>Final Model</w:t>
      </w:r>
    </w:p>
    <w:p w:rsidR="00423D77" w:rsidRDefault="00423D77" w:rsidP="00423D77">
      <w:pPr>
        <w:pStyle w:val="ListParagraph"/>
        <w:rPr>
          <w:sz w:val="24"/>
          <w:szCs w:val="24"/>
        </w:rPr>
      </w:pPr>
    </w:p>
    <w:p w:rsidR="00423D77" w:rsidRPr="00423D77" w:rsidRDefault="00423D77" w:rsidP="00423D7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423D77">
        <w:rPr>
          <w:rFonts w:ascii="Lucida Console" w:eastAsia="Times New Roman" w:hAnsi="Lucida Console" w:cs="Courier New"/>
          <w:color w:val="000000"/>
          <w:sz w:val="20"/>
          <w:szCs w:val="20"/>
        </w:rPr>
        <w:t>coxph</w:t>
      </w:r>
      <w:proofErr w:type="spellEnd"/>
      <w:r w:rsidRPr="00423D77">
        <w:rPr>
          <w:rFonts w:ascii="Lucida Console" w:eastAsia="Times New Roman" w:hAnsi="Lucida Console" w:cs="Courier New"/>
          <w:color w:val="000000"/>
          <w:sz w:val="20"/>
          <w:szCs w:val="20"/>
        </w:rPr>
        <w:t xml:space="preserve">(formula = </w:t>
      </w:r>
      <w:proofErr w:type="spellStart"/>
      <w:r w:rsidRPr="00423D77">
        <w:rPr>
          <w:rFonts w:ascii="Lucida Console" w:eastAsia="Times New Roman" w:hAnsi="Lucida Console" w:cs="Courier New"/>
          <w:color w:val="000000"/>
          <w:sz w:val="20"/>
          <w:szCs w:val="20"/>
        </w:rPr>
        <w:t>Surv</w:t>
      </w:r>
      <w:proofErr w:type="spellEnd"/>
      <w:r w:rsidRPr="00423D77">
        <w:rPr>
          <w:rFonts w:ascii="Lucida Console" w:eastAsia="Times New Roman" w:hAnsi="Lucida Console" w:cs="Courier New"/>
          <w:color w:val="000000"/>
          <w:sz w:val="20"/>
          <w:szCs w:val="20"/>
        </w:rPr>
        <w:t xml:space="preserve">(time, event) ~ age + size + grade + </w:t>
      </w:r>
      <w:proofErr w:type="spellStart"/>
      <w:r w:rsidRPr="00423D77">
        <w:rPr>
          <w:rFonts w:ascii="Lucida Console" w:eastAsia="Times New Roman" w:hAnsi="Lucida Console" w:cs="Courier New"/>
          <w:color w:val="000000"/>
          <w:sz w:val="20"/>
          <w:szCs w:val="20"/>
        </w:rPr>
        <w:t>prog_recp</w:t>
      </w:r>
      <w:proofErr w:type="spellEnd"/>
      <w:r w:rsidRPr="00423D77">
        <w:rPr>
          <w:rFonts w:ascii="Lucida Console" w:eastAsia="Times New Roman" w:hAnsi="Lucida Console" w:cs="Courier New"/>
          <w:color w:val="000000"/>
          <w:sz w:val="20"/>
          <w:szCs w:val="20"/>
        </w:rPr>
        <w:t xml:space="preserve"> + </w:t>
      </w:r>
    </w:p>
    <w:p w:rsidR="00423D77" w:rsidRPr="00423D77" w:rsidRDefault="00423D77" w:rsidP="00423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23D77">
        <w:rPr>
          <w:rFonts w:ascii="Lucida Console" w:eastAsia="Times New Roman" w:hAnsi="Lucida Console" w:cs="Courier New"/>
          <w:color w:val="000000"/>
          <w:sz w:val="20"/>
          <w:szCs w:val="20"/>
        </w:rPr>
        <w:t xml:space="preserve">    nodes, method = "</w:t>
      </w:r>
      <w:proofErr w:type="spellStart"/>
      <w:r w:rsidRPr="00423D77">
        <w:rPr>
          <w:rFonts w:ascii="Lucida Console" w:eastAsia="Times New Roman" w:hAnsi="Lucida Console" w:cs="Courier New"/>
          <w:color w:val="000000"/>
          <w:sz w:val="20"/>
          <w:szCs w:val="20"/>
        </w:rPr>
        <w:t>breslow</w:t>
      </w:r>
      <w:proofErr w:type="spellEnd"/>
      <w:r w:rsidRPr="00423D77">
        <w:rPr>
          <w:rFonts w:ascii="Lucida Console" w:eastAsia="Times New Roman" w:hAnsi="Lucida Console" w:cs="Courier New"/>
          <w:color w:val="000000"/>
          <w:sz w:val="20"/>
          <w:szCs w:val="20"/>
        </w:rPr>
        <w:t>")</w:t>
      </w:r>
    </w:p>
    <w:p w:rsidR="00423D77" w:rsidRPr="00423D77" w:rsidRDefault="00423D77" w:rsidP="00423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423D77" w:rsidRPr="00423D77" w:rsidRDefault="00423D77" w:rsidP="00423D77">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423D77">
        <w:rPr>
          <w:rFonts w:ascii="Lucida Console" w:eastAsia="Times New Roman" w:hAnsi="Lucida Console" w:cs="Courier New"/>
          <w:color w:val="000000"/>
          <w:sz w:val="20"/>
          <w:szCs w:val="20"/>
        </w:rPr>
        <w:t xml:space="preserve">n= 686, number of events= 171 </w:t>
      </w:r>
    </w:p>
    <w:p w:rsidR="00423D77" w:rsidRDefault="00423D77" w:rsidP="00423D77">
      <w:pPr>
        <w:pStyle w:val="ListParagraph"/>
        <w:rPr>
          <w:sz w:val="24"/>
          <w:szCs w:val="24"/>
        </w:rPr>
      </w:pPr>
    </w:p>
    <w:p w:rsidR="00423D77" w:rsidRDefault="00423D77" w:rsidP="00423D77">
      <w:pPr>
        <w:pStyle w:val="ListParagraph"/>
        <w:rPr>
          <w:sz w:val="24"/>
          <w:szCs w:val="24"/>
        </w:rPr>
      </w:pPr>
    </w:p>
    <w:tbl>
      <w:tblPr>
        <w:tblW w:w="7777" w:type="dxa"/>
        <w:tblLook w:val="04A0" w:firstRow="1" w:lastRow="0" w:firstColumn="1" w:lastColumn="0" w:noHBand="0" w:noVBand="1"/>
      </w:tblPr>
      <w:tblGrid>
        <w:gridCol w:w="1518"/>
        <w:gridCol w:w="1228"/>
        <w:gridCol w:w="1232"/>
        <w:gridCol w:w="1228"/>
        <w:gridCol w:w="837"/>
        <w:gridCol w:w="1098"/>
        <w:gridCol w:w="636"/>
      </w:tblGrid>
      <w:tr w:rsidR="008F11B1" w:rsidRPr="00423D77" w:rsidTr="008F11B1">
        <w:trPr>
          <w:trHeight w:val="291"/>
        </w:trPr>
        <w:tc>
          <w:tcPr>
            <w:tcW w:w="1518" w:type="dxa"/>
            <w:tcBorders>
              <w:top w:val="nil"/>
              <w:left w:val="nil"/>
              <w:bottom w:val="nil"/>
              <w:right w:val="nil"/>
            </w:tcBorders>
            <w:shd w:val="clear" w:color="000000" w:fill="C6E0B4"/>
            <w:noWrap/>
            <w:vAlign w:val="center"/>
            <w:hideMark/>
          </w:tcPr>
          <w:p w:rsidR="00423D77" w:rsidRPr="00423D77" w:rsidRDefault="00423D77"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 </w:t>
            </w:r>
          </w:p>
        </w:tc>
        <w:tc>
          <w:tcPr>
            <w:tcW w:w="1228" w:type="dxa"/>
            <w:tcBorders>
              <w:top w:val="nil"/>
              <w:left w:val="nil"/>
              <w:bottom w:val="nil"/>
              <w:right w:val="nil"/>
            </w:tcBorders>
            <w:shd w:val="clear" w:color="000000" w:fill="C6E0B4"/>
            <w:noWrap/>
            <w:vAlign w:val="bottom"/>
            <w:hideMark/>
          </w:tcPr>
          <w:p w:rsidR="00423D77" w:rsidRPr="00423D77" w:rsidRDefault="00423D77" w:rsidP="00423D77">
            <w:pPr>
              <w:spacing w:after="0" w:line="240" w:lineRule="auto"/>
              <w:rPr>
                <w:rFonts w:ascii="Calibri" w:eastAsia="Times New Roman" w:hAnsi="Calibri" w:cs="Times New Roman"/>
                <w:color w:val="000000"/>
              </w:rPr>
            </w:pPr>
            <w:proofErr w:type="spellStart"/>
            <w:r w:rsidRPr="00423D77">
              <w:rPr>
                <w:rFonts w:ascii="Calibri" w:eastAsia="Times New Roman" w:hAnsi="Calibri" w:cs="Times New Roman"/>
                <w:color w:val="000000"/>
              </w:rPr>
              <w:t>coef</w:t>
            </w:r>
            <w:proofErr w:type="spellEnd"/>
          </w:p>
        </w:tc>
        <w:tc>
          <w:tcPr>
            <w:tcW w:w="1232" w:type="dxa"/>
            <w:tcBorders>
              <w:top w:val="nil"/>
              <w:left w:val="nil"/>
              <w:bottom w:val="nil"/>
              <w:right w:val="nil"/>
            </w:tcBorders>
            <w:shd w:val="clear" w:color="000000" w:fill="C6E0B4"/>
            <w:noWrap/>
            <w:vAlign w:val="bottom"/>
            <w:hideMark/>
          </w:tcPr>
          <w:p w:rsidR="00423D77" w:rsidRPr="00423D77" w:rsidRDefault="00423D77" w:rsidP="00423D77">
            <w:pPr>
              <w:spacing w:after="0" w:line="240" w:lineRule="auto"/>
              <w:rPr>
                <w:rFonts w:ascii="Calibri" w:eastAsia="Times New Roman" w:hAnsi="Calibri" w:cs="Times New Roman"/>
                <w:color w:val="000000"/>
              </w:rPr>
            </w:pPr>
            <w:proofErr w:type="spellStart"/>
            <w:r w:rsidRPr="00423D77">
              <w:rPr>
                <w:rFonts w:ascii="Calibri" w:eastAsia="Times New Roman" w:hAnsi="Calibri" w:cs="Times New Roman"/>
                <w:color w:val="000000"/>
              </w:rPr>
              <w:t>exp</w:t>
            </w:r>
            <w:proofErr w:type="spellEnd"/>
            <w:r w:rsidRPr="00423D77">
              <w:rPr>
                <w:rFonts w:ascii="Calibri" w:eastAsia="Times New Roman" w:hAnsi="Calibri" w:cs="Times New Roman"/>
                <w:color w:val="000000"/>
              </w:rPr>
              <w:t>(</w:t>
            </w:r>
            <w:proofErr w:type="spellStart"/>
            <w:r w:rsidRPr="00423D77">
              <w:rPr>
                <w:rFonts w:ascii="Calibri" w:eastAsia="Times New Roman" w:hAnsi="Calibri" w:cs="Times New Roman"/>
                <w:color w:val="000000"/>
              </w:rPr>
              <w:t>coef</w:t>
            </w:r>
            <w:proofErr w:type="spellEnd"/>
            <w:r w:rsidRPr="00423D77">
              <w:rPr>
                <w:rFonts w:ascii="Calibri" w:eastAsia="Times New Roman" w:hAnsi="Calibri" w:cs="Times New Roman"/>
                <w:color w:val="000000"/>
              </w:rPr>
              <w:t>)</w:t>
            </w:r>
          </w:p>
        </w:tc>
        <w:tc>
          <w:tcPr>
            <w:tcW w:w="1228" w:type="dxa"/>
            <w:tcBorders>
              <w:top w:val="nil"/>
              <w:left w:val="nil"/>
              <w:bottom w:val="nil"/>
              <w:right w:val="nil"/>
            </w:tcBorders>
            <w:shd w:val="clear" w:color="000000" w:fill="C6E0B4"/>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se(</w:t>
            </w:r>
            <w:proofErr w:type="spellStart"/>
            <w:r w:rsidRPr="00423D77">
              <w:rPr>
                <w:rFonts w:ascii="Calibri" w:eastAsia="Times New Roman" w:hAnsi="Calibri" w:cs="Times New Roman"/>
                <w:color w:val="000000"/>
              </w:rPr>
              <w:t>coef</w:t>
            </w:r>
            <w:proofErr w:type="spellEnd"/>
            <w:r w:rsidRPr="00423D77">
              <w:rPr>
                <w:rFonts w:ascii="Calibri" w:eastAsia="Times New Roman" w:hAnsi="Calibri" w:cs="Times New Roman"/>
                <w:color w:val="000000"/>
              </w:rPr>
              <w:t>)</w:t>
            </w:r>
          </w:p>
        </w:tc>
        <w:tc>
          <w:tcPr>
            <w:tcW w:w="837" w:type="dxa"/>
            <w:tcBorders>
              <w:top w:val="nil"/>
              <w:left w:val="nil"/>
              <w:bottom w:val="nil"/>
              <w:right w:val="nil"/>
            </w:tcBorders>
            <w:shd w:val="clear" w:color="000000" w:fill="C6E0B4"/>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z</w:t>
            </w:r>
          </w:p>
        </w:tc>
        <w:tc>
          <w:tcPr>
            <w:tcW w:w="1098" w:type="dxa"/>
            <w:tcBorders>
              <w:top w:val="nil"/>
              <w:left w:val="nil"/>
              <w:bottom w:val="nil"/>
              <w:right w:val="nil"/>
            </w:tcBorders>
            <w:shd w:val="clear" w:color="000000" w:fill="C6E0B4"/>
            <w:noWrap/>
            <w:vAlign w:val="bottom"/>
            <w:hideMark/>
          </w:tcPr>
          <w:p w:rsidR="00423D77" w:rsidRPr="00423D77" w:rsidRDefault="00423D77" w:rsidP="00423D77">
            <w:pPr>
              <w:spacing w:after="0" w:line="240" w:lineRule="auto"/>
              <w:rPr>
                <w:rFonts w:ascii="Calibri" w:eastAsia="Times New Roman" w:hAnsi="Calibri" w:cs="Times New Roman"/>
                <w:color w:val="000000"/>
              </w:rPr>
            </w:pPr>
            <w:proofErr w:type="spellStart"/>
            <w:r w:rsidRPr="00423D77">
              <w:rPr>
                <w:rFonts w:ascii="Calibri" w:eastAsia="Times New Roman" w:hAnsi="Calibri" w:cs="Times New Roman"/>
                <w:color w:val="000000"/>
              </w:rPr>
              <w:t>Pr</w:t>
            </w:r>
            <w:proofErr w:type="spellEnd"/>
            <w:r w:rsidRPr="00423D77">
              <w:rPr>
                <w:rFonts w:ascii="Calibri" w:eastAsia="Times New Roman" w:hAnsi="Calibri" w:cs="Times New Roman"/>
                <w:color w:val="000000"/>
              </w:rPr>
              <w:t>(&gt;|z|)</w:t>
            </w:r>
          </w:p>
        </w:tc>
        <w:tc>
          <w:tcPr>
            <w:tcW w:w="636" w:type="dxa"/>
            <w:tcBorders>
              <w:top w:val="nil"/>
              <w:left w:val="nil"/>
              <w:bottom w:val="nil"/>
              <w:right w:val="nil"/>
            </w:tcBorders>
            <w:shd w:val="clear" w:color="000000" w:fill="C6E0B4"/>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 </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423D77"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age2</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-1.450841</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0.234373</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0.525153</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-2.763</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0.00573</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423D77"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age3</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-1.111917</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0.328928</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0.514399</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-2.162</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0.03065</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1937F3"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S</w:t>
            </w:r>
            <w:r w:rsidR="00423D77" w:rsidRPr="00423D77">
              <w:rPr>
                <w:rFonts w:ascii="Lucida Console" w:eastAsia="Times New Roman" w:hAnsi="Lucida Console" w:cs="Times New Roman"/>
                <w:color w:val="000000"/>
                <w:sz w:val="20"/>
                <w:szCs w:val="20"/>
              </w:rPr>
              <w:t>ize</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0.01536</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1.015479</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0.004731</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3.246</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0.00117</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423D77"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grade2</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0.753265</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2.123924</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0.424961</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1.773</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0.0763</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423D77"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grade3</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1.13428</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3.108935</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0.440413</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2.575</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0.01001</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423D77" w:rsidP="00423D77">
            <w:pPr>
              <w:spacing w:after="0" w:line="240" w:lineRule="auto"/>
              <w:rPr>
                <w:rFonts w:ascii="Lucida Console" w:eastAsia="Times New Roman" w:hAnsi="Lucida Console" w:cs="Times New Roman"/>
                <w:color w:val="000000"/>
                <w:sz w:val="20"/>
                <w:szCs w:val="20"/>
              </w:rPr>
            </w:pPr>
            <w:proofErr w:type="spellStart"/>
            <w:r w:rsidRPr="00423D77">
              <w:rPr>
                <w:rFonts w:ascii="Lucida Console" w:eastAsia="Times New Roman" w:hAnsi="Lucida Console" w:cs="Times New Roman"/>
                <w:color w:val="000000"/>
                <w:sz w:val="20"/>
                <w:szCs w:val="20"/>
              </w:rPr>
              <w:t>prog_recp</w:t>
            </w:r>
            <w:proofErr w:type="spellEnd"/>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-0.005297</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0.994717</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0.001148</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-4.614</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3.95E-06</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r w:rsidR="008F11B1" w:rsidRPr="00423D77" w:rsidTr="008F11B1">
        <w:trPr>
          <w:trHeight w:val="291"/>
        </w:trPr>
        <w:tc>
          <w:tcPr>
            <w:tcW w:w="1518" w:type="dxa"/>
            <w:tcBorders>
              <w:top w:val="nil"/>
              <w:left w:val="nil"/>
              <w:bottom w:val="nil"/>
              <w:right w:val="nil"/>
            </w:tcBorders>
            <w:shd w:val="clear" w:color="000000" w:fill="BDD7EE"/>
            <w:noWrap/>
            <w:vAlign w:val="center"/>
            <w:hideMark/>
          </w:tcPr>
          <w:p w:rsidR="00423D77" w:rsidRPr="00423D77" w:rsidRDefault="001937F3" w:rsidP="00423D77">
            <w:pPr>
              <w:spacing w:after="0" w:line="240" w:lineRule="auto"/>
              <w:rPr>
                <w:rFonts w:ascii="Lucida Console" w:eastAsia="Times New Roman" w:hAnsi="Lucida Console" w:cs="Times New Roman"/>
                <w:color w:val="000000"/>
                <w:sz w:val="20"/>
                <w:szCs w:val="20"/>
              </w:rPr>
            </w:pPr>
            <w:r w:rsidRPr="00423D77">
              <w:rPr>
                <w:rFonts w:ascii="Lucida Console" w:eastAsia="Times New Roman" w:hAnsi="Lucida Console" w:cs="Times New Roman"/>
                <w:color w:val="000000"/>
                <w:sz w:val="20"/>
                <w:szCs w:val="20"/>
              </w:rPr>
              <w:t>N</w:t>
            </w:r>
            <w:r w:rsidR="00423D77" w:rsidRPr="00423D77">
              <w:rPr>
                <w:rFonts w:ascii="Lucida Console" w:eastAsia="Times New Roman" w:hAnsi="Lucida Console" w:cs="Times New Roman"/>
                <w:color w:val="000000"/>
                <w:sz w:val="20"/>
                <w:szCs w:val="20"/>
              </w:rPr>
              <w:t>odes</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0.051101</w:t>
            </w:r>
          </w:p>
        </w:tc>
        <w:tc>
          <w:tcPr>
            <w:tcW w:w="1232"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1.05243</w:t>
            </w:r>
          </w:p>
        </w:tc>
        <w:tc>
          <w:tcPr>
            <w:tcW w:w="122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0.009422</w:t>
            </w:r>
          </w:p>
        </w:tc>
        <w:tc>
          <w:tcPr>
            <w:tcW w:w="837"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5.423</w:t>
            </w:r>
          </w:p>
        </w:tc>
        <w:tc>
          <w:tcPr>
            <w:tcW w:w="1098"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jc w:val="right"/>
              <w:rPr>
                <w:rFonts w:ascii="Calibri" w:eastAsia="Times New Roman" w:hAnsi="Calibri" w:cs="Times New Roman"/>
                <w:color w:val="000000"/>
              </w:rPr>
            </w:pPr>
            <w:r w:rsidRPr="00423D77">
              <w:rPr>
                <w:rFonts w:ascii="Calibri" w:eastAsia="Times New Roman" w:hAnsi="Calibri" w:cs="Times New Roman"/>
                <w:color w:val="000000"/>
              </w:rPr>
              <w:t>5.85E-08</w:t>
            </w:r>
          </w:p>
        </w:tc>
        <w:tc>
          <w:tcPr>
            <w:tcW w:w="636" w:type="dxa"/>
            <w:tcBorders>
              <w:top w:val="nil"/>
              <w:left w:val="nil"/>
              <w:bottom w:val="nil"/>
              <w:right w:val="nil"/>
            </w:tcBorders>
            <w:shd w:val="clear" w:color="000000" w:fill="BDD7EE"/>
            <w:noWrap/>
            <w:vAlign w:val="bottom"/>
            <w:hideMark/>
          </w:tcPr>
          <w:p w:rsidR="00423D77" w:rsidRPr="00423D77" w:rsidRDefault="00423D77" w:rsidP="00423D77">
            <w:pPr>
              <w:spacing w:after="0" w:line="240" w:lineRule="auto"/>
              <w:rPr>
                <w:rFonts w:ascii="Calibri" w:eastAsia="Times New Roman" w:hAnsi="Calibri" w:cs="Times New Roman"/>
                <w:color w:val="000000"/>
              </w:rPr>
            </w:pPr>
            <w:r w:rsidRPr="00423D77">
              <w:rPr>
                <w:rFonts w:ascii="Calibri" w:eastAsia="Times New Roman" w:hAnsi="Calibri" w:cs="Times New Roman"/>
                <w:color w:val="000000"/>
              </w:rPr>
              <w:t>***</w:t>
            </w:r>
          </w:p>
        </w:tc>
      </w:tr>
    </w:tbl>
    <w:p w:rsidR="00E11BE9" w:rsidRPr="00873205" w:rsidRDefault="00E11BE9" w:rsidP="00E11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rFonts w:ascii="Courier New" w:eastAsia="Times New Roman" w:hAnsi="Courier New" w:cs="Courier New"/>
          <w:color w:val="000000"/>
          <w:sz w:val="16"/>
          <w:szCs w:val="16"/>
        </w:rPr>
        <w:t>Table 5: Cox-</w:t>
      </w:r>
      <w:proofErr w:type="spellStart"/>
      <w:r>
        <w:rPr>
          <w:rFonts w:ascii="Courier New" w:eastAsia="Times New Roman" w:hAnsi="Courier New" w:cs="Courier New"/>
          <w:color w:val="000000"/>
          <w:sz w:val="16"/>
          <w:szCs w:val="16"/>
        </w:rPr>
        <w:t>ph</w:t>
      </w:r>
      <w:proofErr w:type="spellEnd"/>
      <w:r>
        <w:rPr>
          <w:rFonts w:ascii="Courier New" w:eastAsia="Times New Roman" w:hAnsi="Courier New" w:cs="Courier New"/>
          <w:color w:val="000000"/>
          <w:sz w:val="16"/>
          <w:szCs w:val="16"/>
        </w:rPr>
        <w:t xml:space="preserve"> results – Final model - R</w:t>
      </w:r>
    </w:p>
    <w:p w:rsidR="00423D77" w:rsidRPr="00423D77" w:rsidRDefault="00423D77" w:rsidP="00423D77">
      <w:pPr>
        <w:pStyle w:val="ListParagraph"/>
        <w:rPr>
          <w:sz w:val="24"/>
          <w:szCs w:val="24"/>
        </w:rPr>
      </w:pPr>
    </w:p>
    <w:p w:rsidR="003B5EA4" w:rsidRDefault="003B5EA4" w:rsidP="003B5EA4">
      <w:pPr>
        <w:pStyle w:val="ListParagraph"/>
        <w:numPr>
          <w:ilvl w:val="0"/>
          <w:numId w:val="8"/>
        </w:numPr>
        <w:rPr>
          <w:sz w:val="24"/>
          <w:szCs w:val="24"/>
        </w:rPr>
      </w:pPr>
      <w:r>
        <w:rPr>
          <w:sz w:val="24"/>
          <w:szCs w:val="24"/>
        </w:rPr>
        <w:t>So, we arrive at conclusion that Age, size, grade, progesterone hormone receptors and number of positive lymph nodes explain the survival time.</w:t>
      </w:r>
    </w:p>
    <w:p w:rsidR="003B5EA4" w:rsidRDefault="003B5EA4" w:rsidP="003B5EA4">
      <w:pPr>
        <w:pStyle w:val="ListParagraph"/>
        <w:numPr>
          <w:ilvl w:val="0"/>
          <w:numId w:val="8"/>
        </w:numPr>
        <w:rPr>
          <w:sz w:val="24"/>
          <w:szCs w:val="24"/>
        </w:rPr>
      </w:pPr>
      <w:r>
        <w:rPr>
          <w:sz w:val="24"/>
          <w:szCs w:val="24"/>
        </w:rPr>
        <w:t>Number of positive lymph nodes to where cancer has spread is a significant factor which increases the hazard (or death) by a factor of 1.05.</w:t>
      </w:r>
    </w:p>
    <w:p w:rsidR="00A34699" w:rsidRDefault="003B5EA4" w:rsidP="003B5EA4">
      <w:pPr>
        <w:pStyle w:val="ListParagraph"/>
        <w:numPr>
          <w:ilvl w:val="0"/>
          <w:numId w:val="8"/>
        </w:numPr>
        <w:rPr>
          <w:sz w:val="24"/>
          <w:szCs w:val="24"/>
        </w:rPr>
      </w:pPr>
      <w:r>
        <w:rPr>
          <w:sz w:val="24"/>
          <w:szCs w:val="24"/>
        </w:rPr>
        <w:t>Number of progesterone hormone receptors</w:t>
      </w:r>
      <w:r w:rsidR="00A34699">
        <w:rPr>
          <w:sz w:val="24"/>
          <w:szCs w:val="24"/>
        </w:rPr>
        <w:t xml:space="preserve"> is another significant but one which reduces hazard by 0.99.</w:t>
      </w:r>
    </w:p>
    <w:p w:rsidR="00070F4D" w:rsidRDefault="00A34699" w:rsidP="003B5EA4">
      <w:pPr>
        <w:pStyle w:val="ListParagraph"/>
        <w:numPr>
          <w:ilvl w:val="0"/>
          <w:numId w:val="8"/>
        </w:numPr>
        <w:rPr>
          <w:sz w:val="24"/>
          <w:szCs w:val="24"/>
        </w:rPr>
      </w:pPr>
      <w:r>
        <w:rPr>
          <w:sz w:val="24"/>
          <w:szCs w:val="24"/>
        </w:rPr>
        <w:t>Grade 3 cancer cells are more significant than grade 2, which makes sense as grade 3 grow faster than</w:t>
      </w:r>
      <w:r w:rsidR="003B5EA4">
        <w:rPr>
          <w:sz w:val="24"/>
          <w:szCs w:val="24"/>
        </w:rPr>
        <w:t xml:space="preserve"> </w:t>
      </w:r>
      <w:r>
        <w:rPr>
          <w:sz w:val="24"/>
          <w:szCs w:val="24"/>
        </w:rPr>
        <w:t>grade 2, but overall they both increase the hazard by biggest margin of &gt; 2.</w:t>
      </w:r>
    </w:p>
    <w:p w:rsidR="00CD63EC" w:rsidRPr="003B5EA4" w:rsidRDefault="00CD63EC" w:rsidP="003B5EA4">
      <w:pPr>
        <w:pStyle w:val="ListParagraph"/>
        <w:numPr>
          <w:ilvl w:val="0"/>
          <w:numId w:val="8"/>
        </w:numPr>
        <w:rPr>
          <w:sz w:val="24"/>
          <w:szCs w:val="24"/>
        </w:rPr>
      </w:pPr>
      <w:r>
        <w:rPr>
          <w:sz w:val="24"/>
          <w:szCs w:val="24"/>
        </w:rPr>
        <w:t xml:space="preserve">Middle age </w:t>
      </w:r>
      <w:proofErr w:type="gramStart"/>
      <w:r>
        <w:rPr>
          <w:sz w:val="24"/>
          <w:szCs w:val="24"/>
        </w:rPr>
        <w:t>group(</w:t>
      </w:r>
      <w:proofErr w:type="gramEnd"/>
      <w:r>
        <w:rPr>
          <w:sz w:val="24"/>
          <w:szCs w:val="24"/>
        </w:rPr>
        <w:t>30-50) have a lower hazard than patients with older age by a big margin of 0.22.</w:t>
      </w:r>
    </w:p>
    <w:p w:rsidR="001937F3" w:rsidRDefault="001937F3" w:rsidP="001937F3">
      <w:pPr>
        <w:pStyle w:val="ListParagraph"/>
        <w:spacing w:line="480" w:lineRule="auto"/>
        <w:rPr>
          <w:b/>
          <w:sz w:val="24"/>
          <w:szCs w:val="24"/>
          <w:u w:val="single"/>
        </w:rPr>
      </w:pPr>
    </w:p>
    <w:p w:rsidR="00545346" w:rsidRPr="00003E24" w:rsidRDefault="00545346" w:rsidP="00545346">
      <w:pPr>
        <w:pStyle w:val="ListParagraph"/>
        <w:spacing w:line="480" w:lineRule="auto"/>
        <w:rPr>
          <w:b/>
          <w:color w:val="1F4E79" w:themeColor="accent1" w:themeShade="80"/>
          <w:sz w:val="24"/>
          <w:szCs w:val="24"/>
          <w:u w:val="single"/>
        </w:rPr>
      </w:pPr>
      <w:r w:rsidRPr="00003E24">
        <w:rPr>
          <w:b/>
          <w:color w:val="1F4E79" w:themeColor="accent1" w:themeShade="80"/>
          <w:sz w:val="24"/>
          <w:szCs w:val="24"/>
          <w:u w:val="single"/>
        </w:rPr>
        <w:t>OPTIONAL</w:t>
      </w:r>
    </w:p>
    <w:p w:rsidR="00545346" w:rsidRPr="00545346" w:rsidRDefault="00545346" w:rsidP="00545346">
      <w:pPr>
        <w:pStyle w:val="ListParagraph"/>
        <w:spacing w:line="480" w:lineRule="auto"/>
        <w:rPr>
          <w:sz w:val="24"/>
          <w:szCs w:val="24"/>
        </w:rPr>
      </w:pPr>
      <w:r>
        <w:rPr>
          <w:sz w:val="24"/>
          <w:szCs w:val="24"/>
        </w:rPr>
        <w:t>I also tried to test the assumptions of Cox PH method. It’s optional but a good thing to le</w:t>
      </w:r>
      <w:r w:rsidR="00003E24">
        <w:rPr>
          <w:sz w:val="24"/>
          <w:szCs w:val="24"/>
        </w:rPr>
        <w:t>arn and understand. It’s as fol</w:t>
      </w:r>
      <w:r>
        <w:rPr>
          <w:sz w:val="24"/>
          <w:szCs w:val="24"/>
        </w:rPr>
        <w:t>lows:</w:t>
      </w:r>
    </w:p>
    <w:p w:rsidR="005527C1" w:rsidRPr="00003E24" w:rsidRDefault="005527C1" w:rsidP="001937F3">
      <w:pPr>
        <w:pStyle w:val="ListParagraph"/>
        <w:spacing w:line="480" w:lineRule="auto"/>
        <w:rPr>
          <w:b/>
          <w:color w:val="1F4E79" w:themeColor="accent1" w:themeShade="80"/>
          <w:sz w:val="28"/>
          <w:szCs w:val="28"/>
          <w:u w:val="single"/>
        </w:rPr>
      </w:pPr>
      <w:r w:rsidRPr="00003E24">
        <w:rPr>
          <w:b/>
          <w:color w:val="1F4E79" w:themeColor="accent1" w:themeShade="80"/>
          <w:sz w:val="28"/>
          <w:szCs w:val="28"/>
          <w:u w:val="single"/>
        </w:rPr>
        <w:lastRenderedPageBreak/>
        <w:t>Validating Proportional Hazard assumption:</w:t>
      </w:r>
    </w:p>
    <w:p w:rsidR="00897522" w:rsidRPr="00003E24" w:rsidRDefault="00897522" w:rsidP="00897522">
      <w:pPr>
        <w:pStyle w:val="ListParagraph"/>
        <w:numPr>
          <w:ilvl w:val="0"/>
          <w:numId w:val="14"/>
        </w:numPr>
        <w:spacing w:line="480" w:lineRule="auto"/>
        <w:rPr>
          <w:b/>
          <w:color w:val="1F4E79" w:themeColor="accent1" w:themeShade="80"/>
          <w:sz w:val="24"/>
          <w:szCs w:val="24"/>
          <w:u w:val="single"/>
        </w:rPr>
      </w:pPr>
      <w:r w:rsidRPr="00003E24">
        <w:rPr>
          <w:b/>
          <w:color w:val="1F4E79" w:themeColor="accent1" w:themeShade="80"/>
          <w:sz w:val="24"/>
          <w:szCs w:val="24"/>
          <w:u w:val="single"/>
        </w:rPr>
        <w:t>Using Kaplan Meier Plots</w:t>
      </w:r>
    </w:p>
    <w:p w:rsidR="005527C1" w:rsidRPr="005527C1" w:rsidRDefault="005527C1" w:rsidP="005527C1">
      <w:pPr>
        <w:pStyle w:val="ListParagraph"/>
        <w:numPr>
          <w:ilvl w:val="0"/>
          <w:numId w:val="8"/>
        </w:numPr>
        <w:spacing w:line="480" w:lineRule="auto"/>
        <w:rPr>
          <w:sz w:val="24"/>
          <w:szCs w:val="24"/>
        </w:rPr>
      </w:pPr>
      <w:r w:rsidRPr="005527C1">
        <w:rPr>
          <w:sz w:val="24"/>
          <w:szCs w:val="24"/>
        </w:rPr>
        <w:t>We will now break this plot down by different factors. The categorical variable will split the main line into multiple sub categories. COX PH is an important assumption which assumes that for time independent variables the hazard functions m</w:t>
      </w:r>
      <w:r w:rsidR="001937F3">
        <w:rPr>
          <w:sz w:val="24"/>
          <w:szCs w:val="24"/>
        </w:rPr>
        <w:t xml:space="preserve">ust be proportional over time. </w:t>
      </w:r>
      <w:r w:rsidRPr="005527C1">
        <w:rPr>
          <w:sz w:val="24"/>
          <w:szCs w:val="24"/>
        </w:rPr>
        <w:t>So to prove this we create Kaplan Meier Curve for Tumor Grade Category and split out by Tumor Grade (1-3):</w:t>
      </w:r>
    </w:p>
    <w:p w:rsidR="005527C1" w:rsidRPr="005527C1" w:rsidRDefault="005527C1" w:rsidP="001937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drawing>
          <wp:inline distT="0" distB="0" distL="0" distR="0" wp14:anchorId="436B1C32" wp14:editId="7F258C64">
            <wp:extent cx="3162300" cy="2152999"/>
            <wp:effectExtent l="0" t="0" r="0" b="0"/>
            <wp:docPr id="11" name="Picture 11" descr="KM by tumor 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M by tumor grad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71640" cy="2159358"/>
                    </a:xfrm>
                    <a:prstGeom prst="rect">
                      <a:avLst/>
                    </a:prstGeom>
                    <a:noFill/>
                    <a:ln>
                      <a:noFill/>
                    </a:ln>
                  </pic:spPr>
                </pic:pic>
              </a:graphicData>
            </a:graphic>
          </wp:inline>
        </w:drawing>
      </w:r>
      <w:r w:rsidRPr="005527C1">
        <w:rPr>
          <w:color w:val="44546A" w:themeColor="text2"/>
          <w:sz w:val="24"/>
          <w:szCs w:val="24"/>
        </w:rPr>
        <w:br/>
      </w:r>
      <w:r w:rsidRPr="005527C1">
        <w:rPr>
          <w:rFonts w:ascii="Courier New" w:eastAsia="Times New Roman" w:hAnsi="Courier New" w:cs="Courier New"/>
          <w:color w:val="000000"/>
          <w:sz w:val="16"/>
          <w:szCs w:val="16"/>
        </w:rPr>
        <w:t>Figure 13: Survival rate- Tumor grade</w:t>
      </w:r>
    </w:p>
    <w:p w:rsidR="005527C1" w:rsidRPr="005527C1" w:rsidRDefault="005527C1" w:rsidP="001937F3">
      <w:pPr>
        <w:pStyle w:val="ListParagraph"/>
        <w:rPr>
          <w:color w:val="44546A" w:themeColor="text2"/>
          <w:sz w:val="24"/>
          <w:szCs w:val="24"/>
        </w:rPr>
      </w:pPr>
    </w:p>
    <w:p w:rsidR="001937F3" w:rsidRDefault="005527C1" w:rsidP="001937F3">
      <w:pPr>
        <w:pStyle w:val="ListParagraph"/>
        <w:spacing w:line="480" w:lineRule="auto"/>
        <w:rPr>
          <w:sz w:val="24"/>
          <w:szCs w:val="24"/>
        </w:rPr>
      </w:pPr>
      <w:r w:rsidRPr="005527C1">
        <w:rPr>
          <w:sz w:val="24"/>
          <w:szCs w:val="24"/>
        </w:rPr>
        <w:t>You can see that these lines don’t ever cross, and they have constant distance between them. This proves the assumption of proportional hazard for tumor grade as percentage of surviving for each tumor grade remains proportional over time.</w:t>
      </w:r>
      <w:r w:rsidRPr="005527C1">
        <w:rPr>
          <w:sz w:val="24"/>
          <w:szCs w:val="24"/>
        </w:rPr>
        <w:br/>
        <w:t>We also see that those with a tumor grade of 1 have a much higher probability of surviving over the lifetime of the observation, as compared to tumor grade 2 or 3.</w:t>
      </w:r>
    </w:p>
    <w:p w:rsidR="001937F3" w:rsidRPr="001937F3" w:rsidRDefault="001937F3" w:rsidP="001937F3">
      <w:pPr>
        <w:pStyle w:val="ListParagraph"/>
        <w:rPr>
          <w:sz w:val="24"/>
          <w:szCs w:val="24"/>
        </w:rPr>
      </w:pPr>
    </w:p>
    <w:p w:rsidR="005527C1" w:rsidRPr="005527C1" w:rsidRDefault="005527C1" w:rsidP="005527C1">
      <w:pPr>
        <w:pStyle w:val="ListParagraph"/>
        <w:numPr>
          <w:ilvl w:val="0"/>
          <w:numId w:val="8"/>
        </w:numPr>
        <w:spacing w:line="480" w:lineRule="auto"/>
        <w:rPr>
          <w:sz w:val="24"/>
          <w:szCs w:val="24"/>
        </w:rPr>
      </w:pPr>
      <w:r w:rsidRPr="005527C1">
        <w:rPr>
          <w:sz w:val="24"/>
          <w:szCs w:val="24"/>
        </w:rPr>
        <w:t xml:space="preserve">Here is the Kaplan-Meier Curve split out by whether the patient has had menopause or not. </w:t>
      </w:r>
    </w:p>
    <w:p w:rsidR="005527C1" w:rsidRPr="005527C1" w:rsidRDefault="005527C1" w:rsidP="001937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7A80">
        <w:rPr>
          <w:noProof/>
          <w:sz w:val="24"/>
          <w:szCs w:val="24"/>
        </w:rPr>
        <w:lastRenderedPageBreak/>
        <w:drawing>
          <wp:inline distT="0" distB="0" distL="0" distR="0" wp14:anchorId="5E87DD8D" wp14:editId="1D4B4291">
            <wp:extent cx="3380014" cy="2301227"/>
            <wp:effectExtent l="0" t="0" r="0" b="4445"/>
            <wp:docPr id="14" name="Picture 14" descr="KM by Meno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 by Menopau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9254" cy="2307518"/>
                    </a:xfrm>
                    <a:prstGeom prst="rect">
                      <a:avLst/>
                    </a:prstGeom>
                    <a:noFill/>
                    <a:ln>
                      <a:noFill/>
                    </a:ln>
                  </pic:spPr>
                </pic:pic>
              </a:graphicData>
            </a:graphic>
          </wp:inline>
        </w:drawing>
      </w:r>
      <w:r w:rsidRPr="005527C1">
        <w:rPr>
          <w:sz w:val="24"/>
          <w:szCs w:val="24"/>
        </w:rPr>
        <w:br/>
      </w:r>
      <w:r w:rsidRPr="005527C1">
        <w:rPr>
          <w:rFonts w:ascii="Courier New" w:eastAsia="Times New Roman" w:hAnsi="Courier New" w:cs="Courier New"/>
          <w:color w:val="000000"/>
          <w:sz w:val="16"/>
          <w:szCs w:val="16"/>
        </w:rPr>
        <w:t>Figure 14: Survival rate - Menopause</w:t>
      </w:r>
    </w:p>
    <w:p w:rsidR="005527C1" w:rsidRPr="005527C1" w:rsidRDefault="005527C1" w:rsidP="001937F3">
      <w:pPr>
        <w:pStyle w:val="ListParagraph"/>
        <w:rPr>
          <w:sz w:val="24"/>
          <w:szCs w:val="24"/>
        </w:rPr>
      </w:pPr>
    </w:p>
    <w:p w:rsidR="001937F3" w:rsidRDefault="005527C1" w:rsidP="001937F3">
      <w:pPr>
        <w:pStyle w:val="ListParagraph"/>
        <w:spacing w:line="480" w:lineRule="auto"/>
        <w:rPr>
          <w:sz w:val="24"/>
          <w:szCs w:val="24"/>
        </w:rPr>
      </w:pPr>
      <w:r w:rsidRPr="005527C1">
        <w:rPr>
          <w:sz w:val="24"/>
          <w:szCs w:val="24"/>
        </w:rPr>
        <w:t xml:space="preserve">You can see that these lines cross back and forth many times, violating the proportional </w:t>
      </w:r>
      <w:r w:rsidR="001937F3">
        <w:rPr>
          <w:sz w:val="24"/>
          <w:szCs w:val="24"/>
        </w:rPr>
        <w:t xml:space="preserve">hazard </w:t>
      </w:r>
      <w:r w:rsidRPr="005527C1">
        <w:rPr>
          <w:sz w:val="24"/>
          <w:szCs w:val="24"/>
        </w:rPr>
        <w:t>assumption.</w:t>
      </w:r>
      <w:r w:rsidR="001937F3">
        <w:rPr>
          <w:sz w:val="24"/>
          <w:szCs w:val="24"/>
        </w:rPr>
        <w:t xml:space="preserve"> But when we check our COX result we notice that Menopause is not a significant variable and that is why it is not included in our final model.</w:t>
      </w:r>
    </w:p>
    <w:p w:rsidR="005527C1" w:rsidRPr="005527C1" w:rsidRDefault="005527C1" w:rsidP="001937F3">
      <w:pPr>
        <w:pStyle w:val="ListParagraph"/>
        <w:numPr>
          <w:ilvl w:val="0"/>
          <w:numId w:val="8"/>
        </w:numPr>
        <w:spacing w:line="480" w:lineRule="auto"/>
        <w:rPr>
          <w:sz w:val="24"/>
          <w:szCs w:val="24"/>
        </w:rPr>
      </w:pPr>
      <w:r w:rsidRPr="005527C1">
        <w:rPr>
          <w:sz w:val="24"/>
          <w:szCs w:val="24"/>
        </w:rPr>
        <w:t xml:space="preserve">We also ran a KM curve, splitting it by whether the patient had received hormone therapy or not. </w:t>
      </w:r>
    </w:p>
    <w:p w:rsidR="005527C1" w:rsidRPr="005527C1" w:rsidRDefault="005527C1" w:rsidP="001937F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drawing>
          <wp:inline distT="0" distB="0" distL="0" distR="0" wp14:anchorId="6B456E12" wp14:editId="619C879F">
            <wp:extent cx="4413250" cy="3015721"/>
            <wp:effectExtent l="0" t="0" r="6350" b="0"/>
            <wp:docPr id="15" name="Picture 15" descr="Python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outp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22389" cy="3021966"/>
                    </a:xfrm>
                    <a:prstGeom prst="rect">
                      <a:avLst/>
                    </a:prstGeom>
                    <a:noFill/>
                    <a:ln>
                      <a:noFill/>
                    </a:ln>
                  </pic:spPr>
                </pic:pic>
              </a:graphicData>
            </a:graphic>
          </wp:inline>
        </w:drawing>
      </w:r>
      <w:r w:rsidRPr="005527C1">
        <w:rPr>
          <w:sz w:val="24"/>
          <w:szCs w:val="24"/>
        </w:rPr>
        <w:br/>
      </w:r>
      <w:r w:rsidRPr="005527C1">
        <w:rPr>
          <w:rFonts w:ascii="Courier New" w:eastAsia="Times New Roman" w:hAnsi="Courier New" w:cs="Courier New"/>
          <w:color w:val="000000"/>
          <w:sz w:val="16"/>
          <w:szCs w:val="16"/>
        </w:rPr>
        <w:t>Figure 15: Survival plot - Hormones</w:t>
      </w:r>
    </w:p>
    <w:p w:rsidR="005527C1" w:rsidRPr="005527C1" w:rsidRDefault="005527C1" w:rsidP="001937F3">
      <w:pPr>
        <w:pStyle w:val="ListParagraph"/>
        <w:rPr>
          <w:sz w:val="24"/>
          <w:szCs w:val="24"/>
        </w:rPr>
      </w:pPr>
    </w:p>
    <w:p w:rsidR="005527C1" w:rsidRDefault="005527C1" w:rsidP="001937F3">
      <w:pPr>
        <w:pStyle w:val="ListParagraph"/>
        <w:spacing w:line="480" w:lineRule="auto"/>
        <w:rPr>
          <w:sz w:val="24"/>
          <w:szCs w:val="24"/>
        </w:rPr>
      </w:pPr>
      <w:r w:rsidRPr="005527C1">
        <w:rPr>
          <w:sz w:val="24"/>
          <w:szCs w:val="24"/>
        </w:rPr>
        <w:lastRenderedPageBreak/>
        <w:t>You can see that, for the most part, the no-hormone group had a higher survival chance until the very end, where the two lines ended up crossing.</w:t>
      </w:r>
      <w:r w:rsidR="001937F3">
        <w:rPr>
          <w:sz w:val="24"/>
          <w:szCs w:val="24"/>
        </w:rPr>
        <w:t xml:space="preserve"> But after finding the final model above we noticed that Hormone therapy is not included in </w:t>
      </w:r>
      <w:proofErr w:type="gramStart"/>
      <w:r w:rsidR="001937F3">
        <w:rPr>
          <w:sz w:val="24"/>
          <w:szCs w:val="24"/>
        </w:rPr>
        <w:t>the final result</w:t>
      </w:r>
      <w:proofErr w:type="gramEnd"/>
      <w:r w:rsidR="001937F3">
        <w:rPr>
          <w:sz w:val="24"/>
          <w:szCs w:val="24"/>
        </w:rPr>
        <w:t xml:space="preserve"> as it is not significant.</w:t>
      </w:r>
    </w:p>
    <w:p w:rsidR="00897522" w:rsidRPr="00003E24" w:rsidRDefault="00897522" w:rsidP="00897522">
      <w:pPr>
        <w:pStyle w:val="ListParagraph"/>
        <w:numPr>
          <w:ilvl w:val="0"/>
          <w:numId w:val="14"/>
        </w:numPr>
        <w:spacing w:line="480" w:lineRule="auto"/>
        <w:rPr>
          <w:b/>
          <w:color w:val="1F4E79" w:themeColor="accent1" w:themeShade="80"/>
          <w:sz w:val="24"/>
          <w:szCs w:val="24"/>
          <w:u w:val="single"/>
        </w:rPr>
      </w:pPr>
      <w:r w:rsidRPr="00003E24">
        <w:rPr>
          <w:b/>
          <w:color w:val="1F4E79" w:themeColor="accent1" w:themeShade="80"/>
          <w:sz w:val="24"/>
          <w:szCs w:val="24"/>
          <w:u w:val="single"/>
        </w:rPr>
        <w:t xml:space="preserve">Tests and Graphs based on </w:t>
      </w:r>
      <w:proofErr w:type="spellStart"/>
      <w:r w:rsidRPr="00003E24">
        <w:rPr>
          <w:b/>
          <w:color w:val="1F4E79" w:themeColor="accent1" w:themeShade="80"/>
          <w:sz w:val="24"/>
          <w:szCs w:val="24"/>
          <w:u w:val="single"/>
        </w:rPr>
        <w:t>Schoenfeld</w:t>
      </w:r>
      <w:proofErr w:type="spellEnd"/>
      <w:r w:rsidRPr="00003E24">
        <w:rPr>
          <w:b/>
          <w:color w:val="1F4E79" w:themeColor="accent1" w:themeShade="80"/>
          <w:sz w:val="24"/>
          <w:szCs w:val="24"/>
          <w:u w:val="single"/>
        </w:rPr>
        <w:t xml:space="preserve"> Residuals:</w:t>
      </w:r>
    </w:p>
    <w:p w:rsidR="00897522" w:rsidRDefault="008C0B51" w:rsidP="00897522">
      <w:pPr>
        <w:spacing w:line="480" w:lineRule="auto"/>
        <w:ind w:left="720"/>
        <w:rPr>
          <w:rFonts w:cs="Arial"/>
          <w:color w:val="000000"/>
          <w:sz w:val="24"/>
          <w:szCs w:val="24"/>
        </w:rPr>
      </w:pPr>
      <w:r>
        <w:rPr>
          <w:rFonts w:cs="Arial"/>
          <w:color w:val="000000"/>
          <w:sz w:val="24"/>
          <w:szCs w:val="24"/>
        </w:rPr>
        <w:t xml:space="preserve">In this </w:t>
      </w:r>
      <w:proofErr w:type="gramStart"/>
      <w:r>
        <w:rPr>
          <w:rFonts w:cs="Arial"/>
          <w:color w:val="000000"/>
          <w:sz w:val="24"/>
          <w:szCs w:val="24"/>
        </w:rPr>
        <w:t>test</w:t>
      </w:r>
      <w:proofErr w:type="gramEnd"/>
      <w:r>
        <w:rPr>
          <w:rFonts w:cs="Arial"/>
          <w:color w:val="000000"/>
          <w:sz w:val="24"/>
          <w:szCs w:val="24"/>
        </w:rPr>
        <w:t xml:space="preserve"> we check the Proportionality Hazard assumption for time dependent covariates. </w:t>
      </w:r>
      <w:r w:rsidR="001568E7" w:rsidRPr="001568E7">
        <w:rPr>
          <w:rFonts w:cs="Arial"/>
          <w:color w:val="000000"/>
          <w:sz w:val="24"/>
          <w:szCs w:val="24"/>
        </w:rPr>
        <w:t xml:space="preserve">Testing the time dependent covariates is equivalent to testing for a non-zero slope in a generalized linear regression of the scaled </w:t>
      </w:r>
      <w:proofErr w:type="spellStart"/>
      <w:r w:rsidR="001568E7" w:rsidRPr="001568E7">
        <w:rPr>
          <w:rFonts w:cs="Arial"/>
          <w:color w:val="000000"/>
          <w:sz w:val="24"/>
          <w:szCs w:val="24"/>
        </w:rPr>
        <w:t>Schoenfeld</w:t>
      </w:r>
      <w:proofErr w:type="spellEnd"/>
      <w:r w:rsidR="001568E7" w:rsidRPr="001568E7">
        <w:rPr>
          <w:rFonts w:cs="Arial"/>
          <w:color w:val="000000"/>
          <w:sz w:val="24"/>
          <w:szCs w:val="24"/>
        </w:rPr>
        <w:t xml:space="preserve"> residuals on functions of time.  A non-zero slope is an indication of a violation of the proportional hazard assumption.</w:t>
      </w:r>
    </w:p>
    <w:p w:rsidR="001568E7" w:rsidRDefault="001568E7" w:rsidP="00897522">
      <w:pPr>
        <w:spacing w:line="480" w:lineRule="auto"/>
        <w:ind w:left="720"/>
        <w:rPr>
          <w:rFonts w:cs="Arial"/>
          <w:color w:val="000000"/>
          <w:sz w:val="24"/>
          <w:szCs w:val="24"/>
        </w:rPr>
      </w:pPr>
      <w:r w:rsidRPr="001568E7">
        <w:rPr>
          <w:rFonts w:cs="Arial"/>
          <w:color w:val="000000"/>
          <w:sz w:val="24"/>
          <w:szCs w:val="24"/>
        </w:rPr>
        <w:t xml:space="preserve">Here first we have created </w:t>
      </w:r>
      <w:proofErr w:type="spellStart"/>
      <w:r w:rsidRPr="001568E7">
        <w:rPr>
          <w:rFonts w:cs="Arial"/>
          <w:color w:val="000000"/>
          <w:sz w:val="24"/>
          <w:szCs w:val="24"/>
        </w:rPr>
        <w:t>coxph</w:t>
      </w:r>
      <w:proofErr w:type="spellEnd"/>
      <w:r w:rsidRPr="001568E7">
        <w:rPr>
          <w:rFonts w:cs="Arial"/>
          <w:color w:val="000000"/>
          <w:sz w:val="24"/>
          <w:szCs w:val="24"/>
        </w:rPr>
        <w:t xml:space="preserve"> object by using </w:t>
      </w:r>
      <w:proofErr w:type="spellStart"/>
      <w:r w:rsidRPr="001568E7">
        <w:rPr>
          <w:rFonts w:cs="Arial"/>
          <w:color w:val="000000"/>
          <w:sz w:val="24"/>
          <w:szCs w:val="24"/>
        </w:rPr>
        <w:t>coxph</w:t>
      </w:r>
      <w:proofErr w:type="spellEnd"/>
      <w:r w:rsidRPr="001568E7">
        <w:rPr>
          <w:rFonts w:cs="Arial"/>
          <w:color w:val="000000"/>
          <w:sz w:val="24"/>
          <w:szCs w:val="24"/>
        </w:rPr>
        <w:t xml:space="preserve"> function in R. To create the plots of the </w:t>
      </w:r>
      <w:proofErr w:type="spellStart"/>
      <w:r w:rsidRPr="001568E7">
        <w:rPr>
          <w:rFonts w:cs="Arial"/>
          <w:color w:val="000000"/>
          <w:sz w:val="24"/>
          <w:szCs w:val="24"/>
        </w:rPr>
        <w:t>Schoenfeld</w:t>
      </w:r>
      <w:proofErr w:type="spellEnd"/>
      <w:r w:rsidRPr="001568E7">
        <w:rPr>
          <w:rFonts w:cs="Arial"/>
          <w:color w:val="000000"/>
          <w:sz w:val="24"/>
          <w:szCs w:val="24"/>
        </w:rPr>
        <w:t xml:space="preserve"> residuals versus log(time) create a </w:t>
      </w:r>
      <w:proofErr w:type="spellStart"/>
      <w:r w:rsidRPr="001568E7">
        <w:rPr>
          <w:rFonts w:cs="Arial"/>
          <w:color w:val="000000"/>
          <w:sz w:val="24"/>
          <w:szCs w:val="24"/>
        </w:rPr>
        <w:t>cox.zph</w:t>
      </w:r>
      <w:proofErr w:type="spellEnd"/>
      <w:r w:rsidRPr="001568E7">
        <w:rPr>
          <w:rFonts w:cs="Arial"/>
          <w:color w:val="000000"/>
          <w:sz w:val="24"/>
          <w:szCs w:val="24"/>
        </w:rPr>
        <w:t xml:space="preserve"> object by applying the</w:t>
      </w:r>
      <w:r w:rsidRPr="001568E7">
        <w:rPr>
          <w:rStyle w:val="apple-converted-space"/>
          <w:rFonts w:cs="Arial"/>
          <w:color w:val="000000"/>
          <w:sz w:val="24"/>
          <w:szCs w:val="24"/>
        </w:rPr>
        <w:t> </w:t>
      </w:r>
      <w:proofErr w:type="spellStart"/>
      <w:r w:rsidRPr="001568E7">
        <w:rPr>
          <w:rFonts w:cs="Arial"/>
          <w:b/>
          <w:bCs/>
          <w:color w:val="000000"/>
          <w:sz w:val="24"/>
          <w:szCs w:val="24"/>
        </w:rPr>
        <w:t>cox.zph</w:t>
      </w:r>
      <w:proofErr w:type="spellEnd"/>
      <w:r w:rsidRPr="001568E7">
        <w:rPr>
          <w:rStyle w:val="apple-converted-space"/>
          <w:rFonts w:cs="Arial"/>
          <w:color w:val="000000"/>
          <w:sz w:val="24"/>
          <w:szCs w:val="24"/>
        </w:rPr>
        <w:t> </w:t>
      </w:r>
      <w:r w:rsidRPr="001568E7">
        <w:rPr>
          <w:rFonts w:cs="Arial"/>
          <w:color w:val="000000"/>
          <w:sz w:val="24"/>
          <w:szCs w:val="24"/>
        </w:rPr>
        <w:t>function to the cox.ph object.  Then the</w:t>
      </w:r>
      <w:r w:rsidRPr="001568E7">
        <w:rPr>
          <w:rStyle w:val="apple-converted-space"/>
          <w:rFonts w:cs="Arial"/>
          <w:color w:val="000000"/>
          <w:sz w:val="24"/>
          <w:szCs w:val="24"/>
        </w:rPr>
        <w:t> </w:t>
      </w:r>
      <w:r w:rsidRPr="001568E7">
        <w:rPr>
          <w:rFonts w:cs="Arial"/>
          <w:b/>
          <w:bCs/>
          <w:color w:val="000000"/>
          <w:sz w:val="24"/>
          <w:szCs w:val="24"/>
        </w:rPr>
        <w:t>plot</w:t>
      </w:r>
      <w:r w:rsidRPr="001568E7">
        <w:rPr>
          <w:rStyle w:val="apple-converted-space"/>
          <w:rFonts w:cs="Arial"/>
          <w:color w:val="000000"/>
          <w:sz w:val="24"/>
          <w:szCs w:val="24"/>
        </w:rPr>
        <w:t> </w:t>
      </w:r>
      <w:r w:rsidRPr="001568E7">
        <w:rPr>
          <w:rFonts w:cs="Arial"/>
          <w:color w:val="000000"/>
          <w:sz w:val="24"/>
          <w:szCs w:val="24"/>
        </w:rPr>
        <w:t xml:space="preserve">function will automatically create the </w:t>
      </w:r>
      <w:proofErr w:type="spellStart"/>
      <w:r w:rsidRPr="001568E7">
        <w:rPr>
          <w:rFonts w:cs="Arial"/>
          <w:color w:val="000000"/>
          <w:sz w:val="24"/>
          <w:szCs w:val="24"/>
        </w:rPr>
        <w:t>Schoenfeld</w:t>
      </w:r>
      <w:proofErr w:type="spellEnd"/>
      <w:r w:rsidRPr="001568E7">
        <w:rPr>
          <w:rFonts w:cs="Arial"/>
          <w:color w:val="000000"/>
          <w:sz w:val="24"/>
          <w:szCs w:val="24"/>
        </w:rPr>
        <w:t xml:space="preserve"> residual plots for each of the predictors in the model including a </w:t>
      </w:r>
      <w:proofErr w:type="spellStart"/>
      <w:r w:rsidRPr="001568E7">
        <w:rPr>
          <w:rFonts w:cs="Arial"/>
          <w:color w:val="000000"/>
          <w:sz w:val="24"/>
          <w:szCs w:val="24"/>
        </w:rPr>
        <w:t>lowess</w:t>
      </w:r>
      <w:proofErr w:type="spellEnd"/>
      <w:r w:rsidRPr="001568E7">
        <w:rPr>
          <w:rFonts w:cs="Arial"/>
          <w:color w:val="000000"/>
          <w:sz w:val="24"/>
          <w:szCs w:val="24"/>
        </w:rPr>
        <w:t xml:space="preserve"> smoothing curve.</w:t>
      </w:r>
    </w:p>
    <w:p w:rsidR="008C0B51" w:rsidRPr="001568E7" w:rsidRDefault="008C0B51" w:rsidP="00897522">
      <w:pPr>
        <w:spacing w:line="480" w:lineRule="auto"/>
        <w:ind w:left="720"/>
        <w:rPr>
          <w:sz w:val="24"/>
          <w:szCs w:val="24"/>
        </w:rPr>
      </w:pPr>
      <w:r>
        <w:rPr>
          <w:noProof/>
        </w:rPr>
        <w:drawing>
          <wp:inline distT="0" distB="0" distL="0" distR="0" wp14:anchorId="4618ADFB" wp14:editId="08D65696">
            <wp:extent cx="2483799" cy="1847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9151" cy="1859271"/>
                    </a:xfrm>
                    <a:prstGeom prst="rect">
                      <a:avLst/>
                    </a:prstGeom>
                  </pic:spPr>
                </pic:pic>
              </a:graphicData>
            </a:graphic>
          </wp:inline>
        </w:drawing>
      </w:r>
      <w:r w:rsidRPr="008C0B51">
        <w:rPr>
          <w:noProof/>
        </w:rPr>
        <w:t xml:space="preserve"> </w:t>
      </w:r>
      <w:r>
        <w:rPr>
          <w:noProof/>
        </w:rPr>
        <w:drawing>
          <wp:inline distT="0" distB="0" distL="0" distR="0" wp14:anchorId="0ACCAEF3" wp14:editId="1192D92F">
            <wp:extent cx="2603500" cy="1932048"/>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10561" cy="1937288"/>
                    </a:xfrm>
                    <a:prstGeom prst="rect">
                      <a:avLst/>
                    </a:prstGeom>
                  </pic:spPr>
                </pic:pic>
              </a:graphicData>
            </a:graphic>
          </wp:inline>
        </w:drawing>
      </w:r>
    </w:p>
    <w:p w:rsidR="001937F3" w:rsidRDefault="008C0B51" w:rsidP="001937F3">
      <w:pPr>
        <w:pStyle w:val="ListParagraph"/>
        <w:spacing w:line="480" w:lineRule="auto"/>
        <w:rPr>
          <w:sz w:val="24"/>
          <w:szCs w:val="24"/>
        </w:rPr>
      </w:pPr>
      <w:r>
        <w:rPr>
          <w:noProof/>
        </w:rPr>
        <w:lastRenderedPageBreak/>
        <w:drawing>
          <wp:inline distT="0" distB="0" distL="0" distR="0" wp14:anchorId="5F10A367" wp14:editId="34D8C4C4">
            <wp:extent cx="2635415" cy="19939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693" cy="2010755"/>
                    </a:xfrm>
                    <a:prstGeom prst="rect">
                      <a:avLst/>
                    </a:prstGeom>
                  </pic:spPr>
                </pic:pic>
              </a:graphicData>
            </a:graphic>
          </wp:inline>
        </w:drawing>
      </w:r>
      <w:r>
        <w:rPr>
          <w:noProof/>
        </w:rPr>
        <w:drawing>
          <wp:inline distT="0" distB="0" distL="0" distR="0" wp14:anchorId="365BD8DC" wp14:editId="6992503B">
            <wp:extent cx="2679700" cy="198987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8074" cy="2003521"/>
                    </a:xfrm>
                    <a:prstGeom prst="rect">
                      <a:avLst/>
                    </a:prstGeom>
                  </pic:spPr>
                </pic:pic>
              </a:graphicData>
            </a:graphic>
          </wp:inline>
        </w:drawing>
      </w:r>
    </w:p>
    <w:p w:rsidR="00007D33" w:rsidRDefault="00007D33" w:rsidP="001937F3">
      <w:pPr>
        <w:pStyle w:val="ListParagraph"/>
        <w:spacing w:line="480" w:lineRule="auto"/>
        <w:rPr>
          <w:sz w:val="24"/>
          <w:szCs w:val="24"/>
        </w:rPr>
      </w:pPr>
      <w:r>
        <w:rPr>
          <w:noProof/>
        </w:rPr>
        <w:drawing>
          <wp:inline distT="0" distB="0" distL="0" distR="0" wp14:anchorId="52781F05" wp14:editId="36EA9141">
            <wp:extent cx="2540000" cy="18692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47027" cy="1874382"/>
                    </a:xfrm>
                    <a:prstGeom prst="rect">
                      <a:avLst/>
                    </a:prstGeom>
                  </pic:spPr>
                </pic:pic>
              </a:graphicData>
            </a:graphic>
          </wp:inline>
        </w:drawing>
      </w:r>
      <w:r w:rsidR="00DD5E3C">
        <w:rPr>
          <w:sz w:val="24"/>
          <w:szCs w:val="24"/>
        </w:rPr>
        <w:br/>
      </w:r>
      <w:r w:rsidR="00DD5E3C" w:rsidRPr="00873205">
        <w:rPr>
          <w:rFonts w:ascii="Courier New" w:eastAsia="Times New Roman" w:hAnsi="Courier New" w:cs="Courier New"/>
          <w:color w:val="000000"/>
          <w:sz w:val="16"/>
          <w:szCs w:val="16"/>
        </w:rPr>
        <w:t>Figure 1</w:t>
      </w:r>
      <w:r w:rsidR="00DD5E3C">
        <w:rPr>
          <w:rFonts w:ascii="Courier New" w:eastAsia="Times New Roman" w:hAnsi="Courier New" w:cs="Courier New"/>
          <w:color w:val="000000"/>
          <w:sz w:val="16"/>
          <w:szCs w:val="16"/>
        </w:rPr>
        <w:t xml:space="preserve">6: </w:t>
      </w:r>
      <w:proofErr w:type="spellStart"/>
      <w:r w:rsidR="00DD5E3C">
        <w:rPr>
          <w:rFonts w:ascii="Courier New" w:eastAsia="Times New Roman" w:hAnsi="Courier New" w:cs="Courier New"/>
          <w:color w:val="000000"/>
          <w:sz w:val="16"/>
          <w:szCs w:val="16"/>
        </w:rPr>
        <w:t>Schoenfeld</w:t>
      </w:r>
      <w:proofErr w:type="spellEnd"/>
      <w:r w:rsidR="00DD5E3C">
        <w:rPr>
          <w:rFonts w:ascii="Courier New" w:eastAsia="Times New Roman" w:hAnsi="Courier New" w:cs="Courier New"/>
          <w:color w:val="000000"/>
          <w:sz w:val="16"/>
          <w:szCs w:val="16"/>
        </w:rPr>
        <w:t xml:space="preserve"> Residuals vs Time</w:t>
      </w:r>
    </w:p>
    <w:p w:rsidR="00D24770" w:rsidRDefault="00D24770" w:rsidP="001937F3">
      <w:pPr>
        <w:pStyle w:val="ListParagraph"/>
        <w:spacing w:line="480" w:lineRule="auto"/>
        <w:rPr>
          <w:sz w:val="24"/>
          <w:szCs w:val="24"/>
        </w:rPr>
      </w:pPr>
    </w:p>
    <w:p w:rsidR="00D24770" w:rsidRPr="005527C1" w:rsidRDefault="00D24770" w:rsidP="001937F3">
      <w:pPr>
        <w:pStyle w:val="ListParagraph"/>
        <w:spacing w:line="480" w:lineRule="auto"/>
        <w:rPr>
          <w:sz w:val="24"/>
          <w:szCs w:val="24"/>
        </w:rPr>
      </w:pPr>
      <w:r>
        <w:rPr>
          <w:sz w:val="24"/>
          <w:szCs w:val="24"/>
        </w:rPr>
        <w:t>We see in the above graphs that the residuals are not having any slope. Though in Progesterone and Estrogen plots slope is not exactly 0 but we cannot find any pattern by looking at the residuals so COX PH assumption is not violated.</w:t>
      </w:r>
    </w:p>
    <w:p w:rsidR="003B5EA4" w:rsidRPr="00070F4D" w:rsidRDefault="003B5EA4">
      <w:pPr>
        <w:rPr>
          <w:b/>
          <w:color w:val="44546A" w:themeColor="text2"/>
          <w:sz w:val="24"/>
          <w:szCs w:val="24"/>
          <w:u w:val="single"/>
        </w:rPr>
      </w:pPr>
    </w:p>
    <w:p w:rsidR="00070F4D" w:rsidRPr="00003E24" w:rsidRDefault="00003E24">
      <w:pPr>
        <w:rPr>
          <w:b/>
          <w:color w:val="44546A" w:themeColor="text2"/>
          <w:sz w:val="28"/>
          <w:szCs w:val="28"/>
          <w:u w:val="single"/>
        </w:rPr>
      </w:pPr>
      <w:r w:rsidRPr="00003E24">
        <w:rPr>
          <w:b/>
          <w:color w:val="44546A" w:themeColor="text2"/>
          <w:sz w:val="28"/>
          <w:szCs w:val="28"/>
          <w:u w:val="single"/>
        </w:rPr>
        <w:t>H</w:t>
      </w:r>
      <w:r w:rsidR="00070F4D" w:rsidRPr="00003E24">
        <w:rPr>
          <w:b/>
          <w:color w:val="44546A" w:themeColor="text2"/>
          <w:sz w:val="28"/>
          <w:szCs w:val="28"/>
          <w:u w:val="single"/>
        </w:rPr>
        <w:t xml:space="preserve">) Parametric Regression Models </w:t>
      </w:r>
    </w:p>
    <w:p w:rsidR="00070F4D" w:rsidRDefault="00070F4D">
      <w:pPr>
        <w:rPr>
          <w:sz w:val="24"/>
          <w:szCs w:val="24"/>
        </w:rPr>
      </w:pPr>
    </w:p>
    <w:p w:rsidR="00070F4D" w:rsidRDefault="00003E24" w:rsidP="00FD34F6">
      <w:pPr>
        <w:spacing w:line="480" w:lineRule="auto"/>
        <w:rPr>
          <w:sz w:val="24"/>
          <w:szCs w:val="24"/>
        </w:rPr>
      </w:pPr>
      <w:r>
        <w:rPr>
          <w:sz w:val="24"/>
          <w:szCs w:val="24"/>
        </w:rPr>
        <w:t>Finally, I</w:t>
      </w:r>
      <w:r w:rsidR="00070F4D">
        <w:rPr>
          <w:sz w:val="24"/>
          <w:szCs w:val="24"/>
        </w:rPr>
        <w:t xml:space="preserve"> ran a few different p</w:t>
      </w:r>
      <w:r>
        <w:rPr>
          <w:sz w:val="24"/>
          <w:szCs w:val="24"/>
        </w:rPr>
        <w:t>arametric models on the data. I</w:t>
      </w:r>
      <w:r w:rsidR="00070F4D">
        <w:rPr>
          <w:sz w:val="24"/>
          <w:szCs w:val="24"/>
        </w:rPr>
        <w:t xml:space="preserve"> used an exponential, Weibull,</w:t>
      </w:r>
      <w:r>
        <w:rPr>
          <w:sz w:val="24"/>
          <w:szCs w:val="24"/>
        </w:rPr>
        <w:t xml:space="preserve"> and log-normal distribution. I</w:t>
      </w:r>
      <w:r w:rsidR="00070F4D">
        <w:rPr>
          <w:sz w:val="24"/>
          <w:szCs w:val="24"/>
        </w:rPr>
        <w:t xml:space="preserve"> ran the regression using different categorical variabl</w:t>
      </w:r>
      <w:r>
        <w:rPr>
          <w:sz w:val="24"/>
          <w:szCs w:val="24"/>
        </w:rPr>
        <w:t>es, like I</w:t>
      </w:r>
      <w:r w:rsidR="00070F4D">
        <w:rPr>
          <w:sz w:val="24"/>
          <w:szCs w:val="24"/>
        </w:rPr>
        <w:t xml:space="preserve"> did above for the KM curves. </w:t>
      </w:r>
    </w:p>
    <w:p w:rsidR="00070F4D" w:rsidRDefault="00003E24" w:rsidP="00FD34F6">
      <w:pPr>
        <w:spacing w:line="480" w:lineRule="auto"/>
        <w:rPr>
          <w:sz w:val="24"/>
          <w:szCs w:val="24"/>
        </w:rPr>
      </w:pPr>
      <w:r>
        <w:rPr>
          <w:sz w:val="24"/>
          <w:szCs w:val="24"/>
        </w:rPr>
        <w:lastRenderedPageBreak/>
        <w:t xml:space="preserve">First, </w:t>
      </w:r>
      <w:r w:rsidR="00070F4D">
        <w:rPr>
          <w:sz w:val="24"/>
          <w:szCs w:val="24"/>
        </w:rPr>
        <w:t>ran the regression models for the various tumor grades:</w:t>
      </w:r>
    </w:p>
    <w:p w:rsidR="00AF51AC" w:rsidRPr="00873205" w:rsidRDefault="00070F4D" w:rsidP="00AF5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drawing>
          <wp:inline distT="0" distB="0" distL="0" distR="0">
            <wp:extent cx="3270250" cy="2747321"/>
            <wp:effectExtent l="0" t="0" r="6350" b="0"/>
            <wp:docPr id="16" name="Picture 16" descr="https://lh3.googleusercontent.com/ASBDUxXOeeNHgDQAEnGyLK9bw7R3yn6pkfQrIx9fDT0RpPV-2iefaLIcZnIDY07rxgzilHJc1jI1AGn6tns1jgcp0ITQHRS9oAuijHOzkNJojWVvXS0xWp4Zim1aSCUectNHusbhx7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ASBDUxXOeeNHgDQAEnGyLK9bw7R3yn6pkfQrIx9fDT0RpPV-2iefaLIcZnIDY07rxgzilHJc1jI1AGn6tns1jgcp0ITQHRS9oAuijHOzkNJojWVvXS0xWp4Zim1aSCUectNHusbhx7k"/>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74930" cy="2751253"/>
                    </a:xfrm>
                    <a:prstGeom prst="rect">
                      <a:avLst/>
                    </a:prstGeom>
                    <a:noFill/>
                    <a:ln>
                      <a:noFill/>
                    </a:ln>
                  </pic:spPr>
                </pic:pic>
              </a:graphicData>
            </a:graphic>
          </wp:inline>
        </w:drawing>
      </w:r>
      <w:r w:rsidR="00AF51AC">
        <w:rPr>
          <w:sz w:val="24"/>
          <w:szCs w:val="24"/>
        </w:rPr>
        <w:br/>
      </w:r>
      <w:r w:rsidR="00AF51AC" w:rsidRPr="00873205">
        <w:rPr>
          <w:rFonts w:ascii="Courier New" w:eastAsia="Times New Roman" w:hAnsi="Courier New" w:cs="Courier New"/>
          <w:color w:val="000000"/>
          <w:sz w:val="16"/>
          <w:szCs w:val="16"/>
        </w:rPr>
        <w:t>Figure 1</w:t>
      </w:r>
      <w:r w:rsidR="00DD5E3C">
        <w:rPr>
          <w:rFonts w:ascii="Courier New" w:eastAsia="Times New Roman" w:hAnsi="Courier New" w:cs="Courier New"/>
          <w:color w:val="000000"/>
          <w:sz w:val="16"/>
          <w:szCs w:val="16"/>
        </w:rPr>
        <w:t>7</w:t>
      </w:r>
      <w:r w:rsidR="00AF51AC">
        <w:rPr>
          <w:rFonts w:ascii="Courier New" w:eastAsia="Times New Roman" w:hAnsi="Courier New" w:cs="Courier New"/>
          <w:color w:val="000000"/>
          <w:sz w:val="16"/>
          <w:szCs w:val="16"/>
        </w:rPr>
        <w:t>: Parametric model- Tumor grade</w:t>
      </w:r>
    </w:p>
    <w:p w:rsidR="00070F4D" w:rsidRDefault="00070F4D" w:rsidP="00070F4D">
      <w:pPr>
        <w:jc w:val="center"/>
        <w:rPr>
          <w:sz w:val="24"/>
          <w:szCs w:val="24"/>
        </w:rPr>
      </w:pPr>
    </w:p>
    <w:p w:rsidR="008A1DCF" w:rsidRPr="00873205" w:rsidRDefault="00070F4D" w:rsidP="008A1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drawing>
          <wp:inline distT="0" distB="0" distL="0" distR="0">
            <wp:extent cx="5143500" cy="857250"/>
            <wp:effectExtent l="0" t="0" r="0" b="0"/>
            <wp:docPr id="17" name="Picture 17" descr="https://lh4.googleusercontent.com/eZjv-v4ZoT9M0ZlrNXc457AWIPvIka0b7o16lFEevQfWJ3aW44w7JhPIYuvigIfIhe7bol57vhqlSUSJjgHJJnbbNhUJheW5C_6dzISekIm0c9Y9VEDX5Qs6U9QJTTeQkgfdjlM6L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eZjv-v4ZoT9M0ZlrNXc457AWIPvIka0b7o16lFEevQfWJ3aW44w7JhPIYuvigIfIhe7bol57vhqlSUSJjgHJJnbbNhUJheW5C_6dzISekIm0c9Y9VEDX5Qs6U9QJTTeQkgfdjlM6Ls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857250"/>
                    </a:xfrm>
                    <a:prstGeom prst="rect">
                      <a:avLst/>
                    </a:prstGeom>
                    <a:noFill/>
                    <a:ln>
                      <a:noFill/>
                    </a:ln>
                  </pic:spPr>
                </pic:pic>
              </a:graphicData>
            </a:graphic>
          </wp:inline>
        </w:drawing>
      </w:r>
      <w:r w:rsidR="008A1DCF">
        <w:rPr>
          <w:sz w:val="24"/>
          <w:szCs w:val="24"/>
        </w:rPr>
        <w:br/>
      </w:r>
      <w:r w:rsidR="008A1DCF" w:rsidRPr="00873205">
        <w:rPr>
          <w:rFonts w:ascii="Courier New" w:eastAsia="Times New Roman" w:hAnsi="Courier New" w:cs="Courier New"/>
          <w:color w:val="000000"/>
          <w:sz w:val="16"/>
          <w:szCs w:val="16"/>
        </w:rPr>
        <w:t>Figure 1</w:t>
      </w:r>
      <w:r w:rsidR="00DD5E3C">
        <w:rPr>
          <w:rFonts w:ascii="Courier New" w:eastAsia="Times New Roman" w:hAnsi="Courier New" w:cs="Courier New"/>
          <w:color w:val="000000"/>
          <w:sz w:val="16"/>
          <w:szCs w:val="16"/>
        </w:rPr>
        <w:t>8</w:t>
      </w:r>
      <w:r w:rsidR="008A1DCF">
        <w:rPr>
          <w:rFonts w:ascii="Courier New" w:eastAsia="Times New Roman" w:hAnsi="Courier New" w:cs="Courier New"/>
          <w:color w:val="000000"/>
          <w:sz w:val="16"/>
          <w:szCs w:val="16"/>
        </w:rPr>
        <w:t>: Parametric model comparison using AIC</w:t>
      </w:r>
      <w:r w:rsidR="00F04759">
        <w:rPr>
          <w:rFonts w:ascii="Courier New" w:eastAsia="Times New Roman" w:hAnsi="Courier New" w:cs="Courier New"/>
          <w:color w:val="000000"/>
          <w:sz w:val="16"/>
          <w:szCs w:val="16"/>
        </w:rPr>
        <w:t xml:space="preserve"> – Tumor grade </w:t>
      </w:r>
    </w:p>
    <w:p w:rsidR="00070F4D" w:rsidRDefault="00070F4D" w:rsidP="00070F4D">
      <w:pPr>
        <w:jc w:val="center"/>
        <w:rPr>
          <w:sz w:val="24"/>
          <w:szCs w:val="24"/>
        </w:rPr>
      </w:pPr>
    </w:p>
    <w:p w:rsidR="00070F4D" w:rsidRDefault="00070F4D" w:rsidP="00070F4D">
      <w:pPr>
        <w:rPr>
          <w:sz w:val="24"/>
          <w:szCs w:val="24"/>
        </w:rPr>
      </w:pPr>
    </w:p>
    <w:p w:rsidR="00070F4D" w:rsidRDefault="00070F4D" w:rsidP="00FD34F6">
      <w:pPr>
        <w:spacing w:line="480" w:lineRule="auto"/>
        <w:rPr>
          <w:sz w:val="24"/>
          <w:szCs w:val="24"/>
        </w:rPr>
      </w:pPr>
      <w:r>
        <w:rPr>
          <w:sz w:val="24"/>
          <w:szCs w:val="24"/>
        </w:rPr>
        <w:t>By looking at the AIC values for the different models above, we can see that the Log-normal model performed the best, albeit by only a very slim margin. On the plot, you can see each of these regression lines laid over the KM curve for tumor grades 1, 2 and 3.</w:t>
      </w:r>
      <w:r>
        <w:rPr>
          <w:sz w:val="24"/>
          <w:szCs w:val="24"/>
        </w:rPr>
        <w:tab/>
      </w:r>
    </w:p>
    <w:p w:rsidR="00423D81" w:rsidRDefault="004E64A8" w:rsidP="00FD34F6">
      <w:pPr>
        <w:spacing w:line="480" w:lineRule="auto"/>
        <w:rPr>
          <w:sz w:val="24"/>
          <w:szCs w:val="24"/>
        </w:rPr>
      </w:pPr>
      <w:r>
        <w:rPr>
          <w:sz w:val="24"/>
          <w:szCs w:val="24"/>
        </w:rPr>
        <w:t>We also used the same approach towards the Hormone variable.</w:t>
      </w:r>
    </w:p>
    <w:p w:rsidR="0040527D" w:rsidRPr="00873205" w:rsidRDefault="004E64A8" w:rsidP="00405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lastRenderedPageBreak/>
        <w:drawing>
          <wp:inline distT="0" distB="0" distL="0" distR="0">
            <wp:extent cx="4565650" cy="3835581"/>
            <wp:effectExtent l="0" t="0" r="6350" b="0"/>
            <wp:docPr id="18" name="Picture 18" descr="https://lh6.googleusercontent.com/zPWQzj34enuYNpv5-3GYHrV07q_53YvmLB-jFckpacYYHzkYJR_71cC1AxIZRrSkAENvOU3MFPH4MAym_CjC6khEnIHds1f2A_1fMb10UkYy_uzWLnrUmm4g26bf_g3ynyGd102v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zPWQzj34enuYNpv5-3GYHrV07q_53YvmLB-jFckpacYYHzkYJR_71cC1AxIZRrSkAENvOU3MFPH4MAym_CjC6khEnIHds1f2A_1fMb10UkYy_uzWLnrUmm4g26bf_g3ynyGd102vUb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1990" cy="3840907"/>
                    </a:xfrm>
                    <a:prstGeom prst="rect">
                      <a:avLst/>
                    </a:prstGeom>
                    <a:noFill/>
                    <a:ln>
                      <a:noFill/>
                    </a:ln>
                  </pic:spPr>
                </pic:pic>
              </a:graphicData>
            </a:graphic>
          </wp:inline>
        </w:drawing>
      </w:r>
      <w:r w:rsidR="0040527D">
        <w:rPr>
          <w:sz w:val="24"/>
          <w:szCs w:val="24"/>
        </w:rPr>
        <w:br/>
      </w:r>
      <w:r w:rsidR="0040527D" w:rsidRPr="00873205">
        <w:rPr>
          <w:rFonts w:ascii="Courier New" w:eastAsia="Times New Roman" w:hAnsi="Courier New" w:cs="Courier New"/>
          <w:color w:val="000000"/>
          <w:sz w:val="16"/>
          <w:szCs w:val="16"/>
        </w:rPr>
        <w:t>Figure 1</w:t>
      </w:r>
      <w:r w:rsidR="00DD5E3C">
        <w:rPr>
          <w:rFonts w:ascii="Courier New" w:eastAsia="Times New Roman" w:hAnsi="Courier New" w:cs="Courier New"/>
          <w:color w:val="000000"/>
          <w:sz w:val="16"/>
          <w:szCs w:val="16"/>
        </w:rPr>
        <w:t>9</w:t>
      </w:r>
      <w:r w:rsidR="0040527D">
        <w:rPr>
          <w:rFonts w:ascii="Courier New" w:eastAsia="Times New Roman" w:hAnsi="Courier New" w:cs="Courier New"/>
          <w:color w:val="000000"/>
          <w:sz w:val="16"/>
          <w:szCs w:val="16"/>
        </w:rPr>
        <w:t>: Parametric model- Hormone therapy</w:t>
      </w:r>
    </w:p>
    <w:p w:rsidR="004E64A8" w:rsidRDefault="004E64A8" w:rsidP="004E64A8">
      <w:pPr>
        <w:jc w:val="center"/>
        <w:rPr>
          <w:sz w:val="24"/>
          <w:szCs w:val="24"/>
        </w:rPr>
      </w:pPr>
    </w:p>
    <w:p w:rsidR="00677FE5" w:rsidRPr="00873205" w:rsidRDefault="004E64A8" w:rsidP="00677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Pr>
          <w:noProof/>
        </w:rPr>
        <w:drawing>
          <wp:inline distT="0" distB="0" distL="0" distR="0">
            <wp:extent cx="5143500" cy="857250"/>
            <wp:effectExtent l="0" t="0" r="0" b="0"/>
            <wp:docPr id="19" name="Picture 19" descr="https://lh6.googleusercontent.com/VADS0oBorleZPIreGNq7MLahychMZ0xLhX5afXzvlIwvtz26keisvT5zRucW9JAgM94Dk4sU4L_KDmqMxnaWmkW75R-UR_HzZuCGQExcnUowtnmVvtegd5LY2nxbDMt2MuGJ9SOVB2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VADS0oBorleZPIreGNq7MLahychMZ0xLhX5afXzvlIwvtz26keisvT5zRucW9JAgM94Dk4sU4L_KDmqMxnaWmkW75R-UR_HzZuCGQExcnUowtnmVvtegd5LY2nxbDMt2MuGJ9SOVB2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0" cy="857250"/>
                    </a:xfrm>
                    <a:prstGeom prst="rect">
                      <a:avLst/>
                    </a:prstGeom>
                    <a:noFill/>
                    <a:ln>
                      <a:noFill/>
                    </a:ln>
                  </pic:spPr>
                </pic:pic>
              </a:graphicData>
            </a:graphic>
          </wp:inline>
        </w:drawing>
      </w:r>
      <w:r w:rsidR="00677FE5">
        <w:rPr>
          <w:sz w:val="24"/>
          <w:szCs w:val="24"/>
        </w:rPr>
        <w:br/>
      </w:r>
      <w:r w:rsidR="00DD5E3C">
        <w:rPr>
          <w:rFonts w:ascii="Courier New" w:eastAsia="Times New Roman" w:hAnsi="Courier New" w:cs="Courier New"/>
          <w:color w:val="000000"/>
          <w:sz w:val="16"/>
          <w:szCs w:val="16"/>
        </w:rPr>
        <w:t>Figure 20</w:t>
      </w:r>
      <w:r w:rsidR="00677FE5">
        <w:rPr>
          <w:rFonts w:ascii="Courier New" w:eastAsia="Times New Roman" w:hAnsi="Courier New" w:cs="Courier New"/>
          <w:color w:val="000000"/>
          <w:sz w:val="16"/>
          <w:szCs w:val="16"/>
        </w:rPr>
        <w:t>: Parametric model comparison using AIC – Hormone therapy</w:t>
      </w:r>
    </w:p>
    <w:p w:rsidR="004E64A8" w:rsidRDefault="004E64A8" w:rsidP="004E64A8">
      <w:pPr>
        <w:jc w:val="center"/>
        <w:rPr>
          <w:sz w:val="24"/>
          <w:szCs w:val="24"/>
        </w:rPr>
      </w:pPr>
    </w:p>
    <w:p w:rsidR="004E64A8" w:rsidRDefault="004E64A8" w:rsidP="004E64A8">
      <w:pPr>
        <w:rPr>
          <w:sz w:val="24"/>
          <w:szCs w:val="24"/>
        </w:rPr>
      </w:pPr>
    </w:p>
    <w:p w:rsidR="004E64A8" w:rsidRPr="00697A80" w:rsidRDefault="004E64A8" w:rsidP="00FD34F6">
      <w:pPr>
        <w:spacing w:line="480" w:lineRule="auto"/>
        <w:rPr>
          <w:sz w:val="24"/>
          <w:szCs w:val="24"/>
        </w:rPr>
      </w:pPr>
      <w:r>
        <w:rPr>
          <w:sz w:val="24"/>
          <w:szCs w:val="24"/>
        </w:rPr>
        <w:t>Again, the log-normal model provided us with the lowest AIC value, however, it was very close to both the exponential and Weibull models.</w:t>
      </w:r>
      <w:r w:rsidR="009D2C35">
        <w:rPr>
          <w:sz w:val="24"/>
          <w:szCs w:val="24"/>
        </w:rPr>
        <w:br/>
      </w:r>
      <w:r w:rsidR="009D2C35">
        <w:rPr>
          <w:sz w:val="24"/>
          <w:szCs w:val="24"/>
        </w:rPr>
        <w:br/>
        <w:t xml:space="preserve">So overall all the three parametric models are showing similar results. </w:t>
      </w:r>
      <w:r w:rsidR="009D2C35">
        <w:rPr>
          <w:sz w:val="24"/>
          <w:szCs w:val="24"/>
        </w:rPr>
        <w:br/>
      </w:r>
      <w:r w:rsidR="009D2C35" w:rsidRPr="00003E24">
        <w:rPr>
          <w:b/>
          <w:color w:val="1F4E79" w:themeColor="accent1" w:themeShade="80"/>
          <w:sz w:val="24"/>
          <w:szCs w:val="24"/>
        </w:rPr>
        <w:t>But we think our COX PH model is the best one because all the assumptions are checked and the model is working good</w:t>
      </w:r>
      <w:r w:rsidR="009D2C35">
        <w:rPr>
          <w:sz w:val="24"/>
          <w:szCs w:val="24"/>
        </w:rPr>
        <w:t>.</w:t>
      </w:r>
    </w:p>
    <w:sectPr w:rsidR="004E64A8" w:rsidRPr="00697A80">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125" w:rsidRDefault="00A73125" w:rsidP="00815F22">
      <w:pPr>
        <w:spacing w:after="0" w:line="240" w:lineRule="auto"/>
      </w:pPr>
      <w:r>
        <w:separator/>
      </w:r>
    </w:p>
  </w:endnote>
  <w:endnote w:type="continuationSeparator" w:id="0">
    <w:p w:rsidR="00A73125" w:rsidRDefault="00A73125" w:rsidP="0081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5090660"/>
      <w:docPartObj>
        <w:docPartGallery w:val="Page Numbers (Bottom of Page)"/>
        <w:docPartUnique/>
      </w:docPartObj>
    </w:sdtPr>
    <w:sdtEndPr>
      <w:rPr>
        <w:color w:val="7F7F7F" w:themeColor="background1" w:themeShade="7F"/>
        <w:spacing w:val="60"/>
      </w:rPr>
    </w:sdtEndPr>
    <w:sdtContent>
      <w:p w:rsidR="00545346" w:rsidRDefault="0054534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E11F4" w:rsidRPr="008E11F4">
          <w:rPr>
            <w:b/>
            <w:bCs/>
            <w:noProof/>
          </w:rPr>
          <w:t>21</w:t>
        </w:r>
        <w:r>
          <w:rPr>
            <w:b/>
            <w:bCs/>
            <w:noProof/>
          </w:rPr>
          <w:fldChar w:fldCharType="end"/>
        </w:r>
        <w:r>
          <w:rPr>
            <w:b/>
            <w:bCs/>
          </w:rPr>
          <w:t xml:space="preserve"> | </w:t>
        </w:r>
        <w:r>
          <w:rPr>
            <w:color w:val="7F7F7F" w:themeColor="background1" w:themeShade="7F"/>
            <w:spacing w:val="60"/>
          </w:rPr>
          <w:t>Page</w:t>
        </w:r>
      </w:p>
    </w:sdtContent>
  </w:sdt>
  <w:p w:rsidR="00545346" w:rsidRDefault="00545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125" w:rsidRDefault="00A73125" w:rsidP="00815F22">
      <w:pPr>
        <w:spacing w:after="0" w:line="240" w:lineRule="auto"/>
      </w:pPr>
      <w:r>
        <w:separator/>
      </w:r>
    </w:p>
  </w:footnote>
  <w:footnote w:type="continuationSeparator" w:id="0">
    <w:p w:rsidR="00A73125" w:rsidRDefault="00A73125" w:rsidP="0081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E3A5D"/>
    <w:multiLevelType w:val="hybridMultilevel"/>
    <w:tmpl w:val="3AE60584"/>
    <w:lvl w:ilvl="0" w:tplc="8176F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4E5A"/>
    <w:multiLevelType w:val="hybridMultilevel"/>
    <w:tmpl w:val="D644958A"/>
    <w:lvl w:ilvl="0" w:tplc="DA7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AD0F04"/>
    <w:multiLevelType w:val="hybridMultilevel"/>
    <w:tmpl w:val="3AE60584"/>
    <w:lvl w:ilvl="0" w:tplc="8176F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2B6A96"/>
    <w:multiLevelType w:val="hybridMultilevel"/>
    <w:tmpl w:val="978698D0"/>
    <w:lvl w:ilvl="0" w:tplc="216A5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3465A5"/>
    <w:multiLevelType w:val="hybridMultilevel"/>
    <w:tmpl w:val="3AE60584"/>
    <w:lvl w:ilvl="0" w:tplc="8176F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318A1"/>
    <w:multiLevelType w:val="hybridMultilevel"/>
    <w:tmpl w:val="1318C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5623B"/>
    <w:multiLevelType w:val="hybridMultilevel"/>
    <w:tmpl w:val="D644958A"/>
    <w:lvl w:ilvl="0" w:tplc="DA7C6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832E95"/>
    <w:multiLevelType w:val="hybridMultilevel"/>
    <w:tmpl w:val="E5A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808C4"/>
    <w:multiLevelType w:val="hybridMultilevel"/>
    <w:tmpl w:val="E8D0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211B7"/>
    <w:multiLevelType w:val="hybridMultilevel"/>
    <w:tmpl w:val="77CC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D2321E"/>
    <w:multiLevelType w:val="hybridMultilevel"/>
    <w:tmpl w:val="3AE60584"/>
    <w:lvl w:ilvl="0" w:tplc="8176F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DA79B2"/>
    <w:multiLevelType w:val="hybridMultilevel"/>
    <w:tmpl w:val="8D127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33797D"/>
    <w:multiLevelType w:val="hybridMultilevel"/>
    <w:tmpl w:val="23D28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2169FB"/>
    <w:multiLevelType w:val="hybridMultilevel"/>
    <w:tmpl w:val="0448B2C6"/>
    <w:lvl w:ilvl="0" w:tplc="BB3C8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784615A"/>
    <w:multiLevelType w:val="hybridMultilevel"/>
    <w:tmpl w:val="52B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F122B1"/>
    <w:multiLevelType w:val="hybridMultilevel"/>
    <w:tmpl w:val="49BC0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C1C6F"/>
    <w:multiLevelType w:val="multilevel"/>
    <w:tmpl w:val="151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0"/>
  </w:num>
  <w:num w:numId="4">
    <w:abstractNumId w:val="0"/>
  </w:num>
  <w:num w:numId="5">
    <w:abstractNumId w:val="7"/>
  </w:num>
  <w:num w:numId="6">
    <w:abstractNumId w:val="16"/>
  </w:num>
  <w:num w:numId="7">
    <w:abstractNumId w:val="8"/>
  </w:num>
  <w:num w:numId="8">
    <w:abstractNumId w:val="14"/>
  </w:num>
  <w:num w:numId="9">
    <w:abstractNumId w:val="5"/>
  </w:num>
  <w:num w:numId="10">
    <w:abstractNumId w:val="15"/>
  </w:num>
  <w:num w:numId="11">
    <w:abstractNumId w:val="1"/>
  </w:num>
  <w:num w:numId="12">
    <w:abstractNumId w:val="3"/>
  </w:num>
  <w:num w:numId="13">
    <w:abstractNumId w:val="6"/>
  </w:num>
  <w:num w:numId="14">
    <w:abstractNumId w:val="13"/>
  </w:num>
  <w:num w:numId="15">
    <w:abstractNumId w:val="11"/>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9C6"/>
    <w:rsid w:val="00003E24"/>
    <w:rsid w:val="00007D33"/>
    <w:rsid w:val="00022AFB"/>
    <w:rsid w:val="00070F4D"/>
    <w:rsid w:val="00070F81"/>
    <w:rsid w:val="00076D61"/>
    <w:rsid w:val="00086869"/>
    <w:rsid w:val="000E5C32"/>
    <w:rsid w:val="00107C89"/>
    <w:rsid w:val="00147A0E"/>
    <w:rsid w:val="001568E7"/>
    <w:rsid w:val="0016462A"/>
    <w:rsid w:val="001937F3"/>
    <w:rsid w:val="001A285B"/>
    <w:rsid w:val="001A7680"/>
    <w:rsid w:val="001C6795"/>
    <w:rsid w:val="00202D03"/>
    <w:rsid w:val="00220CBC"/>
    <w:rsid w:val="00251692"/>
    <w:rsid w:val="00284CB5"/>
    <w:rsid w:val="002E3410"/>
    <w:rsid w:val="002E61BA"/>
    <w:rsid w:val="003115E6"/>
    <w:rsid w:val="00324E84"/>
    <w:rsid w:val="003632AE"/>
    <w:rsid w:val="003B5EA4"/>
    <w:rsid w:val="0040527D"/>
    <w:rsid w:val="00423D77"/>
    <w:rsid w:val="00423D81"/>
    <w:rsid w:val="004A09A5"/>
    <w:rsid w:val="004E64A8"/>
    <w:rsid w:val="004F421E"/>
    <w:rsid w:val="004F744C"/>
    <w:rsid w:val="0051142D"/>
    <w:rsid w:val="00545346"/>
    <w:rsid w:val="00551A50"/>
    <w:rsid w:val="005527C1"/>
    <w:rsid w:val="005702A4"/>
    <w:rsid w:val="005B5AA6"/>
    <w:rsid w:val="005C77CD"/>
    <w:rsid w:val="005D0223"/>
    <w:rsid w:val="00600290"/>
    <w:rsid w:val="00614E24"/>
    <w:rsid w:val="0062679C"/>
    <w:rsid w:val="0063083A"/>
    <w:rsid w:val="00677FE5"/>
    <w:rsid w:val="00696C52"/>
    <w:rsid w:val="00697A80"/>
    <w:rsid w:val="006A0092"/>
    <w:rsid w:val="006A5C09"/>
    <w:rsid w:val="006B6296"/>
    <w:rsid w:val="0070496A"/>
    <w:rsid w:val="0071493C"/>
    <w:rsid w:val="00747243"/>
    <w:rsid w:val="00811975"/>
    <w:rsid w:val="00815F22"/>
    <w:rsid w:val="00873205"/>
    <w:rsid w:val="00875BAC"/>
    <w:rsid w:val="00892152"/>
    <w:rsid w:val="00897522"/>
    <w:rsid w:val="008A1DCF"/>
    <w:rsid w:val="008A7A5F"/>
    <w:rsid w:val="008C0B51"/>
    <w:rsid w:val="008E11F4"/>
    <w:rsid w:val="008F11B1"/>
    <w:rsid w:val="009B0369"/>
    <w:rsid w:val="009D2C35"/>
    <w:rsid w:val="00A069C6"/>
    <w:rsid w:val="00A34699"/>
    <w:rsid w:val="00A6009D"/>
    <w:rsid w:val="00A62408"/>
    <w:rsid w:val="00A73125"/>
    <w:rsid w:val="00AA01BC"/>
    <w:rsid w:val="00AA5E82"/>
    <w:rsid w:val="00AF51AC"/>
    <w:rsid w:val="00B063D3"/>
    <w:rsid w:val="00B21BFC"/>
    <w:rsid w:val="00B85CCD"/>
    <w:rsid w:val="00BC1CF4"/>
    <w:rsid w:val="00C86C22"/>
    <w:rsid w:val="00CD63EC"/>
    <w:rsid w:val="00CE22CB"/>
    <w:rsid w:val="00CF0BB0"/>
    <w:rsid w:val="00CF2DE8"/>
    <w:rsid w:val="00D07F90"/>
    <w:rsid w:val="00D163DD"/>
    <w:rsid w:val="00D24770"/>
    <w:rsid w:val="00D3689F"/>
    <w:rsid w:val="00D51973"/>
    <w:rsid w:val="00DD5E3C"/>
    <w:rsid w:val="00DD6EB4"/>
    <w:rsid w:val="00E01311"/>
    <w:rsid w:val="00E11BE9"/>
    <w:rsid w:val="00E32003"/>
    <w:rsid w:val="00E443EC"/>
    <w:rsid w:val="00E5342E"/>
    <w:rsid w:val="00E93ACC"/>
    <w:rsid w:val="00EE6526"/>
    <w:rsid w:val="00F04759"/>
    <w:rsid w:val="00F64CE5"/>
    <w:rsid w:val="00F67C2F"/>
    <w:rsid w:val="00F73BDA"/>
    <w:rsid w:val="00FD34F6"/>
    <w:rsid w:val="00FE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88C2A"/>
  <w15:chartTrackingRefBased/>
  <w15:docId w15:val="{D7CF7446-4F5E-47F0-8A98-ECA23F8F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69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9C6"/>
    <w:pPr>
      <w:ind w:left="720"/>
      <w:contextualSpacing/>
    </w:pPr>
  </w:style>
  <w:style w:type="paragraph" w:styleId="HTMLPreformatted">
    <w:name w:val="HTML Preformatted"/>
    <w:basedOn w:val="Normal"/>
    <w:link w:val="HTMLPreformattedChar"/>
    <w:uiPriority w:val="99"/>
    <w:semiHidden/>
    <w:unhideWhenUsed/>
    <w:rsid w:val="00423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3D77"/>
    <w:rPr>
      <w:rFonts w:ascii="Courier New" w:eastAsia="Times New Roman" w:hAnsi="Courier New" w:cs="Courier New"/>
      <w:sz w:val="20"/>
      <w:szCs w:val="20"/>
    </w:rPr>
  </w:style>
  <w:style w:type="character" w:customStyle="1" w:styleId="apple-converted-space">
    <w:name w:val="apple-converted-space"/>
    <w:basedOn w:val="DefaultParagraphFont"/>
    <w:rsid w:val="001568E7"/>
  </w:style>
  <w:style w:type="paragraph" w:styleId="Header">
    <w:name w:val="header"/>
    <w:basedOn w:val="Normal"/>
    <w:link w:val="HeaderChar"/>
    <w:uiPriority w:val="99"/>
    <w:unhideWhenUsed/>
    <w:rsid w:val="0081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F22"/>
  </w:style>
  <w:style w:type="paragraph" w:styleId="Footer">
    <w:name w:val="footer"/>
    <w:basedOn w:val="Normal"/>
    <w:link w:val="FooterChar"/>
    <w:uiPriority w:val="99"/>
    <w:unhideWhenUsed/>
    <w:rsid w:val="0081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2633">
      <w:bodyDiv w:val="1"/>
      <w:marLeft w:val="0"/>
      <w:marRight w:val="0"/>
      <w:marTop w:val="0"/>
      <w:marBottom w:val="0"/>
      <w:divBdr>
        <w:top w:val="none" w:sz="0" w:space="0" w:color="auto"/>
        <w:left w:val="none" w:sz="0" w:space="0" w:color="auto"/>
        <w:bottom w:val="none" w:sz="0" w:space="0" w:color="auto"/>
        <w:right w:val="none" w:sz="0" w:space="0" w:color="auto"/>
      </w:divBdr>
    </w:div>
    <w:div w:id="155242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1C455-7E28-41A6-9FFE-AC355F977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schuler</dc:creator>
  <cp:keywords/>
  <dc:description/>
  <cp:lastModifiedBy>UdyotKumar</cp:lastModifiedBy>
  <cp:revision>10</cp:revision>
  <cp:lastPrinted>2017-03-30T10:34:00Z</cp:lastPrinted>
  <dcterms:created xsi:type="dcterms:W3CDTF">2017-03-29T10:28:00Z</dcterms:created>
  <dcterms:modified xsi:type="dcterms:W3CDTF">2017-03-30T10:35:00Z</dcterms:modified>
</cp:coreProperties>
</file>