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9925" w14:textId="648A51CD" w:rsidR="006B6A7F" w:rsidRDefault="006B6A7F" w:rsidP="00E6039C">
      <w:pPr>
        <w:spacing w:after="0" w:line="360" w:lineRule="auto"/>
        <w:ind w:firstLine="709"/>
        <w:jc w:val="center"/>
        <w:rPr>
          <w:rStyle w:val="Forte"/>
          <w:rFonts w:ascii="Arial" w:hAnsi="Arial" w:cs="Arial"/>
          <w:sz w:val="24"/>
          <w:szCs w:val="24"/>
        </w:rPr>
      </w:pPr>
    </w:p>
    <w:p w14:paraId="46923B45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039C">
        <w:rPr>
          <w:rFonts w:ascii="Arial" w:hAnsi="Arial" w:cs="Arial"/>
          <w:b/>
          <w:bCs/>
          <w:sz w:val="24"/>
          <w:szCs w:val="24"/>
        </w:rPr>
        <w:t>UNIVERSIDADE ESTADUAL DE PONTA GROSSA</w:t>
      </w:r>
    </w:p>
    <w:p w14:paraId="72F8A3CD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039C">
        <w:rPr>
          <w:rFonts w:ascii="Arial" w:hAnsi="Arial" w:cs="Arial"/>
          <w:b/>
          <w:bCs/>
          <w:sz w:val="24"/>
          <w:szCs w:val="24"/>
        </w:rPr>
        <w:t>PROJETO TALENTO TECH</w:t>
      </w:r>
    </w:p>
    <w:p w14:paraId="47B0D23A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7DE47E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B3A56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DDC612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049654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07DCA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UELITON RODRIGO DA SILVA FERMINO</w:t>
      </w:r>
    </w:p>
    <w:p w14:paraId="6DA98940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03432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330B9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50D8C7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992F3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B56AF5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D51D4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561CD0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Atividade 1 - Fundamentos de Infraestrutura de TI, Redes e Segurança</w:t>
      </w:r>
    </w:p>
    <w:p w14:paraId="3989C5E0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78F338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17AB2C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0E8C53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2A4816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1C3841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A6DB4B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37C99B" w14:textId="2CD2848A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3363FF" w14:textId="058FFA84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8A5B5D" w14:textId="79DFEE93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53DEE71" w14:textId="6E2CA6E5" w:rsid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302D69" w14:textId="77777777" w:rsidR="004A6BE3" w:rsidRDefault="004A6BE3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2BA689" w14:textId="77777777" w:rsidR="00E6039C" w:rsidRPr="00E6039C" w:rsidRDefault="00E6039C" w:rsidP="00E6039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F12231" w14:textId="77777777" w:rsidR="00E6039C" w:rsidRPr="00E6039C" w:rsidRDefault="00E6039C" w:rsidP="00E603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JARDIM ALEGRE, PR</w:t>
      </w:r>
    </w:p>
    <w:p w14:paraId="6CB71640" w14:textId="11A0CBB6" w:rsidR="00E6039C" w:rsidRDefault="00E6039C" w:rsidP="00E603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039C">
        <w:rPr>
          <w:rFonts w:ascii="Arial" w:hAnsi="Arial" w:cs="Arial"/>
          <w:sz w:val="24"/>
          <w:szCs w:val="24"/>
        </w:rPr>
        <w:t>2024</w:t>
      </w:r>
    </w:p>
    <w:p w14:paraId="60B3CBD9" w14:textId="6CA02FA7" w:rsidR="00E6039C" w:rsidRDefault="00E6039C" w:rsidP="00E6039C">
      <w:pPr>
        <w:spacing w:after="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9D37875" w14:textId="77777777" w:rsidR="00E6039C" w:rsidRDefault="00E6039C" w:rsidP="00E6039C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14:paraId="7DB953DF" w14:textId="77777777" w:rsidR="00E6039C" w:rsidRDefault="00E6039C" w:rsidP="00E6039C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14:paraId="49D37D62" w14:textId="77777777" w:rsidR="00E6039C" w:rsidRDefault="00E6039C" w:rsidP="00E6039C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14:paraId="6D154D35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Talento Tech 14 - Fundamentos de Infraestrutura de Sistemas Computacionais</w:t>
      </w:r>
    </w:p>
    <w:p w14:paraId="13EAB50D" w14:textId="77777777" w:rsidR="006D74F1" w:rsidRP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pict w14:anchorId="0AF6ED5A">
          <v:rect id="_x0000_i1026" style="width:0;height:1.5pt" o:hralign="center" o:hrstd="t" o:hr="t" fillcolor="#a0a0a0" stroked="f"/>
        </w:pict>
      </w:r>
    </w:p>
    <w:p w14:paraId="2E306DF1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Liste três componentes essenciais de uma infraestrutura de TI e dê um exemplo prático para cada um.</w:t>
      </w:r>
    </w:p>
    <w:p w14:paraId="12F69590" w14:textId="77777777" w:rsidR="006D74F1" w:rsidRPr="006D74F1" w:rsidRDefault="006D74F1" w:rsidP="006D7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Hardware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Servidores, computadores e dispositivos de rede são essenciais para a operação de qualquer sistema de TI.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Um servidor dedicado que armazena e processa dados de um site corporativo.</w:t>
      </w:r>
    </w:p>
    <w:p w14:paraId="18D47514" w14:textId="77777777" w:rsidR="006D74F1" w:rsidRPr="006D74F1" w:rsidRDefault="006D74F1" w:rsidP="006D7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Software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Inclui sistemas operacionais e aplicativos que gerenciam e operam os dispositivos de TI.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O Windows Server utilizado para gerenciar uma rede de computadores em uma empresa.</w:t>
      </w:r>
    </w:p>
    <w:p w14:paraId="299C49D9" w14:textId="77777777" w:rsidR="006D74F1" w:rsidRPr="006D74F1" w:rsidRDefault="006D74F1" w:rsidP="006D7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Permite a comunicação entre dispositivos e usuários.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Uma rede Wi-Fi em um escritório que conecta funcionários à internet e aos recursos internos da empresa.</w:t>
      </w:r>
    </w:p>
    <w:p w14:paraId="6BC9CB8B" w14:textId="77777777" w:rsidR="006D74F1" w:rsidRP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pict w14:anchorId="3DFC3D1C">
          <v:rect id="_x0000_i1027" style="width:0;height:1.5pt" o:hralign="center" o:hrstd="t" o:hr="t" fillcolor="#a0a0a0" stroked="f"/>
        </w:pict>
      </w:r>
    </w:p>
    <w:p w14:paraId="379278CD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Explique a diferença entre as topologias física e lógica de redes, dando exemplos de cada uma.</w:t>
      </w:r>
    </w:p>
    <w:p w14:paraId="09311A21" w14:textId="77777777" w:rsidR="006D74F1" w:rsidRPr="006D74F1" w:rsidRDefault="006D74F1" w:rsidP="006D7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Física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Refere-se à disposição dos dispositivos e cabos que compõem a rede.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Uma rede em </w:t>
      </w: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estrela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, onde todos os computadores estão conectados a um switch central.</w:t>
      </w:r>
    </w:p>
    <w:p w14:paraId="3BC42CAB" w14:textId="77777777" w:rsidR="006D74F1" w:rsidRPr="006D74F1" w:rsidRDefault="006D74F1" w:rsidP="006D7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Lógica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Refere-se à maneira como os dados fluem dentro da rede, independentemente da estrutura física.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Uma rede pode ter uma </w:t>
      </w: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física em estrela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, mas operar logicamente como uma </w:t>
      </w: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em barramento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, onde os dados são transmitidos para todos os dispositivos, mas apenas o destinatário correto os aceita.</w:t>
      </w:r>
    </w:p>
    <w:p w14:paraId="6FF27D4D" w14:textId="089C1BAD" w:rsid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pict w14:anchorId="10C1237B">
          <v:rect id="_x0000_i1028" style="width:0;height:1.5pt" o:hralign="center" o:hrstd="t" o:hr="t" fillcolor="#a0a0a0" stroked="f"/>
        </w:pict>
      </w:r>
    </w:p>
    <w:p w14:paraId="67DE7398" w14:textId="5C056D74" w:rsid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44CFCF" w14:textId="05E51BC8" w:rsid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678A7E" w14:textId="3C38DE83" w:rsid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87F81F" w14:textId="48468EA2" w:rsid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DAC0BB" w14:textId="77777777" w:rsidR="006D74F1" w:rsidRP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BDE35D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3. Descreva os princípios da tríade CIA (Confidencialidade, Integridade e Disponibilidade) e forneça exemplos de situações em que cada princípio é aplicado.</w:t>
      </w:r>
    </w:p>
    <w:p w14:paraId="43C8524F" w14:textId="77777777" w:rsidR="006D74F1" w:rsidRPr="006D74F1" w:rsidRDefault="006D74F1" w:rsidP="006D7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Confidencialidade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Garante que apenas usuários autorizados tenham acesso às informações.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Uso de autenticação </w:t>
      </w:r>
      <w:proofErr w:type="spellStart"/>
      <w:r w:rsidRPr="006D74F1">
        <w:rPr>
          <w:rFonts w:ascii="Arial" w:eastAsia="Times New Roman" w:hAnsi="Arial" w:cs="Arial"/>
          <w:sz w:val="24"/>
          <w:szCs w:val="24"/>
          <w:lang w:eastAsia="pt-BR"/>
        </w:rPr>
        <w:t>multifator</w:t>
      </w:r>
      <w:proofErr w:type="spellEnd"/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(MFA) para acessar um sistema bancário online.</w:t>
      </w:r>
    </w:p>
    <w:p w14:paraId="770A6D46" w14:textId="77777777" w:rsidR="006D74F1" w:rsidRPr="006D74F1" w:rsidRDefault="006D74F1" w:rsidP="006D7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Integridade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Assegura que os dados não sejam alterados ou corrompidos sem autorização.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O uso de assinaturas digitais em documentos para garantir que eles não foram modificados após a assinatura.</w:t>
      </w:r>
    </w:p>
    <w:p w14:paraId="660F08B1" w14:textId="77777777" w:rsidR="006D74F1" w:rsidRPr="006D74F1" w:rsidRDefault="006D74F1" w:rsidP="006D7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Disponibilidade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Garante que os dados e sistemas estejam acessíveis quando necessário.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Exemplo: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Uma empresa que usa servidores redundantes para manter os serviços online mesmo em caso de falha.</w:t>
      </w:r>
    </w:p>
    <w:p w14:paraId="69CD6EA7" w14:textId="77777777" w:rsidR="006D74F1" w:rsidRP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pict w14:anchorId="5C7AE406">
          <v:rect id="_x0000_i1029" style="width:0;height:1.5pt" o:hralign="center" o:hrstd="t" o:hr="t" fillcolor="#a0a0a0" stroked="f"/>
        </w:pict>
      </w:r>
    </w:p>
    <w:p w14:paraId="091ADC48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Cite duas ameaças comuns à segurança da informação e como podem ser mitigadas.</w:t>
      </w:r>
    </w:p>
    <w:p w14:paraId="668160F0" w14:textId="77777777" w:rsidR="006D74F1" w:rsidRPr="006D74F1" w:rsidRDefault="006D74F1" w:rsidP="006D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Phishing</w:t>
      </w:r>
      <w:proofErr w:type="spellEnd"/>
      <w:r w:rsidRPr="006D74F1">
        <w:rPr>
          <w:rFonts w:ascii="Arial" w:eastAsia="Times New Roman" w:hAnsi="Arial" w:cs="Arial"/>
          <w:sz w:val="24"/>
          <w:szCs w:val="24"/>
          <w:lang w:eastAsia="pt-BR"/>
        </w:rPr>
        <w:t>: Ataques onde criminosos tentam enganar usuários para obter credenciais e dados sensíveis.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Mitigação: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Treinamento de conscientização e uso de filtros de e-mail para detectar mensagens fraudulentas.</w:t>
      </w:r>
    </w:p>
    <w:p w14:paraId="0C70CC87" w14:textId="77777777" w:rsidR="006D74F1" w:rsidRPr="006D74F1" w:rsidRDefault="006D74F1" w:rsidP="006D7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Ataques de Negação de Serviço (</w:t>
      </w:r>
      <w:proofErr w:type="spellStart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DDoS</w:t>
      </w:r>
      <w:proofErr w:type="spellEnd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>: Sobrecarga de um servidor por múltiplas requisições simultâneas, tornando-o inacessível.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D74F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Mitigação:</w:t>
      </w:r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Uso de firewalls avançados e serviços de mitigação </w:t>
      </w:r>
      <w:proofErr w:type="spellStart"/>
      <w:r w:rsidRPr="006D74F1">
        <w:rPr>
          <w:rFonts w:ascii="Arial" w:eastAsia="Times New Roman" w:hAnsi="Arial" w:cs="Arial"/>
          <w:sz w:val="24"/>
          <w:szCs w:val="24"/>
          <w:lang w:eastAsia="pt-BR"/>
        </w:rPr>
        <w:t>DDoS</w:t>
      </w:r>
      <w:proofErr w:type="spellEnd"/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para bloquear tráfego suspeito.</w:t>
      </w:r>
    </w:p>
    <w:p w14:paraId="5E631BC0" w14:textId="77777777" w:rsidR="006D74F1" w:rsidRPr="006D74F1" w:rsidRDefault="006D74F1" w:rsidP="006D74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pict w14:anchorId="718A98D0">
          <v:rect id="_x0000_i1030" style="width:0;height:1.5pt" o:hralign="center" o:hrstd="t" o:hr="t" fillcolor="#a0a0a0" stroked="f"/>
        </w:pict>
      </w:r>
    </w:p>
    <w:p w14:paraId="1B2C843F" w14:textId="77777777" w:rsidR="006D74F1" w:rsidRPr="006D74F1" w:rsidRDefault="006D74F1" w:rsidP="006D74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5. O que é </w:t>
      </w:r>
      <w:proofErr w:type="spellStart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ransomware</w:t>
      </w:r>
      <w:proofErr w:type="spellEnd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como ele afeta os sistemas de TI?</w:t>
      </w:r>
    </w:p>
    <w:p w14:paraId="15DA2328" w14:textId="77777777" w:rsidR="006D74F1" w:rsidRPr="006D74F1" w:rsidRDefault="006D74F1" w:rsidP="006D74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Ransomware</w:t>
      </w:r>
      <w:proofErr w:type="spellEnd"/>
      <w:r w:rsidRPr="006D74F1">
        <w:rPr>
          <w:rFonts w:ascii="Arial" w:eastAsia="Times New Roman" w:hAnsi="Arial" w:cs="Arial"/>
          <w:sz w:val="24"/>
          <w:szCs w:val="24"/>
          <w:lang w:eastAsia="pt-BR"/>
        </w:rPr>
        <w:t xml:space="preserve"> é um tipo de malware que criptografa arquivos e exige um pagamento (resgate) para liberar o acesso aos dados.</w:t>
      </w:r>
    </w:p>
    <w:p w14:paraId="6C8366D5" w14:textId="77777777" w:rsidR="006D74F1" w:rsidRPr="006D74F1" w:rsidRDefault="006D74F1" w:rsidP="006D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 nos sistemas de TI:</w:t>
      </w:r>
    </w:p>
    <w:p w14:paraId="080CE727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Empresas e usuários podem perder acesso a dados essenciais.</w:t>
      </w:r>
    </w:p>
    <w:p w14:paraId="720C7AB0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Pode resultar em prejuízos financeiros e danos à reputação.</w:t>
      </w:r>
    </w:p>
    <w:p w14:paraId="63CBA2A1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Interrupção de operações críticas, afetando serviços essenciais como saúde e transporte.</w:t>
      </w:r>
    </w:p>
    <w:p w14:paraId="162ADB86" w14:textId="77777777" w:rsidR="006D74F1" w:rsidRPr="006D74F1" w:rsidRDefault="006D74F1" w:rsidP="006D7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Medidas de Prevenção:</w:t>
      </w:r>
    </w:p>
    <w:p w14:paraId="05345FC7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Manter backups regulares e armazená-los offline.</w:t>
      </w:r>
    </w:p>
    <w:p w14:paraId="454AFC55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Atualizar sistemas e softwares para corrigir vulnerabilidades.</w:t>
      </w:r>
    </w:p>
    <w:p w14:paraId="68BF14B4" w14:textId="77777777" w:rsidR="006D74F1" w:rsidRPr="006D74F1" w:rsidRDefault="006D74F1" w:rsidP="006D74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74F1">
        <w:rPr>
          <w:rFonts w:ascii="Arial" w:eastAsia="Times New Roman" w:hAnsi="Arial" w:cs="Arial"/>
          <w:sz w:val="24"/>
          <w:szCs w:val="24"/>
          <w:lang w:eastAsia="pt-BR"/>
        </w:rPr>
        <w:t>Utilizar soluções de segurança como antivírus e firewalls.</w:t>
      </w:r>
    </w:p>
    <w:sectPr w:rsidR="006D74F1" w:rsidRPr="006D74F1" w:rsidSect="00E6039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9251" w14:textId="77777777" w:rsidR="00724D3E" w:rsidRDefault="00724D3E" w:rsidP="00E6039C">
      <w:pPr>
        <w:spacing w:after="0" w:line="240" w:lineRule="auto"/>
      </w:pPr>
      <w:r>
        <w:separator/>
      </w:r>
    </w:p>
  </w:endnote>
  <w:endnote w:type="continuationSeparator" w:id="0">
    <w:p w14:paraId="1D2899CB" w14:textId="77777777" w:rsidR="00724D3E" w:rsidRDefault="00724D3E" w:rsidP="00E6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E49E" w14:textId="77777777" w:rsidR="00724D3E" w:rsidRDefault="00724D3E" w:rsidP="00E6039C">
      <w:pPr>
        <w:spacing w:after="0" w:line="240" w:lineRule="auto"/>
      </w:pPr>
      <w:r>
        <w:separator/>
      </w:r>
    </w:p>
  </w:footnote>
  <w:footnote w:type="continuationSeparator" w:id="0">
    <w:p w14:paraId="060E3DBD" w14:textId="77777777" w:rsidR="00724D3E" w:rsidRDefault="00724D3E" w:rsidP="00E6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D50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 w:rsidRPr="00E6039C">
      <w:rPr>
        <w:rFonts w:ascii="Cambria" w:eastAsia="Cambria" w:hAnsi="Cambria" w:cs="Cambria"/>
        <w:noProof/>
        <w:lang w:val="pt-PT" w:eastAsia="pt-BR"/>
      </w:rPr>
      <w:drawing>
        <wp:anchor distT="0" distB="0" distL="0" distR="0" simplePos="0" relativeHeight="251659264" behindDoc="0" locked="0" layoutInCell="1" hidden="0" allowOverlap="1" wp14:anchorId="71E5773B" wp14:editId="0B1C0CDF">
          <wp:simplePos x="0" y="0"/>
          <wp:positionH relativeFrom="page">
            <wp:posOffset>5784850</wp:posOffset>
          </wp:positionH>
          <wp:positionV relativeFrom="page">
            <wp:posOffset>381000</wp:posOffset>
          </wp:positionV>
          <wp:extent cx="1033463" cy="748369"/>
          <wp:effectExtent l="0" t="0" r="0" b="0"/>
          <wp:wrapSquare wrapText="bothSides" distT="0" distB="0" distL="0" distR="0"/>
          <wp:docPr id="19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7483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6039C">
      <w:rPr>
        <w:rFonts w:ascii="Cambria" w:eastAsia="Cambria" w:hAnsi="Cambria" w:cs="Cambria"/>
        <w:noProof/>
        <w:lang w:val="pt-PT" w:eastAsia="pt-BR"/>
      </w:rPr>
      <w:drawing>
        <wp:anchor distT="114300" distB="114300" distL="114300" distR="114300" simplePos="0" relativeHeight="251660288" behindDoc="0" locked="0" layoutInCell="1" hidden="0" allowOverlap="1" wp14:anchorId="4E2672FE" wp14:editId="34166C04">
          <wp:simplePos x="0" y="0"/>
          <wp:positionH relativeFrom="column">
            <wp:posOffset>1</wp:posOffset>
          </wp:positionH>
          <wp:positionV relativeFrom="paragraph">
            <wp:posOffset>-74929</wp:posOffset>
          </wp:positionV>
          <wp:extent cx="1362075" cy="904240"/>
          <wp:effectExtent l="0" t="0" r="0" b="0"/>
          <wp:wrapSquare wrapText="bothSides" distT="114300" distB="114300" distL="114300" distR="114300"/>
          <wp:docPr id="19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6039C">
      <w:rPr>
        <w:rFonts w:ascii="Cambria" w:eastAsia="Cambria" w:hAnsi="Cambria" w:cs="Cambria"/>
        <w:noProof/>
        <w:lang w:val="pt-PT" w:eastAsia="pt-BR"/>
      </w:rPr>
      <w:drawing>
        <wp:anchor distT="114300" distB="114300" distL="114300" distR="114300" simplePos="0" relativeHeight="251661312" behindDoc="0" locked="0" layoutInCell="1" hidden="0" allowOverlap="1" wp14:anchorId="5B3AA4F3" wp14:editId="73D6F3C3">
          <wp:simplePos x="0" y="0"/>
          <wp:positionH relativeFrom="column">
            <wp:posOffset>1462405</wp:posOffset>
          </wp:positionH>
          <wp:positionV relativeFrom="paragraph">
            <wp:posOffset>-176529</wp:posOffset>
          </wp:positionV>
          <wp:extent cx="1679575" cy="1066800"/>
          <wp:effectExtent l="0" t="0" r="0" b="0"/>
          <wp:wrapSquare wrapText="bothSides" distT="114300" distB="114300" distL="114300" distR="114300"/>
          <wp:docPr id="19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575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B40EB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3A4744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70D4EF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49C042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058D1A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A70641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4BD81F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52F4A2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23D86B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D655F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0E006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531504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E1486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0A3490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3352818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950146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02BC50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A318E6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A31EE5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891A4C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bookmarkStart w:id="0" w:name="_Hlk175231078"/>
  </w:p>
  <w:p w14:paraId="566A1A1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78A58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271E6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6A8B0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 w:rsidRPr="00E6039C">
      <w:rPr>
        <w:rFonts w:ascii="Cambria" w:eastAsia="Cambria" w:hAnsi="Cambria" w:cs="Cambria"/>
        <w:noProof/>
        <w:lang w:val="pt-PT" w:eastAsia="pt-BR"/>
      </w:rPr>
      <w:drawing>
        <wp:anchor distT="0" distB="0" distL="0" distR="0" simplePos="0" relativeHeight="251662336" behindDoc="0" locked="0" layoutInCell="1" hidden="0" allowOverlap="1" wp14:anchorId="185278DA" wp14:editId="2EF30429">
          <wp:simplePos x="0" y="0"/>
          <wp:positionH relativeFrom="margin">
            <wp:posOffset>3235960</wp:posOffset>
          </wp:positionH>
          <wp:positionV relativeFrom="topMargin">
            <wp:posOffset>655955</wp:posOffset>
          </wp:positionV>
          <wp:extent cx="1676400" cy="571500"/>
          <wp:effectExtent l="0" t="0" r="0" b="0"/>
          <wp:wrapNone/>
          <wp:docPr id="1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l="5000" t="26038" r="6250" b="27482"/>
                  <a:stretch>
                    <a:fillRect/>
                  </a:stretch>
                </pic:blipFill>
                <pic:spPr>
                  <a:xfrm>
                    <a:off x="0" y="0"/>
                    <a:ext cx="16764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C248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61BF9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0008D7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040637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33A74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A519F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9E2B82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9BFA7A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8908D2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C852F2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C6E8E0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84ACE5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8DA19B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218AF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81D727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CBDFA8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bookmarkEnd w:id="0"/>
  <w:p w14:paraId="5F40F41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9E0270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7457B1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F8F71B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D09CC2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BE9ABC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E6F4F8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F49BE6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B1AA4F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837D4C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0EA949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252099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047B9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AAFF1A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AD630A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615DD4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FD789E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AD1F59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3C6EB0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132871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A745AD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CCD9E6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742CD8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8D3946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7F0FD8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33AC9C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15CD2A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0A434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1C50417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E3AD0C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167534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3F1C7F8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D91498B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9BF01C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FB5316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34EFA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ADB564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88BB1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77DC25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E952F70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C49BF7F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441C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06C25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259EA35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E7AB6FD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4CAE98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276E470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4CA8713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50B8332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5B514E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EF049A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03471E3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A5E9F1C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B0AD66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69D121F6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710B8B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778A9F2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C08FCEE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FDBF4E1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44E1AFA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36DCE59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36920AE4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1BB8AF83" w14:textId="77777777" w:rsidR="00E6039C" w:rsidRPr="00E6039C" w:rsidRDefault="00E6039C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</w:p>
  <w:p w14:paraId="5790D6EE" w14:textId="430ED175" w:rsidR="00E6039C" w:rsidRPr="00E6039C" w:rsidRDefault="00724D3E" w:rsidP="00E6039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ambria" w:eastAsia="Cambria" w:hAnsi="Cambria" w:cs="Cambria"/>
        <w:lang w:val="pt-PT" w:eastAsia="pt-BR"/>
      </w:rPr>
    </w:pPr>
    <w:r>
      <w:rPr>
        <w:rFonts w:ascii="Cambria" w:eastAsia="Cambria" w:hAnsi="Cambria" w:cs="Cambria"/>
        <w:lang w:val="pt-PT" w:eastAsia="pt-BR"/>
      </w:rPr>
      <w:pict w14:anchorId="1118DDD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D29"/>
    <w:multiLevelType w:val="multilevel"/>
    <w:tmpl w:val="E0B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7967"/>
    <w:multiLevelType w:val="hybridMultilevel"/>
    <w:tmpl w:val="ECDC4584"/>
    <w:lvl w:ilvl="0" w:tplc="0F6AD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32CD2"/>
    <w:multiLevelType w:val="multilevel"/>
    <w:tmpl w:val="6B84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355FF"/>
    <w:multiLevelType w:val="multilevel"/>
    <w:tmpl w:val="C86E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646AB"/>
    <w:multiLevelType w:val="multilevel"/>
    <w:tmpl w:val="7E36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44EDE"/>
    <w:multiLevelType w:val="multilevel"/>
    <w:tmpl w:val="A22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607E2"/>
    <w:multiLevelType w:val="multilevel"/>
    <w:tmpl w:val="367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97479"/>
    <w:multiLevelType w:val="multilevel"/>
    <w:tmpl w:val="3552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60909"/>
    <w:multiLevelType w:val="multilevel"/>
    <w:tmpl w:val="B15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B3087"/>
    <w:multiLevelType w:val="multilevel"/>
    <w:tmpl w:val="E9A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674C0"/>
    <w:multiLevelType w:val="multilevel"/>
    <w:tmpl w:val="669E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26247"/>
    <w:multiLevelType w:val="multilevel"/>
    <w:tmpl w:val="0D58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5"/>
    <w:rsid w:val="00165FB2"/>
    <w:rsid w:val="00413895"/>
    <w:rsid w:val="00462F06"/>
    <w:rsid w:val="00491D6D"/>
    <w:rsid w:val="004A6BE3"/>
    <w:rsid w:val="00524144"/>
    <w:rsid w:val="00533266"/>
    <w:rsid w:val="005B118C"/>
    <w:rsid w:val="006B6A7F"/>
    <w:rsid w:val="006D74F1"/>
    <w:rsid w:val="00724D3E"/>
    <w:rsid w:val="0074029E"/>
    <w:rsid w:val="00951F6F"/>
    <w:rsid w:val="009D37A2"/>
    <w:rsid w:val="00A656F2"/>
    <w:rsid w:val="00B7211E"/>
    <w:rsid w:val="00C45331"/>
    <w:rsid w:val="00DD6B9B"/>
    <w:rsid w:val="00E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1DC96"/>
  <w15:chartTrackingRefBased/>
  <w15:docId w15:val="{D9B7844A-EA3E-46A5-8430-B73FDBB8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39C"/>
  </w:style>
  <w:style w:type="paragraph" w:styleId="Ttulo1">
    <w:name w:val="heading 1"/>
    <w:basedOn w:val="Normal"/>
    <w:next w:val="Normal"/>
    <w:link w:val="Ttulo1Char"/>
    <w:uiPriority w:val="9"/>
    <w:qFormat/>
    <w:rsid w:val="005B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6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39C"/>
  </w:style>
  <w:style w:type="paragraph" w:styleId="Rodap">
    <w:name w:val="footer"/>
    <w:basedOn w:val="Normal"/>
    <w:link w:val="RodapChar"/>
    <w:uiPriority w:val="99"/>
    <w:unhideWhenUsed/>
    <w:rsid w:val="00E6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39C"/>
  </w:style>
  <w:style w:type="character" w:styleId="Forte">
    <w:name w:val="Strong"/>
    <w:basedOn w:val="Fontepargpadro"/>
    <w:uiPriority w:val="22"/>
    <w:qFormat/>
    <w:rsid w:val="00E6039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72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D6B9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D6B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D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D7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EA74-1E80-4D52-B8B2-AB01135F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Ueliton Rodrigo da Silva Fermino</dc:creator>
  <cp:keywords/>
  <dc:description/>
  <cp:lastModifiedBy>Ueliton Rodrigo da Silva Fermino</cp:lastModifiedBy>
  <cp:revision>2</cp:revision>
  <dcterms:created xsi:type="dcterms:W3CDTF">2025-03-09T22:50:00Z</dcterms:created>
  <dcterms:modified xsi:type="dcterms:W3CDTF">2025-03-09T22:50:00Z</dcterms:modified>
</cp:coreProperties>
</file>