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ED6AA8" w:rsidRPr="00D50B7C" w14:paraId="281B0555" w14:textId="77777777" w:rsidTr="00B339CD">
        <w:tc>
          <w:tcPr>
            <w:tcW w:w="0" w:type="auto"/>
            <w:shd w:val="clear" w:color="auto" w:fill="FFFFFF"/>
            <w:tcMar>
              <w:top w:w="0" w:type="dxa"/>
              <w:left w:w="150" w:type="dxa"/>
              <w:bottom w:w="0" w:type="dxa"/>
              <w:right w:w="150" w:type="dxa"/>
            </w:tcMar>
            <w:hideMark/>
          </w:tcPr>
          <w:p w14:paraId="0F75A2B1" w14:textId="77777777" w:rsidR="00ED6AA8" w:rsidRPr="00D50B7C" w:rsidRDefault="00ED6AA8" w:rsidP="00B339CD">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Top Tips for Effective Presentations</w:t>
            </w:r>
          </w:p>
          <w:p w14:paraId="2EEF2995" w14:textId="77777777" w:rsidR="00ED6AA8" w:rsidRPr="00D50B7C" w:rsidRDefault="00ED6AA8" w:rsidP="00B339CD">
            <w:pPr>
              <w:spacing w:after="0" w:line="300" w:lineRule="atLeast"/>
              <w:jc w:val="right"/>
              <w:rPr>
                <w:rFonts w:ascii="Times New Roman" w:eastAsia="Times New Roman" w:hAnsi="Times New Roman" w:cs="Times New Roman"/>
                <w:sz w:val="20"/>
                <w:szCs w:val="20"/>
              </w:rPr>
            </w:pPr>
          </w:p>
        </w:tc>
      </w:tr>
      <w:tr w:rsidR="00ED6AA8" w:rsidRPr="00D50B7C" w14:paraId="2FAD558B" w14:textId="77777777" w:rsidTr="00B339CD">
        <w:tc>
          <w:tcPr>
            <w:tcW w:w="0" w:type="auto"/>
            <w:shd w:val="clear" w:color="auto" w:fill="FFFFFF"/>
            <w:tcMar>
              <w:top w:w="0" w:type="dxa"/>
              <w:left w:w="150" w:type="dxa"/>
              <w:bottom w:w="0" w:type="dxa"/>
              <w:right w:w="150" w:type="dxa"/>
            </w:tcMar>
            <w:hideMark/>
          </w:tcPr>
          <w:p w14:paraId="2FA85D4E" w14:textId="77777777" w:rsidR="00ED6AA8" w:rsidRPr="00D50B7C" w:rsidRDefault="00ED6AA8" w:rsidP="00B339CD">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This page draws on published advice from expert presenters around the world, which will help to take your presentations from merely good to great.</w:t>
            </w:r>
          </w:p>
          <w:p w14:paraId="6910417D" w14:textId="77777777" w:rsidR="00ED6AA8" w:rsidRPr="00D50B7C" w:rsidRDefault="00ED6AA8" w:rsidP="00B339CD">
            <w:pPr>
              <w:spacing w:after="0" w:line="300" w:lineRule="atLeast"/>
              <w:jc w:val="right"/>
              <w:rPr>
                <w:rFonts w:ascii="Times New Roman" w:eastAsia="Times New Roman" w:hAnsi="Times New Roman" w:cs="Times New Roman"/>
                <w:sz w:val="20"/>
                <w:szCs w:val="20"/>
              </w:rPr>
            </w:pPr>
          </w:p>
        </w:tc>
      </w:tr>
      <w:tr w:rsidR="00ED6AA8" w:rsidRPr="00D50B7C" w14:paraId="0FF8C65B" w14:textId="77777777" w:rsidTr="00B339CD">
        <w:tc>
          <w:tcPr>
            <w:tcW w:w="0" w:type="auto"/>
            <w:shd w:val="clear" w:color="auto" w:fill="FFFFFF"/>
            <w:tcMar>
              <w:top w:w="0" w:type="dxa"/>
              <w:left w:w="150" w:type="dxa"/>
              <w:bottom w:w="0" w:type="dxa"/>
              <w:right w:w="150" w:type="dxa"/>
            </w:tcMar>
            <w:hideMark/>
          </w:tcPr>
          <w:p w14:paraId="27B77603" w14:textId="77777777" w:rsidR="00ED6AA8" w:rsidRPr="00D50B7C" w:rsidRDefault="00ED6AA8" w:rsidP="00B339CD">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By bringing together advice from a wide range of people, the aim is to cover a whole range of areas.</w:t>
            </w:r>
          </w:p>
          <w:p w14:paraId="443713A0" w14:textId="77777777" w:rsidR="00ED6AA8" w:rsidRPr="00D50B7C" w:rsidRDefault="00ED6AA8" w:rsidP="00B339CD">
            <w:pPr>
              <w:spacing w:after="0" w:line="300" w:lineRule="atLeast"/>
              <w:jc w:val="right"/>
              <w:rPr>
                <w:rFonts w:ascii="Times New Roman" w:eastAsia="Times New Roman" w:hAnsi="Times New Roman" w:cs="Times New Roman"/>
                <w:sz w:val="20"/>
                <w:szCs w:val="20"/>
              </w:rPr>
            </w:pPr>
          </w:p>
        </w:tc>
      </w:tr>
      <w:tr w:rsidR="00ED6AA8" w:rsidRPr="00D50B7C" w14:paraId="1AFE793F" w14:textId="77777777" w:rsidTr="00B339CD">
        <w:tc>
          <w:tcPr>
            <w:tcW w:w="0" w:type="auto"/>
            <w:shd w:val="clear" w:color="auto" w:fill="FFFFFF"/>
            <w:tcMar>
              <w:top w:w="0" w:type="dxa"/>
              <w:left w:w="150" w:type="dxa"/>
              <w:bottom w:w="0" w:type="dxa"/>
              <w:right w:w="150" w:type="dxa"/>
            </w:tcMar>
            <w:hideMark/>
          </w:tcPr>
          <w:p w14:paraId="55DE53BE" w14:textId="77777777" w:rsidR="00ED6AA8" w:rsidRPr="00D50B7C" w:rsidRDefault="00ED6AA8" w:rsidP="00B339CD">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Whether you are an experienced presenter, or just starting out, there should be ideas here to help you to improve.</w:t>
            </w:r>
          </w:p>
          <w:p w14:paraId="4D3F9330" w14:textId="77777777" w:rsidR="00ED6AA8" w:rsidRPr="00D50B7C" w:rsidRDefault="00ED6AA8" w:rsidP="00B339CD">
            <w:pPr>
              <w:spacing w:after="0" w:line="300" w:lineRule="atLeast"/>
              <w:jc w:val="right"/>
              <w:rPr>
                <w:rFonts w:ascii="Times New Roman" w:eastAsia="Times New Roman" w:hAnsi="Times New Roman" w:cs="Times New Roman"/>
                <w:sz w:val="20"/>
                <w:szCs w:val="20"/>
              </w:rPr>
            </w:pPr>
          </w:p>
        </w:tc>
      </w:tr>
      <w:tr w:rsidR="00ED6AA8" w:rsidRPr="00D50B7C" w14:paraId="5DAB11D8" w14:textId="77777777" w:rsidTr="00B339CD">
        <w:tc>
          <w:tcPr>
            <w:tcW w:w="0" w:type="auto"/>
            <w:shd w:val="clear" w:color="auto" w:fill="FFFFFF"/>
            <w:tcMar>
              <w:top w:w="0" w:type="dxa"/>
              <w:left w:w="150" w:type="dxa"/>
              <w:bottom w:w="0" w:type="dxa"/>
              <w:right w:w="150" w:type="dxa"/>
            </w:tcMar>
            <w:hideMark/>
          </w:tcPr>
          <w:p w14:paraId="2F7E3370" w14:textId="77777777" w:rsidR="00ED6AA8" w:rsidRPr="00D50B7C" w:rsidRDefault="00ED6AA8" w:rsidP="00B339CD">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It’s hard to be relaxed and be yourself when you’re nervous.</w:t>
            </w:r>
          </w:p>
          <w:p w14:paraId="17882974" w14:textId="77777777" w:rsidR="00ED6AA8" w:rsidRPr="00D50B7C" w:rsidRDefault="00ED6AA8" w:rsidP="00B339CD">
            <w:pPr>
              <w:spacing w:after="0" w:line="300" w:lineRule="atLeast"/>
              <w:jc w:val="right"/>
              <w:rPr>
                <w:rFonts w:ascii="Times New Roman" w:eastAsia="Times New Roman" w:hAnsi="Times New Roman" w:cs="Times New Roman"/>
                <w:sz w:val="20"/>
                <w:szCs w:val="20"/>
              </w:rPr>
            </w:pPr>
          </w:p>
        </w:tc>
      </w:tr>
      <w:tr w:rsidR="00ED6AA8" w:rsidRPr="00D50B7C" w14:paraId="34F2AF8B" w14:textId="77777777" w:rsidTr="00B339CD">
        <w:tc>
          <w:tcPr>
            <w:tcW w:w="0" w:type="auto"/>
            <w:shd w:val="clear" w:color="auto" w:fill="FFFFFF"/>
            <w:tcMar>
              <w:top w:w="0" w:type="dxa"/>
              <w:left w:w="150" w:type="dxa"/>
              <w:bottom w:w="0" w:type="dxa"/>
              <w:right w:w="150" w:type="dxa"/>
            </w:tcMar>
            <w:hideMark/>
          </w:tcPr>
          <w:p w14:paraId="06D868FC" w14:textId="77777777" w:rsidR="00ED6AA8" w:rsidRPr="00D50B7C" w:rsidRDefault="00ED6AA8" w:rsidP="00B339CD">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But time and again, the great presenters say that the most important thing is to connect with your audience, and the best way to do that is to let your passion for the subject shine through.</w:t>
            </w:r>
          </w:p>
          <w:p w14:paraId="37403309" w14:textId="77777777" w:rsidR="00ED6AA8" w:rsidRPr="00D50B7C" w:rsidRDefault="00ED6AA8" w:rsidP="00B339CD">
            <w:pPr>
              <w:spacing w:after="0" w:line="300" w:lineRule="atLeast"/>
              <w:jc w:val="right"/>
              <w:rPr>
                <w:rFonts w:ascii="Times New Roman" w:eastAsia="Times New Roman" w:hAnsi="Times New Roman" w:cs="Times New Roman"/>
                <w:sz w:val="20"/>
                <w:szCs w:val="20"/>
              </w:rPr>
            </w:pPr>
          </w:p>
        </w:tc>
      </w:tr>
      <w:tr w:rsidR="00ED6AA8" w:rsidRPr="00D50B7C" w14:paraId="645C918E" w14:textId="77777777" w:rsidTr="00B339CD">
        <w:tc>
          <w:tcPr>
            <w:tcW w:w="0" w:type="auto"/>
            <w:shd w:val="clear" w:color="auto" w:fill="FFFFFF"/>
            <w:tcMar>
              <w:top w:w="0" w:type="dxa"/>
              <w:left w:w="150" w:type="dxa"/>
              <w:bottom w:w="0" w:type="dxa"/>
              <w:right w:w="150" w:type="dxa"/>
            </w:tcMar>
            <w:hideMark/>
          </w:tcPr>
          <w:p w14:paraId="5D454814" w14:textId="77777777" w:rsidR="00ED6AA8" w:rsidRPr="00D50B7C" w:rsidRDefault="00ED6AA8" w:rsidP="00B339CD">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Be honest with the audience about what is important to you and why it matters.</w:t>
            </w:r>
          </w:p>
          <w:p w14:paraId="45EB0646" w14:textId="77777777" w:rsidR="00ED6AA8" w:rsidRPr="00D50B7C" w:rsidRDefault="00ED6AA8" w:rsidP="00B339CD">
            <w:pPr>
              <w:spacing w:after="0" w:line="300" w:lineRule="atLeast"/>
              <w:jc w:val="right"/>
              <w:rPr>
                <w:rFonts w:ascii="Times New Roman" w:eastAsia="Times New Roman" w:hAnsi="Times New Roman" w:cs="Times New Roman"/>
                <w:sz w:val="20"/>
                <w:szCs w:val="20"/>
              </w:rPr>
            </w:pPr>
          </w:p>
        </w:tc>
      </w:tr>
      <w:tr w:rsidR="00ED6AA8" w:rsidRPr="00D50B7C" w14:paraId="44DC1F34" w14:textId="77777777" w:rsidTr="00B339CD">
        <w:tc>
          <w:tcPr>
            <w:tcW w:w="0" w:type="auto"/>
            <w:shd w:val="clear" w:color="auto" w:fill="FFFFFF"/>
            <w:tcMar>
              <w:top w:w="0" w:type="dxa"/>
              <w:left w:w="150" w:type="dxa"/>
              <w:bottom w:w="0" w:type="dxa"/>
              <w:right w:w="150" w:type="dxa"/>
            </w:tcMar>
            <w:hideMark/>
          </w:tcPr>
          <w:p w14:paraId="4E48E487" w14:textId="77777777" w:rsidR="00ED6AA8" w:rsidRPr="00D50B7C" w:rsidRDefault="00ED6AA8" w:rsidP="00B339CD">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Your presentation needs to be built around what your audience is going to get out of the presentation.</w:t>
            </w:r>
          </w:p>
          <w:p w14:paraId="5D73F71E" w14:textId="77777777" w:rsidR="00ED6AA8" w:rsidRPr="00D50B7C" w:rsidRDefault="00ED6AA8" w:rsidP="00B339CD">
            <w:pPr>
              <w:spacing w:after="0" w:line="300" w:lineRule="atLeast"/>
              <w:jc w:val="right"/>
              <w:rPr>
                <w:rFonts w:ascii="Times New Roman" w:eastAsia="Times New Roman" w:hAnsi="Times New Roman" w:cs="Times New Roman"/>
                <w:sz w:val="20"/>
                <w:szCs w:val="20"/>
              </w:rPr>
            </w:pPr>
          </w:p>
        </w:tc>
      </w:tr>
      <w:tr w:rsidR="00ED6AA8" w:rsidRPr="00D50B7C" w14:paraId="37483551" w14:textId="77777777" w:rsidTr="00B339CD">
        <w:tc>
          <w:tcPr>
            <w:tcW w:w="0" w:type="auto"/>
            <w:shd w:val="clear" w:color="auto" w:fill="FFFFFF"/>
            <w:tcMar>
              <w:top w:w="0" w:type="dxa"/>
              <w:left w:w="150" w:type="dxa"/>
              <w:bottom w:w="0" w:type="dxa"/>
              <w:right w:w="150" w:type="dxa"/>
            </w:tcMar>
            <w:hideMark/>
          </w:tcPr>
          <w:p w14:paraId="4BA5D78B" w14:textId="77777777" w:rsidR="00ED6AA8" w:rsidRPr="00D50B7C" w:rsidRDefault="00ED6AA8" w:rsidP="00B339CD">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As you prepare the presentation, you always need to bear in mind what the audience needs and wants to know, not what you can tell them.</w:t>
            </w:r>
          </w:p>
          <w:p w14:paraId="344ADE8A" w14:textId="77777777" w:rsidR="00ED6AA8" w:rsidRPr="00D50B7C" w:rsidRDefault="00ED6AA8" w:rsidP="00B339CD">
            <w:pPr>
              <w:spacing w:after="0" w:line="300" w:lineRule="atLeast"/>
              <w:jc w:val="right"/>
              <w:rPr>
                <w:rFonts w:ascii="Times New Roman" w:eastAsia="Times New Roman" w:hAnsi="Times New Roman" w:cs="Times New Roman"/>
                <w:sz w:val="20"/>
                <w:szCs w:val="20"/>
              </w:rPr>
            </w:pPr>
          </w:p>
        </w:tc>
      </w:tr>
      <w:tr w:rsidR="00ED6AA8" w:rsidRPr="00D50B7C" w14:paraId="21F25D56" w14:textId="77777777" w:rsidTr="00B339CD">
        <w:tc>
          <w:tcPr>
            <w:tcW w:w="0" w:type="auto"/>
            <w:shd w:val="clear" w:color="auto" w:fill="FFFFFF"/>
            <w:tcMar>
              <w:top w:w="0" w:type="dxa"/>
              <w:left w:w="150" w:type="dxa"/>
              <w:bottom w:w="0" w:type="dxa"/>
              <w:right w:w="150" w:type="dxa"/>
            </w:tcMar>
            <w:hideMark/>
          </w:tcPr>
          <w:p w14:paraId="68322E74" w14:textId="77777777" w:rsidR="00ED6AA8" w:rsidRPr="00D50B7C" w:rsidRDefault="00ED6AA8" w:rsidP="00B339CD">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While you’re giving the presentation, you also need to remain focused on your audience’s response, and react to that.</w:t>
            </w:r>
          </w:p>
          <w:p w14:paraId="682D03A9" w14:textId="77777777" w:rsidR="00ED6AA8" w:rsidRPr="00D50B7C" w:rsidRDefault="00ED6AA8" w:rsidP="00B339CD">
            <w:pPr>
              <w:spacing w:after="0" w:line="300" w:lineRule="atLeast"/>
              <w:jc w:val="right"/>
              <w:rPr>
                <w:rFonts w:ascii="Times New Roman" w:eastAsia="Times New Roman" w:hAnsi="Times New Roman" w:cs="Times New Roman"/>
                <w:sz w:val="20"/>
                <w:szCs w:val="20"/>
              </w:rPr>
            </w:pPr>
          </w:p>
        </w:tc>
      </w:tr>
      <w:tr w:rsidR="00ED6AA8" w:rsidRPr="00D50B7C" w14:paraId="238864B3" w14:textId="77777777" w:rsidTr="00B339CD">
        <w:tc>
          <w:tcPr>
            <w:tcW w:w="0" w:type="auto"/>
            <w:shd w:val="clear" w:color="auto" w:fill="FFFFFF"/>
            <w:tcMar>
              <w:top w:w="0" w:type="dxa"/>
              <w:left w:w="150" w:type="dxa"/>
              <w:bottom w:w="0" w:type="dxa"/>
              <w:right w:w="150" w:type="dxa"/>
            </w:tcMar>
            <w:hideMark/>
          </w:tcPr>
          <w:p w14:paraId="69F37824" w14:textId="77777777" w:rsidR="00ED6AA8" w:rsidRPr="00D50B7C" w:rsidRDefault="00ED6AA8" w:rsidP="00B339CD">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For more ideas, see our page on Coping with Presentation Nerves.</w:t>
            </w:r>
          </w:p>
          <w:p w14:paraId="3C54FD5B" w14:textId="77777777" w:rsidR="00ED6AA8" w:rsidRPr="00D50B7C" w:rsidRDefault="00ED6AA8" w:rsidP="00B339CD">
            <w:pPr>
              <w:spacing w:after="0" w:line="300" w:lineRule="atLeast"/>
              <w:jc w:val="right"/>
              <w:rPr>
                <w:rFonts w:ascii="Times New Roman" w:eastAsia="Times New Roman" w:hAnsi="Times New Roman" w:cs="Times New Roman"/>
                <w:sz w:val="20"/>
                <w:szCs w:val="20"/>
              </w:rPr>
            </w:pPr>
          </w:p>
        </w:tc>
      </w:tr>
      <w:tr w:rsidR="00ED6AA8" w:rsidRPr="00D50B7C" w14:paraId="0F5ABE36" w14:textId="77777777" w:rsidTr="00B339CD">
        <w:tc>
          <w:tcPr>
            <w:tcW w:w="0" w:type="auto"/>
            <w:shd w:val="clear" w:color="auto" w:fill="FFFFFF"/>
            <w:tcMar>
              <w:top w:w="0" w:type="dxa"/>
              <w:left w:w="150" w:type="dxa"/>
              <w:bottom w:w="0" w:type="dxa"/>
              <w:right w:w="150" w:type="dxa"/>
            </w:tcMar>
            <w:hideMark/>
          </w:tcPr>
          <w:p w14:paraId="428BFC4C" w14:textId="77777777" w:rsidR="00ED6AA8" w:rsidRPr="00D50B7C" w:rsidRDefault="00ED6AA8" w:rsidP="00B339CD">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 xml:space="preserve">Author: </w:t>
            </w:r>
            <w:proofErr w:type="spellStart"/>
            <w:r w:rsidRPr="00D50B7C">
              <w:rPr>
                <w:rFonts w:ascii="Consolas" w:eastAsia="Times New Roman" w:hAnsi="Consolas" w:cs="Segoe UI"/>
                <w:color w:val="24292E"/>
                <w:sz w:val="18"/>
                <w:szCs w:val="18"/>
              </w:rPr>
              <w:t>Jhon</w:t>
            </w:r>
            <w:proofErr w:type="spellEnd"/>
            <w:r w:rsidRPr="00D50B7C">
              <w:rPr>
                <w:rFonts w:ascii="Consolas" w:eastAsia="Times New Roman" w:hAnsi="Consolas" w:cs="Segoe UI"/>
                <w:color w:val="24292E"/>
                <w:sz w:val="18"/>
                <w:szCs w:val="18"/>
              </w:rPr>
              <w:t xml:space="preserve"> </w:t>
            </w:r>
            <w:proofErr w:type="spellStart"/>
            <w:r w:rsidRPr="00D50B7C">
              <w:rPr>
                <w:rFonts w:ascii="Consolas" w:eastAsia="Times New Roman" w:hAnsi="Consolas" w:cs="Segoe UI"/>
                <w:color w:val="24292E"/>
                <w:sz w:val="18"/>
                <w:szCs w:val="18"/>
              </w:rPr>
              <w:t>Devis</w:t>
            </w:r>
            <w:proofErr w:type="spellEnd"/>
          </w:p>
        </w:tc>
      </w:tr>
    </w:tbl>
    <w:p w14:paraId="7F1F2647" w14:textId="77777777" w:rsidR="009A4410" w:rsidRDefault="009A4410">
      <w:bookmarkStart w:id="0" w:name="_GoBack"/>
      <w:bookmarkEnd w:id="0"/>
    </w:p>
    <w:sectPr w:rsidR="009A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E5"/>
    <w:rsid w:val="000B1DE5"/>
    <w:rsid w:val="00373ED5"/>
    <w:rsid w:val="009A4410"/>
    <w:rsid w:val="00ED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CA314-7D17-4C75-955A-0872B196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Beshkov</dc:creator>
  <cp:keywords/>
  <dc:description/>
  <cp:lastModifiedBy>Alex Beshkov</cp:lastModifiedBy>
  <cp:revision>2</cp:revision>
  <dcterms:created xsi:type="dcterms:W3CDTF">2020-01-09T14:57:00Z</dcterms:created>
  <dcterms:modified xsi:type="dcterms:W3CDTF">2020-01-09T14:57:00Z</dcterms:modified>
</cp:coreProperties>
</file>