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6B5" w:rsidRDefault="00AB16B5" w:rsidP="00AB16B5">
      <w:r>
        <w:rPr>
          <w:rFonts w:hint="eastAsia"/>
        </w:rPr>
        <w:t>Proj</w:t>
      </w:r>
      <w:r w:rsidR="00AA4E01">
        <w:rPr>
          <w:rFonts w:hint="eastAsia"/>
        </w:rPr>
        <w:t>2</w:t>
      </w:r>
      <w:r>
        <w:rPr>
          <w:rFonts w:hint="eastAsia"/>
        </w:rPr>
        <w:t>：</w:t>
      </w:r>
      <w:r w:rsidR="000E00A5">
        <w:rPr>
          <w:rFonts w:hint="eastAsia"/>
        </w:rPr>
        <w:t>Packet</w:t>
      </w:r>
      <w:r w:rsidR="000E00A5">
        <w:t xml:space="preserve"> </w:t>
      </w:r>
      <w:r w:rsidR="000E00A5">
        <w:rPr>
          <w:rFonts w:hint="eastAsia"/>
        </w:rPr>
        <w:t>Tracer网络仿真</w:t>
      </w:r>
    </w:p>
    <w:p w:rsidR="00AB16B5" w:rsidRDefault="00AB16B5" w:rsidP="00AB16B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主题：</w:t>
      </w:r>
      <w:r w:rsidR="000E00A5">
        <w:rPr>
          <w:rFonts w:hint="eastAsia"/>
        </w:rPr>
        <w:t>使用Packet</w:t>
      </w:r>
      <w:r w:rsidR="000E00A5">
        <w:t xml:space="preserve"> </w:t>
      </w:r>
      <w:r w:rsidR="000E00A5">
        <w:rPr>
          <w:rFonts w:hint="eastAsia"/>
        </w:rPr>
        <w:t>Tracer软件，实现一个简单的校园互联网</w:t>
      </w:r>
    </w:p>
    <w:p w:rsidR="00AB16B5" w:rsidRDefault="00AB16B5" w:rsidP="00AB16B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目标：</w:t>
      </w:r>
    </w:p>
    <w:p w:rsidR="00AC26AB" w:rsidRDefault="000E00A5" w:rsidP="000E00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IP网络规划，根据需求为每个子网分配合适的IP子网，为主要的计算机和路由器分配IP地址。</w:t>
      </w:r>
    </w:p>
    <w:p w:rsidR="00AC26AB" w:rsidRDefault="000E00A5" w:rsidP="00AC26A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IP网络仿真配置，在Packet</w:t>
      </w:r>
      <w:r>
        <w:t xml:space="preserve"> </w:t>
      </w:r>
      <w:r>
        <w:rPr>
          <w:rFonts w:hint="eastAsia"/>
        </w:rPr>
        <w:t>tracer软件中放置合适的路由器和连接线路，实现基本的地址配置、接口配置和路由配置</w:t>
      </w:r>
    </w:p>
    <w:p w:rsidR="000E00A5" w:rsidRDefault="000E00A5" w:rsidP="000E00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测通，在不同子网计算机之间通过ping命令测通。使用tracert命令，测试路径是否正确。</w:t>
      </w:r>
    </w:p>
    <w:p w:rsidR="00AB16B5" w:rsidRDefault="00AB16B5" w:rsidP="00AB16B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方法：</w:t>
      </w:r>
      <w:r w:rsidR="000E00A5">
        <w:rPr>
          <w:rFonts w:hint="eastAsia"/>
        </w:rPr>
        <w:t>在Packet</w:t>
      </w:r>
      <w:r w:rsidR="000E00A5">
        <w:t xml:space="preserve"> </w:t>
      </w:r>
      <w:r w:rsidR="000E00A5">
        <w:rPr>
          <w:rFonts w:hint="eastAsia"/>
        </w:rPr>
        <w:t>Tracer</w:t>
      </w:r>
      <w:r w:rsidR="000E00A5">
        <w:t xml:space="preserve"> </w:t>
      </w:r>
      <w:r w:rsidR="000E00A5">
        <w:rPr>
          <w:rFonts w:hint="eastAsia"/>
        </w:rPr>
        <w:t>软件中实现基本配置</w:t>
      </w:r>
    </w:p>
    <w:p w:rsidR="00AB16B5" w:rsidRDefault="00AB16B5" w:rsidP="00AB16B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结果要求：</w:t>
      </w:r>
    </w:p>
    <w:p w:rsidR="00550494" w:rsidRDefault="00E02F37" w:rsidP="00AB16B5">
      <w:r>
        <w:rPr>
          <w:rFonts w:hint="eastAsia"/>
        </w:rPr>
        <w:t>小组</w:t>
      </w:r>
      <w:r w:rsidR="00550494">
        <w:rPr>
          <w:rFonts w:hint="eastAsia"/>
        </w:rPr>
        <w:t>完成</w:t>
      </w:r>
      <w:r w:rsidR="005D297D">
        <w:rPr>
          <w:rFonts w:hint="eastAsia"/>
        </w:rPr>
        <w:t>、分组讨论、按组参加讨论课</w:t>
      </w:r>
      <w:r>
        <w:rPr>
          <w:rFonts w:hint="eastAsia"/>
        </w:rPr>
        <w:t>的讨论</w:t>
      </w:r>
    </w:p>
    <w:p w:rsidR="00AB16B5" w:rsidRDefault="00E02F37" w:rsidP="00AB16B5">
      <w:r>
        <w:rPr>
          <w:rFonts w:hint="eastAsia"/>
        </w:rPr>
        <w:t>成果形式：</w:t>
      </w:r>
      <w:r>
        <w:t xml:space="preserve"> </w:t>
      </w:r>
    </w:p>
    <w:p w:rsidR="00E02F37" w:rsidRDefault="00E02F37" w:rsidP="00AB16B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一份</w:t>
      </w:r>
      <w:r w:rsidR="0054258C">
        <w:rPr>
          <w:rFonts w:hint="eastAsia"/>
        </w:rPr>
        <w:t>方案</w:t>
      </w:r>
      <w:r>
        <w:rPr>
          <w:rFonts w:hint="eastAsia"/>
        </w:rPr>
        <w:t>报告，该报告包括：</w:t>
      </w:r>
    </w:p>
    <w:p w:rsidR="00E02F37" w:rsidRDefault="00E02F37" w:rsidP="00E02F3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小组分工情况</w:t>
      </w:r>
    </w:p>
    <w:p w:rsidR="00E02F37" w:rsidRDefault="0054258C" w:rsidP="00E02F3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各子网IP地址规划、主要计算机和路由器接口的IP地址分配</w:t>
      </w:r>
    </w:p>
    <w:p w:rsidR="00AB16B5" w:rsidRDefault="0054258C" w:rsidP="00E02F3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为实现联通方案，各路由器上的配置命令列表</w:t>
      </w:r>
    </w:p>
    <w:p w:rsidR="00E02F37" w:rsidRDefault="00E02F37" w:rsidP="00E02F3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反思：与教材相关知识的衔接，经验、教训，收获、体会等</w:t>
      </w:r>
    </w:p>
    <w:p w:rsidR="00087F2C" w:rsidRDefault="00E02F37" w:rsidP="00AB16B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一份</w:t>
      </w:r>
      <w:bookmarkStart w:id="0" w:name="_GoBack"/>
      <w:bookmarkEnd w:id="0"/>
      <w:r w:rsidR="0054258C">
        <w:rPr>
          <w:rFonts w:hint="eastAsia"/>
        </w:rPr>
        <w:t>实现了（1）方案的packet</w:t>
      </w:r>
      <w:r w:rsidR="0054258C">
        <w:t xml:space="preserve"> </w:t>
      </w:r>
      <w:r w:rsidR="0054258C">
        <w:rPr>
          <w:rFonts w:hint="eastAsia"/>
        </w:rPr>
        <w:t>tracer场景文件</w:t>
      </w:r>
      <w:r w:rsidR="00087F2C">
        <w:rPr>
          <w:rFonts w:hint="eastAsia"/>
        </w:rPr>
        <w:t>。</w:t>
      </w:r>
    </w:p>
    <w:p w:rsidR="00AB16B5" w:rsidRDefault="00CC0109" w:rsidP="00CC010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设计需求</w:t>
      </w:r>
    </w:p>
    <w:p w:rsidR="00CC0109" w:rsidRDefault="00CC0109" w:rsidP="00087F2C">
      <w:pPr>
        <w:pStyle w:val="a7"/>
        <w:ind w:left="360" w:firstLineChars="0" w:firstLine="0"/>
      </w:pPr>
      <w:r>
        <w:rPr>
          <w:rFonts w:hint="eastAsia"/>
        </w:rPr>
        <w:t>该网络由分布在三栋大楼的三台路由器（或三层交换机）构成主干。三台路由器之间连接成一个三角型，采用光纤线路。</w:t>
      </w:r>
    </w:p>
    <w:p w:rsidR="00CC0109" w:rsidRDefault="00CC0109" w:rsidP="00087F2C">
      <w:pPr>
        <w:pStyle w:val="a7"/>
        <w:ind w:left="360" w:firstLineChars="0" w:firstLine="0"/>
      </w:pPr>
      <w:r>
        <w:rPr>
          <w:rFonts w:hint="eastAsia"/>
        </w:rPr>
        <w:t>A楼内有两个子网A1，A2，A1设计规模为40台计算机，A2设计规模为90台计算机</w:t>
      </w:r>
    </w:p>
    <w:p w:rsidR="00CC0109" w:rsidRDefault="00CC0109" w:rsidP="00087F2C">
      <w:pPr>
        <w:pStyle w:val="a7"/>
        <w:ind w:left="360" w:firstLineChars="0" w:firstLine="0"/>
      </w:pPr>
      <w:r>
        <w:rPr>
          <w:rFonts w:hint="eastAsia"/>
        </w:rPr>
        <w:t>B楼内有1个服务器子网B1，设计规模为10台</w:t>
      </w:r>
      <w:r w:rsidR="00F72F74">
        <w:rPr>
          <w:rFonts w:hint="eastAsia"/>
        </w:rPr>
        <w:t>服务</w:t>
      </w:r>
      <w:r>
        <w:rPr>
          <w:rFonts w:hint="eastAsia"/>
        </w:rPr>
        <w:t>器，需要考虑较高的带宽，有一个管理子网B2，规模为20台计算机</w:t>
      </w:r>
    </w:p>
    <w:p w:rsidR="00CC0109" w:rsidRDefault="00CC0109" w:rsidP="00087F2C">
      <w:pPr>
        <w:pStyle w:val="a7"/>
        <w:ind w:left="360" w:firstLineChars="0" w:firstLine="0"/>
      </w:pPr>
      <w:r>
        <w:rPr>
          <w:rFonts w:hint="eastAsia"/>
        </w:rPr>
        <w:t>C楼有1个子网C1，设计规模为70台计算机</w:t>
      </w:r>
    </w:p>
    <w:p w:rsidR="00CC0109" w:rsidRDefault="00CC0109" w:rsidP="00087F2C">
      <w:pPr>
        <w:pStyle w:val="a7"/>
        <w:ind w:left="360" w:firstLineChars="0" w:firstLine="0"/>
      </w:pPr>
      <w:r>
        <w:rPr>
          <w:rFonts w:hint="eastAsia"/>
        </w:rPr>
        <w:t>假设使用10.0.0.0号段，每个子网的地址容量尽量与设计规模相当，留有少量余量。</w:t>
      </w:r>
    </w:p>
    <w:p w:rsidR="00CC0109" w:rsidRDefault="00CC0109" w:rsidP="00087F2C">
      <w:pPr>
        <w:pStyle w:val="a7"/>
        <w:ind w:left="360" w:firstLineChars="0" w:firstLine="0"/>
      </w:pPr>
      <w:r>
        <w:rPr>
          <w:rFonts w:hint="eastAsia"/>
        </w:rPr>
        <w:t>以</w:t>
      </w:r>
      <w:proofErr w:type="gramStart"/>
      <w:r>
        <w:rPr>
          <w:rFonts w:hint="eastAsia"/>
        </w:rPr>
        <w:t>配通各</w:t>
      </w:r>
      <w:proofErr w:type="gramEnd"/>
      <w:r>
        <w:rPr>
          <w:rFonts w:hint="eastAsia"/>
        </w:rPr>
        <w:t>子网之间的通信为主要目标，没有防火墙、策略路由、动态路由等需求。</w:t>
      </w:r>
      <w:r w:rsidR="00E07C93">
        <w:rPr>
          <w:rFonts w:hint="eastAsia"/>
        </w:rPr>
        <w:t>请尽量考虑路由表中的子网聚合，</w:t>
      </w:r>
      <w:r w:rsidR="00B4078B">
        <w:rPr>
          <w:rFonts w:hint="eastAsia"/>
        </w:rPr>
        <w:t>各子网需要至少配置</w:t>
      </w:r>
      <w:r w:rsidR="004071EB">
        <w:rPr>
          <w:rFonts w:hint="eastAsia"/>
        </w:rPr>
        <w:t>两</w:t>
      </w:r>
      <w:r w:rsidR="00B4078B">
        <w:rPr>
          <w:rFonts w:hint="eastAsia"/>
        </w:rPr>
        <w:t>台计算机</w:t>
      </w:r>
      <w:r w:rsidR="004071EB">
        <w:rPr>
          <w:rFonts w:hint="eastAsia"/>
        </w:rPr>
        <w:t>（最小地址和最大地址）</w:t>
      </w:r>
      <w:r w:rsidR="00B4078B">
        <w:rPr>
          <w:rFonts w:hint="eastAsia"/>
        </w:rPr>
        <w:t>，实现与其他子网的通联测试。</w:t>
      </w:r>
    </w:p>
    <w:p w:rsidR="00CC0109" w:rsidRDefault="00B4078B" w:rsidP="00087F2C">
      <w:pPr>
        <w:pStyle w:val="a7"/>
        <w:ind w:left="360" w:firstLineChars="0" w:firstLine="0"/>
      </w:pPr>
      <w:r>
        <w:rPr>
          <w:rFonts w:hint="eastAsia"/>
        </w:rPr>
        <w:t>各子网内可使用适合的二层交换机，或者直接利用楼栋的三层交换机。</w:t>
      </w:r>
    </w:p>
    <w:p w:rsidR="00E07C93" w:rsidRPr="00E07C93" w:rsidRDefault="00E07C93" w:rsidP="00E07C93">
      <w:pPr>
        <w:pStyle w:val="a7"/>
        <w:numPr>
          <w:ilvl w:val="0"/>
          <w:numId w:val="10"/>
        </w:numPr>
        <w:ind w:firstLineChars="0"/>
        <w:rPr>
          <w:sz w:val="24"/>
        </w:rPr>
      </w:pPr>
      <w:r>
        <w:rPr>
          <w:rFonts w:hint="eastAsia"/>
        </w:rPr>
        <w:t>时间要求</w:t>
      </w:r>
      <w:r w:rsidRPr="00E07C93">
        <w:rPr>
          <w:rFonts w:hint="eastAsia"/>
          <w:sz w:val="24"/>
        </w:rPr>
        <w:t>：</w:t>
      </w:r>
    </w:p>
    <w:p w:rsidR="00E07C93" w:rsidRDefault="00E07C93" w:rsidP="00E07C93">
      <w:r>
        <w:rPr>
          <w:rFonts w:hint="eastAsia"/>
        </w:rPr>
        <w:t>单元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：根据需求完成的IP地址规划，一次讨论</w:t>
      </w:r>
    </w:p>
    <w:p w:rsidR="00E07C93" w:rsidRDefault="00E07C93" w:rsidP="00E07C93">
      <w:r>
        <w:rPr>
          <w:rFonts w:hint="eastAsia"/>
        </w:rPr>
        <w:t>单元二：在Packet</w:t>
      </w:r>
      <w:r>
        <w:t xml:space="preserve"> </w:t>
      </w:r>
      <w:r>
        <w:rPr>
          <w:rFonts w:hint="eastAsia"/>
        </w:rPr>
        <w:t>Tracert中完成配置，测通，一次讨论</w:t>
      </w:r>
    </w:p>
    <w:p w:rsidR="00E07C93" w:rsidRDefault="00E07C93" w:rsidP="00E07C93">
      <w:r>
        <w:rPr>
          <w:rFonts w:hint="eastAsia"/>
        </w:rPr>
        <w:t>单元三：利用Packet</w:t>
      </w:r>
      <w:r>
        <w:t xml:space="preserve"> </w:t>
      </w:r>
      <w:r>
        <w:rPr>
          <w:rFonts w:hint="eastAsia"/>
        </w:rPr>
        <w:t>Tracert的Run</w:t>
      </w:r>
      <w:r>
        <w:t xml:space="preserve"> Time</w:t>
      </w:r>
      <w:r>
        <w:rPr>
          <w:rFonts w:hint="eastAsia"/>
        </w:rPr>
        <w:t>功能，观测报文传输过程。一次汇报</w:t>
      </w:r>
    </w:p>
    <w:p w:rsidR="00E07C93" w:rsidRDefault="00E07C93" w:rsidP="00E07C93">
      <w:pPr>
        <w:ind w:firstLine="420"/>
      </w:pPr>
      <w:r>
        <w:rPr>
          <w:rFonts w:hint="eastAsia"/>
        </w:rPr>
        <w:t>本项目以小组合作形式完成。</w:t>
      </w:r>
    </w:p>
    <w:p w:rsidR="00E07C93" w:rsidRDefault="00E07C93" w:rsidP="00E07C93">
      <w:pPr>
        <w:ind w:firstLine="420"/>
      </w:pPr>
      <w:r>
        <w:rPr>
          <w:rFonts w:hint="eastAsia"/>
        </w:rPr>
        <w:t>单元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发布任务书，按阶段逐步完成任务、报告和讨论。</w:t>
      </w:r>
    </w:p>
    <w:p w:rsidR="00E07C93" w:rsidRDefault="00E07C93" w:rsidP="00E07C93"/>
    <w:p w:rsidR="00E07C93" w:rsidRDefault="00E07C93" w:rsidP="00E07C93">
      <w:r>
        <w:rPr>
          <w:rFonts w:hint="eastAsia"/>
        </w:rPr>
        <w:t>评价等级</w:t>
      </w:r>
    </w:p>
    <w:p w:rsidR="00E07C93" w:rsidRDefault="00E07C93" w:rsidP="00E07C93">
      <w:pPr>
        <w:ind w:left="1418" w:hangingChars="675" w:hanging="1418"/>
      </w:pPr>
      <w:r>
        <w:rPr>
          <w:rFonts w:hint="eastAsia"/>
        </w:rPr>
        <w:t>及格（6</w:t>
      </w:r>
      <w:r>
        <w:t>0</w:t>
      </w:r>
      <w:r>
        <w:rPr>
          <w:rFonts w:hint="eastAsia"/>
        </w:rPr>
        <w:t>~</w:t>
      </w:r>
      <w:r>
        <w:t>70</w:t>
      </w:r>
      <w:r>
        <w:rPr>
          <w:rFonts w:hint="eastAsia"/>
        </w:rPr>
        <w:t>）：</w:t>
      </w:r>
    </w:p>
    <w:p w:rsidR="00E07C93" w:rsidRDefault="00E07C93" w:rsidP="00E07C93">
      <w:pPr>
        <w:ind w:left="1418" w:hangingChars="675" w:hanging="1418"/>
      </w:pPr>
      <w:r>
        <w:tab/>
        <w:t>1</w:t>
      </w:r>
      <w:r>
        <w:rPr>
          <w:rFonts w:hint="eastAsia"/>
        </w:rPr>
        <w:t>）完成地址分配，大部分位置能测通</w:t>
      </w:r>
    </w:p>
    <w:p w:rsidR="00E07C93" w:rsidRDefault="00E07C93" w:rsidP="00E07C93">
      <w:r>
        <w:rPr>
          <w:rFonts w:hint="eastAsia"/>
        </w:rPr>
        <w:t>中（7</w:t>
      </w:r>
      <w:r>
        <w:t>0</w:t>
      </w:r>
      <w:r>
        <w:rPr>
          <w:rFonts w:hint="eastAsia"/>
        </w:rPr>
        <w:t>~</w:t>
      </w:r>
      <w:r>
        <w:t>80</w:t>
      </w:r>
      <w:r>
        <w:rPr>
          <w:rFonts w:hint="eastAsia"/>
        </w:rPr>
        <w:t>）：</w:t>
      </w:r>
    </w:p>
    <w:p w:rsidR="00E07C93" w:rsidRDefault="00E07C93" w:rsidP="00E07C93">
      <w:pPr>
        <w:ind w:left="1418" w:hangingChars="675" w:hanging="1418"/>
      </w:pPr>
      <w:r>
        <w:tab/>
      </w:r>
      <w:r>
        <w:rPr>
          <w:rFonts w:hint="eastAsia"/>
        </w:rPr>
        <w:t>1）完成地址分配，</w:t>
      </w:r>
      <w:proofErr w:type="gramStart"/>
      <w:r>
        <w:rPr>
          <w:rFonts w:hint="eastAsia"/>
        </w:rPr>
        <w:t>并测通各</w:t>
      </w:r>
      <w:proofErr w:type="gramEnd"/>
      <w:r>
        <w:rPr>
          <w:rFonts w:hint="eastAsia"/>
        </w:rPr>
        <w:t>部分</w:t>
      </w:r>
    </w:p>
    <w:p w:rsidR="00E07C93" w:rsidRDefault="00E07C93" w:rsidP="00E07C93">
      <w:pPr>
        <w:ind w:left="1275" w:hangingChars="607" w:hanging="1275"/>
      </w:pPr>
      <w:r>
        <w:rPr>
          <w:rFonts w:hint="eastAsia"/>
        </w:rPr>
        <w:lastRenderedPageBreak/>
        <w:t>良（8</w:t>
      </w:r>
      <w:r>
        <w:t>0</w:t>
      </w:r>
      <w:r>
        <w:rPr>
          <w:rFonts w:hint="eastAsia"/>
        </w:rPr>
        <w:t>~</w:t>
      </w:r>
      <w:r>
        <w:t>90</w:t>
      </w:r>
      <w:r>
        <w:rPr>
          <w:rFonts w:hint="eastAsia"/>
        </w:rPr>
        <w:t>）：</w:t>
      </w:r>
    </w:p>
    <w:p w:rsidR="00E07C93" w:rsidRDefault="00E07C93" w:rsidP="00E07C93">
      <w:pPr>
        <w:ind w:left="1418" w:hangingChars="675" w:hanging="1418"/>
      </w:pPr>
      <w:r>
        <w:tab/>
      </w:r>
      <w:r>
        <w:rPr>
          <w:rFonts w:hint="eastAsia"/>
        </w:rPr>
        <w:t>1）优化地址规划，以最少浪费满足需求</w:t>
      </w:r>
    </w:p>
    <w:p w:rsidR="00E07C93" w:rsidRDefault="00E07C93" w:rsidP="00E07C93">
      <w:r>
        <w:rPr>
          <w:rFonts w:hint="eastAsia"/>
        </w:rPr>
        <w:t>优秀（9</w:t>
      </w:r>
      <w:r>
        <w:t>0</w:t>
      </w:r>
      <w:r>
        <w:rPr>
          <w:rFonts w:hint="eastAsia"/>
        </w:rPr>
        <w:t>~</w:t>
      </w:r>
      <w:r>
        <w:t>100</w:t>
      </w:r>
      <w:r>
        <w:rPr>
          <w:rFonts w:hint="eastAsia"/>
        </w:rPr>
        <w:t>）</w:t>
      </w:r>
    </w:p>
    <w:p w:rsidR="00E07C93" w:rsidRDefault="00E07C93" w:rsidP="00E07C93">
      <w:pPr>
        <w:ind w:left="1418" w:hangingChars="675" w:hanging="1418"/>
      </w:pPr>
      <w:r>
        <w:tab/>
      </w:r>
      <w:r>
        <w:rPr>
          <w:rFonts w:hint="eastAsia"/>
        </w:rPr>
        <w:t>1）优化地址规划，以最少浪费满足需求，并在路由表中实现路由聚合</w:t>
      </w:r>
    </w:p>
    <w:p w:rsidR="00E07C93" w:rsidRDefault="00E07C93" w:rsidP="00E07C93">
      <w:pPr>
        <w:ind w:firstLine="420"/>
      </w:pPr>
      <w:r>
        <w:rPr>
          <w:rFonts w:hint="eastAsia"/>
        </w:rPr>
        <w:t>鼓励项——同等级得高分，或提升等级：</w:t>
      </w:r>
    </w:p>
    <w:p w:rsidR="00E07C93" w:rsidRDefault="00E07C93" w:rsidP="00E07C93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报告格式美观</w:t>
      </w:r>
    </w:p>
    <w:p w:rsidR="00E07C93" w:rsidRPr="00BC2998" w:rsidRDefault="00E07C93" w:rsidP="00E07C93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报告内容有条理</w:t>
      </w:r>
    </w:p>
    <w:p w:rsidR="00E07C93" w:rsidRPr="00E266E0" w:rsidRDefault="00E07C93" w:rsidP="00E07C93"/>
    <w:p w:rsidR="00E07C93" w:rsidRDefault="00E07C93" w:rsidP="00E07C93"/>
    <w:p w:rsidR="002D640C" w:rsidRDefault="002D640C" w:rsidP="002D640C">
      <w:pPr>
        <w:spacing w:line="400" w:lineRule="atLeast"/>
        <w:rPr>
          <w:sz w:val="24"/>
        </w:rPr>
      </w:pPr>
      <w:r>
        <w:rPr>
          <w:rFonts w:hint="eastAsia"/>
          <w:sz w:val="24"/>
        </w:rPr>
        <w:t>评分标准：</w:t>
      </w: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4"/>
        <w:gridCol w:w="1394"/>
        <w:gridCol w:w="1394"/>
        <w:gridCol w:w="1394"/>
        <w:gridCol w:w="1394"/>
        <w:gridCol w:w="1394"/>
      </w:tblGrid>
      <w:tr w:rsidR="002D640C" w:rsidRPr="00855F78" w:rsidTr="002D640C">
        <w:trPr>
          <w:trHeight w:val="285"/>
        </w:trPr>
        <w:tc>
          <w:tcPr>
            <w:tcW w:w="1394" w:type="dxa"/>
            <w:shd w:val="clear" w:color="auto" w:fill="auto"/>
            <w:noWrap/>
            <w:hideMark/>
          </w:tcPr>
          <w:p w:rsidR="002D640C" w:rsidRPr="00855F78" w:rsidRDefault="002D640C" w:rsidP="0056487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5F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知识</w:t>
            </w:r>
          </w:p>
        </w:tc>
        <w:tc>
          <w:tcPr>
            <w:tcW w:w="1394" w:type="dxa"/>
            <w:shd w:val="clear" w:color="auto" w:fill="auto"/>
            <w:noWrap/>
            <w:hideMark/>
          </w:tcPr>
          <w:p w:rsidR="002D640C" w:rsidRPr="00855F78" w:rsidRDefault="002D640C" w:rsidP="0056487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5F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分析</w:t>
            </w:r>
          </w:p>
        </w:tc>
        <w:tc>
          <w:tcPr>
            <w:tcW w:w="1394" w:type="dxa"/>
            <w:shd w:val="clear" w:color="auto" w:fill="auto"/>
            <w:noWrap/>
            <w:hideMark/>
          </w:tcPr>
          <w:p w:rsidR="002D640C" w:rsidRPr="00855F78" w:rsidRDefault="002D640C" w:rsidP="0056487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5F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方案</w:t>
            </w:r>
          </w:p>
        </w:tc>
        <w:tc>
          <w:tcPr>
            <w:tcW w:w="1394" w:type="dxa"/>
            <w:shd w:val="clear" w:color="auto" w:fill="auto"/>
            <w:noWrap/>
            <w:hideMark/>
          </w:tcPr>
          <w:p w:rsidR="002D640C" w:rsidRPr="00855F78" w:rsidRDefault="002D640C" w:rsidP="0056487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5F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工具</w:t>
            </w:r>
          </w:p>
        </w:tc>
        <w:tc>
          <w:tcPr>
            <w:tcW w:w="1394" w:type="dxa"/>
            <w:shd w:val="clear" w:color="auto" w:fill="auto"/>
            <w:noWrap/>
            <w:hideMark/>
          </w:tcPr>
          <w:p w:rsidR="002D640C" w:rsidRPr="00855F78" w:rsidRDefault="002D640C" w:rsidP="0056487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5F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表述</w:t>
            </w:r>
          </w:p>
        </w:tc>
        <w:tc>
          <w:tcPr>
            <w:tcW w:w="1394" w:type="dxa"/>
            <w:shd w:val="clear" w:color="auto" w:fill="auto"/>
            <w:noWrap/>
            <w:hideMark/>
          </w:tcPr>
          <w:p w:rsidR="002D640C" w:rsidRPr="00855F78" w:rsidRDefault="002D640C" w:rsidP="0056487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5F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团队</w:t>
            </w:r>
          </w:p>
        </w:tc>
      </w:tr>
      <w:tr w:rsidR="002D640C" w:rsidRPr="00855F78" w:rsidTr="002D640C">
        <w:trPr>
          <w:trHeight w:val="1124"/>
        </w:trPr>
        <w:tc>
          <w:tcPr>
            <w:tcW w:w="1394" w:type="dxa"/>
            <w:shd w:val="clear" w:color="auto" w:fill="auto"/>
            <w:noWrap/>
          </w:tcPr>
          <w:p w:rsidR="002D640C" w:rsidRDefault="002D640C" w:rsidP="0056487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IP地址结构</w:t>
            </w:r>
          </w:p>
          <w:p w:rsidR="002D640C" w:rsidRDefault="002D640C" w:rsidP="0056487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运用子网掩码计算网络号，确定网络规模</w:t>
            </w:r>
          </w:p>
          <w:p w:rsidR="002D640C" w:rsidRDefault="002D640C" w:rsidP="0056487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路由器接口的IP地址</w:t>
            </w:r>
            <w:r w:rsidR="00E93C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分配及作用</w:t>
            </w:r>
          </w:p>
          <w:p w:rsidR="00E93CCC" w:rsidRPr="00855F78" w:rsidRDefault="00E93CCC" w:rsidP="0056487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94" w:type="dxa"/>
            <w:shd w:val="clear" w:color="auto" w:fill="auto"/>
            <w:noWrap/>
          </w:tcPr>
          <w:p w:rsidR="002D640C" w:rsidRDefault="002D640C" w:rsidP="0056487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、IP子网规划的基本原则。</w:t>
            </w:r>
          </w:p>
          <w:p w:rsidR="002D640C" w:rsidRDefault="002D640C" w:rsidP="0056487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路由器配置的基本原理</w:t>
            </w:r>
          </w:p>
          <w:p w:rsidR="002D640C" w:rsidRDefault="002D640C" w:rsidP="0056487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2、对多种地址分配方案比较分析、对实施过程中出现的问题进行分析和解决</w:t>
            </w:r>
          </w:p>
          <w:p w:rsidR="002D640C" w:rsidRDefault="002D640C" w:rsidP="0056487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3、设计测试验证方案、收集测试数据、分析结果</w:t>
            </w:r>
          </w:p>
          <w:p w:rsidR="002D640C" w:rsidRPr="00855F78" w:rsidRDefault="002D640C" w:rsidP="0056487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4、反思和总结</w:t>
            </w:r>
          </w:p>
        </w:tc>
        <w:tc>
          <w:tcPr>
            <w:tcW w:w="1394" w:type="dxa"/>
            <w:shd w:val="clear" w:color="auto" w:fill="auto"/>
            <w:noWrap/>
          </w:tcPr>
          <w:p w:rsidR="002D640C" w:rsidRPr="00AF5A88" w:rsidRDefault="002D640C" w:rsidP="0056487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IP地址分配方案的可行性、地址利用效率。</w:t>
            </w:r>
          </w:p>
        </w:tc>
        <w:tc>
          <w:tcPr>
            <w:tcW w:w="1394" w:type="dxa"/>
            <w:shd w:val="clear" w:color="auto" w:fill="auto"/>
            <w:noWrap/>
          </w:tcPr>
          <w:p w:rsidR="002D640C" w:rsidRDefault="002D640C" w:rsidP="0056487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acket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tracer软件的基本应用，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放置网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元，构成拓扑、配置计算机、服务器、和路由器。</w:t>
            </w:r>
          </w:p>
          <w:p w:rsidR="002D640C" w:rsidRPr="00855F78" w:rsidRDefault="002D640C" w:rsidP="0056487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、利用ping，Run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Time调测</w:t>
            </w:r>
          </w:p>
        </w:tc>
        <w:tc>
          <w:tcPr>
            <w:tcW w:w="1394" w:type="dxa"/>
            <w:shd w:val="clear" w:color="auto" w:fill="auto"/>
            <w:noWrap/>
          </w:tcPr>
          <w:p w:rsidR="002D640C" w:rsidRPr="00855F78" w:rsidRDefault="002D640C" w:rsidP="0056487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语言流畅性等</w:t>
            </w:r>
          </w:p>
        </w:tc>
        <w:tc>
          <w:tcPr>
            <w:tcW w:w="1394" w:type="dxa"/>
            <w:shd w:val="clear" w:color="auto" w:fill="auto"/>
            <w:noWrap/>
          </w:tcPr>
          <w:p w:rsidR="002D640C" w:rsidRDefault="002D640C" w:rsidP="0056487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分工的合理性</w:t>
            </w:r>
          </w:p>
          <w:p w:rsidR="002D640C" w:rsidRPr="00855F78" w:rsidRDefault="002D640C" w:rsidP="0056487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合作程度</w:t>
            </w:r>
          </w:p>
        </w:tc>
      </w:tr>
    </w:tbl>
    <w:p w:rsidR="001D39A7" w:rsidRPr="002D640C" w:rsidRDefault="001D39A7" w:rsidP="001D39A7"/>
    <w:sectPr w:rsidR="001D39A7" w:rsidRPr="002D6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5FD5" w:rsidRDefault="00425FD5" w:rsidP="00AB16B5">
      <w:r>
        <w:separator/>
      </w:r>
    </w:p>
  </w:endnote>
  <w:endnote w:type="continuationSeparator" w:id="0">
    <w:p w:rsidR="00425FD5" w:rsidRDefault="00425FD5" w:rsidP="00AB1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5FD5" w:rsidRDefault="00425FD5" w:rsidP="00AB16B5">
      <w:r>
        <w:separator/>
      </w:r>
    </w:p>
  </w:footnote>
  <w:footnote w:type="continuationSeparator" w:id="0">
    <w:p w:rsidR="00425FD5" w:rsidRDefault="00425FD5" w:rsidP="00AB16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hybridMultilevel"/>
    <w:tmpl w:val="00006DF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4"/>
    <w:multiLevelType w:val="hybridMultilevel"/>
    <w:tmpl w:val="00005AF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5"/>
    <w:multiLevelType w:val="hybridMultilevel"/>
    <w:tmpl w:val="000041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6"/>
    <w:multiLevelType w:val="hybridMultilevel"/>
    <w:tmpl w:val="000026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7"/>
    <w:multiLevelType w:val="hybridMultilevel"/>
    <w:tmpl w:val="000001EA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4607E9D"/>
    <w:multiLevelType w:val="hybridMultilevel"/>
    <w:tmpl w:val="4950F77E"/>
    <w:lvl w:ilvl="0" w:tplc="5EE04B6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7055A0B"/>
    <w:multiLevelType w:val="hybridMultilevel"/>
    <w:tmpl w:val="C0669826"/>
    <w:lvl w:ilvl="0" w:tplc="ED849DAE">
      <w:start w:val="1"/>
      <w:numFmt w:val="decimal"/>
      <w:lvlText w:val="%1）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92D6C6C"/>
    <w:multiLevelType w:val="hybridMultilevel"/>
    <w:tmpl w:val="5EDC76B2"/>
    <w:lvl w:ilvl="0" w:tplc="2CA2BC9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41B364A"/>
    <w:multiLevelType w:val="hybridMultilevel"/>
    <w:tmpl w:val="5002BD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8AA6327"/>
    <w:multiLevelType w:val="hybridMultilevel"/>
    <w:tmpl w:val="6262DA1E"/>
    <w:lvl w:ilvl="0" w:tplc="1F4CF24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05F74CB"/>
    <w:multiLevelType w:val="hybridMultilevel"/>
    <w:tmpl w:val="4950F77E"/>
    <w:lvl w:ilvl="0" w:tplc="5EE04B6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68228F6"/>
    <w:multiLevelType w:val="hybridMultilevel"/>
    <w:tmpl w:val="89805E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E030D87"/>
    <w:multiLevelType w:val="hybridMultilevel"/>
    <w:tmpl w:val="3F4A6600"/>
    <w:lvl w:ilvl="0" w:tplc="7C4839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8"/>
  </w:num>
  <w:num w:numId="10">
    <w:abstractNumId w:val="11"/>
  </w:num>
  <w:num w:numId="11">
    <w:abstractNumId w:val="6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462"/>
    <w:rsid w:val="00001721"/>
    <w:rsid w:val="00051A33"/>
    <w:rsid w:val="0005425A"/>
    <w:rsid w:val="00087F2C"/>
    <w:rsid w:val="000A43AD"/>
    <w:rsid w:val="000E00A5"/>
    <w:rsid w:val="000F3674"/>
    <w:rsid w:val="00114ED9"/>
    <w:rsid w:val="00122CB5"/>
    <w:rsid w:val="001371E8"/>
    <w:rsid w:val="001D39A7"/>
    <w:rsid w:val="0029193C"/>
    <w:rsid w:val="002D640C"/>
    <w:rsid w:val="003F3E5A"/>
    <w:rsid w:val="004071EB"/>
    <w:rsid w:val="00425FD5"/>
    <w:rsid w:val="00437614"/>
    <w:rsid w:val="0054258C"/>
    <w:rsid w:val="00550494"/>
    <w:rsid w:val="00552D30"/>
    <w:rsid w:val="00590A96"/>
    <w:rsid w:val="005D297D"/>
    <w:rsid w:val="005D41E6"/>
    <w:rsid w:val="0063423A"/>
    <w:rsid w:val="00673274"/>
    <w:rsid w:val="00705A00"/>
    <w:rsid w:val="0074146B"/>
    <w:rsid w:val="007606C6"/>
    <w:rsid w:val="007608E7"/>
    <w:rsid w:val="008104EA"/>
    <w:rsid w:val="00830C68"/>
    <w:rsid w:val="008E71CC"/>
    <w:rsid w:val="00A06163"/>
    <w:rsid w:val="00A10290"/>
    <w:rsid w:val="00A46462"/>
    <w:rsid w:val="00A517AE"/>
    <w:rsid w:val="00AA4E01"/>
    <w:rsid w:val="00AB16B5"/>
    <w:rsid w:val="00AC26AB"/>
    <w:rsid w:val="00B11A23"/>
    <w:rsid w:val="00B4078B"/>
    <w:rsid w:val="00B62BC7"/>
    <w:rsid w:val="00BF0A33"/>
    <w:rsid w:val="00C36A1E"/>
    <w:rsid w:val="00CA596C"/>
    <w:rsid w:val="00CC0109"/>
    <w:rsid w:val="00D01A5F"/>
    <w:rsid w:val="00DA1BB1"/>
    <w:rsid w:val="00E02F37"/>
    <w:rsid w:val="00E07C93"/>
    <w:rsid w:val="00E10B03"/>
    <w:rsid w:val="00E17802"/>
    <w:rsid w:val="00E93CCC"/>
    <w:rsid w:val="00F05954"/>
    <w:rsid w:val="00F66AD4"/>
    <w:rsid w:val="00F72F74"/>
    <w:rsid w:val="00FB50D3"/>
    <w:rsid w:val="00FD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C4B5A"/>
  <w15:chartTrackingRefBased/>
  <w15:docId w15:val="{597BCA4A-BE4F-439C-BD9D-47A0F6F6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lo-L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16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16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16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16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16B5"/>
    <w:rPr>
      <w:sz w:val="18"/>
      <w:szCs w:val="18"/>
    </w:rPr>
  </w:style>
  <w:style w:type="paragraph" w:styleId="a7">
    <w:name w:val="List Paragraph"/>
    <w:basedOn w:val="a"/>
    <w:uiPriority w:val="34"/>
    <w:qFormat/>
    <w:rsid w:val="00AB16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199</Words>
  <Characters>1140</Characters>
  <Application>Microsoft Office Word</Application>
  <DocSecurity>0</DocSecurity>
  <Lines>9</Lines>
  <Paragraphs>2</Paragraphs>
  <ScaleCrop>false</ScaleCrop>
  <Company>Microsoft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Duan</dc:creator>
  <cp:keywords/>
  <dc:description/>
  <cp:lastModifiedBy>刘 文晨</cp:lastModifiedBy>
  <cp:revision>13</cp:revision>
  <dcterms:created xsi:type="dcterms:W3CDTF">2017-12-20T17:25:00Z</dcterms:created>
  <dcterms:modified xsi:type="dcterms:W3CDTF">2019-09-25T05:11:00Z</dcterms:modified>
</cp:coreProperties>
</file>