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C1F" w:rsidRDefault="00064133" w:rsidP="00064133">
      <w:pPr>
        <w:pStyle w:val="Overskrift2"/>
        <w:jc w:val="center"/>
      </w:pPr>
      <w:r>
        <w:t>CMS Commander</w:t>
      </w:r>
    </w:p>
    <w:p w:rsidR="00064133" w:rsidRDefault="00064133" w:rsidP="00064133"/>
    <w:p w:rsidR="00064133" w:rsidRDefault="00064133" w:rsidP="00064133"/>
    <w:p w:rsidR="00064133" w:rsidRDefault="00064133" w:rsidP="00064133">
      <w:pPr>
        <w:pStyle w:val="Overskrift3"/>
      </w:pPr>
      <w:r>
        <w:t>Usage:</w:t>
      </w:r>
    </w:p>
    <w:p w:rsidR="00064133" w:rsidRPr="001F6B37" w:rsidRDefault="001F6B37" w:rsidP="00064133">
      <w:pPr>
        <w:rPr>
          <w:lang w:val="en-US"/>
        </w:rPr>
      </w:pPr>
      <w:r w:rsidRPr="001F6B37">
        <w:rPr>
          <w:lang w:val="en-US"/>
        </w:rPr>
        <w:t xml:space="preserve">Install the windows setup file </w:t>
      </w:r>
      <w:r>
        <w:rPr>
          <w:lang w:val="en-US"/>
        </w:rPr>
        <w:t>“</w:t>
      </w:r>
      <w:r w:rsidRPr="00EB4321">
        <w:rPr>
          <w:lang w:val="en-US"/>
        </w:rPr>
        <w:t>Setup CMS Commander.exe</w:t>
      </w:r>
      <w:r>
        <w:rPr>
          <w:lang w:val="en-US"/>
        </w:rPr>
        <w:t xml:space="preserve">” that will install the program itself, documentation and a </w:t>
      </w:r>
      <w:proofErr w:type="spellStart"/>
      <w:r>
        <w:rPr>
          <w:lang w:val="en-US"/>
        </w:rPr>
        <w:t>Sitecore</w:t>
      </w:r>
      <w:proofErr w:type="spellEnd"/>
      <w:r>
        <w:rPr>
          <w:lang w:val="en-US"/>
        </w:rPr>
        <w:t xml:space="preserve"> package that will enable additional services</w:t>
      </w:r>
      <w:r w:rsidR="007A2A3A">
        <w:rPr>
          <w:lang w:val="en-US"/>
        </w:rPr>
        <w:t xml:space="preserve"> that this program requires</w:t>
      </w:r>
      <w:r>
        <w:rPr>
          <w:lang w:val="en-US"/>
        </w:rPr>
        <w:t>.</w:t>
      </w:r>
    </w:p>
    <w:p w:rsidR="00A12840" w:rsidRDefault="00213173" w:rsidP="00064133">
      <w:pPr>
        <w:rPr>
          <w:lang w:val="en-US"/>
        </w:rPr>
      </w:pPr>
      <w:r>
        <w:rPr>
          <w:lang w:val="en-US"/>
        </w:rPr>
        <w:t>Before running the CMS Commander please install</w:t>
      </w:r>
      <w:r w:rsidR="00A235C0" w:rsidRPr="00EB4321">
        <w:rPr>
          <w:lang w:val="en-US"/>
        </w:rPr>
        <w:t xml:space="preserve"> the </w:t>
      </w:r>
      <w:r w:rsidR="00EB4321" w:rsidRPr="00EB4321">
        <w:rPr>
          <w:lang w:val="en-US"/>
        </w:rPr>
        <w:t>”</w:t>
      </w:r>
      <w:r w:rsidR="00EB4321" w:rsidRPr="00EB4321">
        <w:rPr>
          <w:lang w:val="en-US"/>
        </w:rPr>
        <w:t>CMS Commander</w:t>
      </w:r>
      <w:r w:rsidR="00EB4321">
        <w:rPr>
          <w:lang w:val="en-US"/>
        </w:rPr>
        <w:t xml:space="preserve">” </w:t>
      </w:r>
      <w:proofErr w:type="spellStart"/>
      <w:r w:rsidR="00C21B99">
        <w:rPr>
          <w:lang w:val="en-US"/>
        </w:rPr>
        <w:t>S</w:t>
      </w:r>
      <w:r w:rsidR="00EB4321">
        <w:rPr>
          <w:lang w:val="en-US"/>
        </w:rPr>
        <w:t>itecore</w:t>
      </w:r>
      <w:proofErr w:type="spellEnd"/>
      <w:r w:rsidR="00EB4321">
        <w:rPr>
          <w:lang w:val="en-US"/>
        </w:rPr>
        <w:t xml:space="preserve"> package </w:t>
      </w:r>
      <w:r>
        <w:rPr>
          <w:lang w:val="en-US"/>
        </w:rPr>
        <w:t>to</w:t>
      </w:r>
      <w:r w:rsidR="00EB4321">
        <w:rPr>
          <w:lang w:val="en-US"/>
        </w:rPr>
        <w:t xml:space="preserve"> your </w:t>
      </w:r>
      <w:proofErr w:type="spellStart"/>
      <w:r w:rsidR="00C21B99">
        <w:rPr>
          <w:lang w:val="en-US"/>
        </w:rPr>
        <w:t>S</w:t>
      </w:r>
      <w:r w:rsidR="00EB4321">
        <w:rPr>
          <w:lang w:val="en-US"/>
        </w:rPr>
        <w:t>itecore</w:t>
      </w:r>
      <w:proofErr w:type="spellEnd"/>
      <w:r w:rsidR="00EB4321">
        <w:rPr>
          <w:lang w:val="en-US"/>
        </w:rPr>
        <w:t xml:space="preserve"> site, the package</w:t>
      </w:r>
      <w:r w:rsidR="00C21B99">
        <w:rPr>
          <w:lang w:val="en-US"/>
        </w:rPr>
        <w:t xml:space="preserve"> “</w:t>
      </w:r>
      <w:proofErr w:type="spellStart"/>
      <w:r w:rsidR="00C21B99" w:rsidRPr="00C21B99">
        <w:rPr>
          <w:lang w:val="en-US"/>
        </w:rPr>
        <w:t>Sitecore</w:t>
      </w:r>
      <w:proofErr w:type="spellEnd"/>
      <w:r w:rsidR="00C21B99" w:rsidRPr="00C21B99">
        <w:rPr>
          <w:lang w:val="en-US"/>
        </w:rPr>
        <w:t xml:space="preserve"> </w:t>
      </w:r>
      <w:proofErr w:type="spellStart"/>
      <w:r w:rsidR="00C21B99" w:rsidRPr="00C21B99">
        <w:rPr>
          <w:lang w:val="en-US"/>
        </w:rPr>
        <w:t>webservice</w:t>
      </w:r>
      <w:proofErr w:type="spellEnd"/>
      <w:r w:rsidR="00C21B99" w:rsidRPr="00C21B99">
        <w:rPr>
          <w:lang w:val="en-US"/>
        </w:rPr>
        <w:t xml:space="preserve"> installer</w:t>
      </w:r>
      <w:r w:rsidR="00C21B99">
        <w:rPr>
          <w:lang w:val="en-US"/>
        </w:rPr>
        <w:t>.zip”</w:t>
      </w:r>
      <w:r w:rsidR="00EB4321">
        <w:rPr>
          <w:lang w:val="en-US"/>
        </w:rPr>
        <w:t xml:space="preserve"> will be located in “My </w:t>
      </w:r>
      <w:r w:rsidR="00EB4321" w:rsidRPr="00EB4321">
        <w:rPr>
          <w:lang w:val="en-US"/>
        </w:rPr>
        <w:t>Documents\CMS Commander</w:t>
      </w:r>
      <w:r w:rsidR="00EB4321">
        <w:rPr>
          <w:lang w:val="en-US"/>
        </w:rPr>
        <w:t xml:space="preserve">” folder on your computer, if you have </w:t>
      </w:r>
      <w:r w:rsidR="00C21B99">
        <w:rPr>
          <w:lang w:val="en-US"/>
        </w:rPr>
        <w:t xml:space="preserve">already </w:t>
      </w:r>
      <w:r w:rsidR="00EB4321">
        <w:rPr>
          <w:lang w:val="en-US"/>
        </w:rPr>
        <w:t xml:space="preserve">installed the </w:t>
      </w:r>
      <w:r w:rsidR="00EB4321" w:rsidRPr="00EB4321">
        <w:rPr>
          <w:lang w:val="en-US"/>
        </w:rPr>
        <w:t>"Setup CMS Commander.exe"</w:t>
      </w:r>
      <w:r w:rsidR="00EB4321">
        <w:rPr>
          <w:lang w:val="en-US"/>
        </w:rPr>
        <w:t xml:space="preserve"> </w:t>
      </w:r>
      <w:r w:rsidR="00C21B99">
        <w:rPr>
          <w:lang w:val="en-US"/>
        </w:rPr>
        <w:t>windows</w:t>
      </w:r>
      <w:r w:rsidR="00EE5A0E">
        <w:rPr>
          <w:lang w:val="en-US"/>
        </w:rPr>
        <w:t xml:space="preserve"> setup</w:t>
      </w:r>
      <w:r w:rsidR="00C21B99">
        <w:rPr>
          <w:lang w:val="en-US"/>
        </w:rPr>
        <w:t xml:space="preserve"> </w:t>
      </w:r>
      <w:r w:rsidR="00EE5A0E">
        <w:rPr>
          <w:lang w:val="en-US"/>
        </w:rPr>
        <w:t>file</w:t>
      </w:r>
      <w:r w:rsidR="00EB4321">
        <w:rPr>
          <w:lang w:val="en-US"/>
        </w:rPr>
        <w:t>.</w:t>
      </w:r>
      <w:r w:rsidR="00A12840">
        <w:rPr>
          <w:lang w:val="en-US"/>
        </w:rPr>
        <w:br/>
      </w:r>
      <w:r w:rsidR="00067688">
        <w:rPr>
          <w:lang w:val="en-US"/>
        </w:rPr>
        <w:t xml:space="preserve">Install the </w:t>
      </w:r>
      <w:proofErr w:type="spellStart"/>
      <w:r w:rsidR="00A12840">
        <w:rPr>
          <w:lang w:val="en-US"/>
        </w:rPr>
        <w:t>sitecore</w:t>
      </w:r>
      <w:proofErr w:type="spellEnd"/>
      <w:r w:rsidR="00A12840">
        <w:rPr>
          <w:lang w:val="en-US"/>
        </w:rPr>
        <w:t xml:space="preserve"> package:</w:t>
      </w:r>
    </w:p>
    <w:p w:rsidR="00EB4321" w:rsidRDefault="00655FF4" w:rsidP="00064133">
      <w:pPr>
        <w:rPr>
          <w:lang w:val="en-US"/>
        </w:rPr>
      </w:pPr>
      <w:r>
        <w:rPr>
          <w:noProof/>
          <w:lang w:eastAsia="da-DK"/>
        </w:rPr>
        <w:drawing>
          <wp:inline distT="0" distB="0" distL="0" distR="0" wp14:anchorId="3D4D680D" wp14:editId="64FBA868">
            <wp:extent cx="6120130" cy="331533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130" cy="3315335"/>
                    </a:xfrm>
                    <a:prstGeom prst="rect">
                      <a:avLst/>
                    </a:prstGeom>
                  </pic:spPr>
                </pic:pic>
              </a:graphicData>
            </a:graphic>
          </wp:inline>
        </w:drawing>
      </w:r>
    </w:p>
    <w:p w:rsidR="00655FF4" w:rsidRDefault="00655FF4" w:rsidP="00064133">
      <w:pPr>
        <w:rPr>
          <w:lang w:val="en-US"/>
        </w:rPr>
      </w:pPr>
    </w:p>
    <w:p w:rsidR="00655FF4" w:rsidRPr="00EB4321" w:rsidRDefault="00655FF4" w:rsidP="00064133">
      <w:pPr>
        <w:rPr>
          <w:lang w:val="en-US"/>
        </w:rPr>
      </w:pPr>
    </w:p>
    <w:p w:rsidR="00781E26" w:rsidRDefault="00781E26">
      <w:pPr>
        <w:rPr>
          <w:lang w:val="en-US"/>
        </w:rPr>
      </w:pPr>
      <w:r>
        <w:rPr>
          <w:lang w:val="en-US"/>
        </w:rPr>
        <w:br w:type="page"/>
      </w:r>
    </w:p>
    <w:p w:rsidR="00D95F82" w:rsidRPr="00D95F82" w:rsidRDefault="00781E26" w:rsidP="00064133">
      <w:pPr>
        <w:rPr>
          <w:lang w:val="en-US"/>
        </w:rPr>
      </w:pPr>
      <w:r>
        <w:rPr>
          <w:lang w:val="en-US"/>
        </w:rPr>
        <w:lastRenderedPageBreak/>
        <w:t>Then launch CMS Commander and s</w:t>
      </w:r>
      <w:r w:rsidR="00D95F82" w:rsidRPr="00D95F82">
        <w:rPr>
          <w:lang w:val="en-US"/>
        </w:rPr>
        <w:t>tart entering the address of the desired website that you want to connect to</w:t>
      </w:r>
      <w:r>
        <w:rPr>
          <w:lang w:val="en-US"/>
        </w:rPr>
        <w:t>, and click the connect button</w:t>
      </w:r>
      <w:r w:rsidR="00D95F82" w:rsidRPr="00D95F82">
        <w:rPr>
          <w:lang w:val="en-US"/>
        </w:rPr>
        <w:t>.</w:t>
      </w:r>
    </w:p>
    <w:p w:rsidR="00DA26F7" w:rsidRDefault="00D95F82" w:rsidP="00064133">
      <w:r>
        <w:rPr>
          <w:noProof/>
          <w:lang w:eastAsia="da-DK"/>
        </w:rPr>
        <w:drawing>
          <wp:inline distT="0" distB="0" distL="0" distR="0" wp14:anchorId="4F48BCA2" wp14:editId="5E502B87">
            <wp:extent cx="6120130" cy="339979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399790"/>
                    </a:xfrm>
                    <a:prstGeom prst="rect">
                      <a:avLst/>
                    </a:prstGeom>
                  </pic:spPr>
                </pic:pic>
              </a:graphicData>
            </a:graphic>
          </wp:inline>
        </w:drawing>
      </w:r>
    </w:p>
    <w:p w:rsidR="00781E26" w:rsidRPr="008515C7" w:rsidRDefault="008515C7" w:rsidP="00064133">
      <w:pPr>
        <w:rPr>
          <w:lang w:val="en-US"/>
        </w:rPr>
      </w:pPr>
      <w:r w:rsidRPr="008515C7">
        <w:rPr>
          <w:lang w:val="en-US"/>
        </w:rPr>
        <w:t>Enter user name and password</w:t>
      </w:r>
      <w:r w:rsidR="004E5A13">
        <w:rPr>
          <w:lang w:val="en-US"/>
        </w:rPr>
        <w:t>, the user needs to ha</w:t>
      </w:r>
      <w:r w:rsidR="00A238B4">
        <w:rPr>
          <w:lang w:val="en-US"/>
        </w:rPr>
        <w:t>ve administrator</w:t>
      </w:r>
      <w:r w:rsidR="004E5A13">
        <w:rPr>
          <w:lang w:val="en-US"/>
        </w:rPr>
        <w:t xml:space="preserve"> rights</w:t>
      </w:r>
      <w:r w:rsidRPr="008515C7">
        <w:rPr>
          <w:lang w:val="en-US"/>
        </w:rPr>
        <w:t>:</w:t>
      </w:r>
    </w:p>
    <w:p w:rsidR="00781E26" w:rsidRDefault="008515C7" w:rsidP="00064133">
      <w:pPr>
        <w:rPr>
          <w:lang w:val="en-US"/>
        </w:rPr>
      </w:pPr>
      <w:r>
        <w:rPr>
          <w:noProof/>
          <w:lang w:eastAsia="da-DK"/>
        </w:rPr>
        <w:drawing>
          <wp:inline distT="0" distB="0" distL="0" distR="0" wp14:anchorId="0CBA00BB" wp14:editId="48CC93CF">
            <wp:extent cx="2572870" cy="176155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7118" cy="1771310"/>
                    </a:xfrm>
                    <a:prstGeom prst="rect">
                      <a:avLst/>
                    </a:prstGeom>
                  </pic:spPr>
                </pic:pic>
              </a:graphicData>
            </a:graphic>
          </wp:inline>
        </w:drawing>
      </w:r>
    </w:p>
    <w:p w:rsidR="004E5A13" w:rsidRDefault="004E5A13" w:rsidP="00064133">
      <w:pPr>
        <w:rPr>
          <w:lang w:val="en-US"/>
        </w:rPr>
      </w:pPr>
    </w:p>
    <w:p w:rsidR="00AF2F08" w:rsidRDefault="00AF2F08">
      <w:pPr>
        <w:rPr>
          <w:lang w:val="en-US"/>
        </w:rPr>
      </w:pPr>
      <w:r>
        <w:rPr>
          <w:lang w:val="en-US"/>
        </w:rPr>
        <w:br w:type="page"/>
      </w:r>
    </w:p>
    <w:p w:rsidR="004E5A13" w:rsidRDefault="00AF2F08" w:rsidP="00064133">
      <w:pPr>
        <w:rPr>
          <w:lang w:val="en-US"/>
        </w:rPr>
      </w:pPr>
      <w:r>
        <w:rPr>
          <w:lang w:val="en-US"/>
        </w:rPr>
        <w:lastRenderedPageBreak/>
        <w:t xml:space="preserve">Then you </w:t>
      </w:r>
      <w:proofErr w:type="gramStart"/>
      <w:r>
        <w:rPr>
          <w:lang w:val="en-US"/>
        </w:rPr>
        <w:t>should be greeted</w:t>
      </w:r>
      <w:proofErr w:type="gramEnd"/>
      <w:r>
        <w:rPr>
          <w:lang w:val="en-US"/>
        </w:rPr>
        <w:t xml:space="preserve"> with the standard </w:t>
      </w:r>
      <w:proofErr w:type="spellStart"/>
      <w:r>
        <w:rPr>
          <w:lang w:val="en-US"/>
        </w:rPr>
        <w:t>Sitecore</w:t>
      </w:r>
      <w:proofErr w:type="spellEnd"/>
      <w:r>
        <w:rPr>
          <w:lang w:val="en-US"/>
        </w:rPr>
        <w:t xml:space="preserve"> tree:</w:t>
      </w:r>
    </w:p>
    <w:p w:rsidR="00AF2F08" w:rsidRDefault="00AF2F08" w:rsidP="00064133">
      <w:pPr>
        <w:rPr>
          <w:lang w:val="en-US"/>
        </w:rPr>
      </w:pPr>
      <w:r>
        <w:rPr>
          <w:noProof/>
          <w:lang w:eastAsia="da-DK"/>
        </w:rPr>
        <w:drawing>
          <wp:inline distT="0" distB="0" distL="0" distR="0" wp14:anchorId="2C9F9C45" wp14:editId="6AE8DC14">
            <wp:extent cx="6120130" cy="339979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399790"/>
                    </a:xfrm>
                    <a:prstGeom prst="rect">
                      <a:avLst/>
                    </a:prstGeom>
                  </pic:spPr>
                </pic:pic>
              </a:graphicData>
            </a:graphic>
          </wp:inline>
        </w:drawing>
      </w:r>
    </w:p>
    <w:p w:rsidR="00AF2F08" w:rsidRDefault="00AF2F08" w:rsidP="00064133">
      <w:pPr>
        <w:rPr>
          <w:lang w:val="en-US"/>
        </w:rPr>
      </w:pPr>
    </w:p>
    <w:p w:rsidR="00AF2F08" w:rsidRDefault="00AF2F08" w:rsidP="00064133">
      <w:pPr>
        <w:rPr>
          <w:lang w:val="en-US"/>
        </w:rPr>
      </w:pPr>
      <w:proofErr w:type="gramStart"/>
      <w:r>
        <w:rPr>
          <w:lang w:val="en-US"/>
        </w:rPr>
        <w:t>And</w:t>
      </w:r>
      <w:proofErr w:type="gramEnd"/>
      <w:r>
        <w:rPr>
          <w:lang w:val="en-US"/>
        </w:rPr>
        <w:t xml:space="preserve"> you can log into another site in the opposite pane, so that you are now connected to two different sites:</w:t>
      </w:r>
    </w:p>
    <w:p w:rsidR="00AF2F08" w:rsidRDefault="00AF2F08" w:rsidP="00064133">
      <w:pPr>
        <w:rPr>
          <w:lang w:val="en-US"/>
        </w:rPr>
      </w:pPr>
      <w:r>
        <w:rPr>
          <w:noProof/>
          <w:lang w:eastAsia="da-DK"/>
        </w:rPr>
        <w:drawing>
          <wp:inline distT="0" distB="0" distL="0" distR="0" wp14:anchorId="00C9CD59" wp14:editId="0DBD57CC">
            <wp:extent cx="6120130" cy="339979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99790"/>
                    </a:xfrm>
                    <a:prstGeom prst="rect">
                      <a:avLst/>
                    </a:prstGeom>
                  </pic:spPr>
                </pic:pic>
              </a:graphicData>
            </a:graphic>
          </wp:inline>
        </w:drawing>
      </w:r>
    </w:p>
    <w:p w:rsidR="00AF2F08" w:rsidRDefault="00067688" w:rsidP="00064133">
      <w:pPr>
        <w:rPr>
          <w:lang w:val="en-US"/>
        </w:rPr>
      </w:pPr>
      <w:r>
        <w:rPr>
          <w:lang w:val="en-US"/>
        </w:rPr>
        <w:t>Select which item that you want to copy and which item you want to be the copy destination, by selecting a node in both panes.</w:t>
      </w:r>
    </w:p>
    <w:p w:rsidR="00AF2F08" w:rsidRDefault="00AF2F08" w:rsidP="00064133">
      <w:pPr>
        <w:rPr>
          <w:lang w:val="en-US"/>
        </w:rPr>
      </w:pPr>
    </w:p>
    <w:p w:rsidR="00DD5FE6" w:rsidRDefault="00DD5FE6" w:rsidP="00064133">
      <w:pPr>
        <w:rPr>
          <w:lang w:val="en-US"/>
        </w:rPr>
      </w:pPr>
      <w:r>
        <w:rPr>
          <w:lang w:val="en-US"/>
        </w:rPr>
        <w:t>Selecting copy in the left pane brings up the dialog below</w:t>
      </w:r>
      <w:r w:rsidR="0049335B">
        <w:rPr>
          <w:lang w:val="en-US"/>
        </w:rPr>
        <w:t>:</w:t>
      </w:r>
    </w:p>
    <w:p w:rsidR="00AF2F08" w:rsidRDefault="00AF2F08" w:rsidP="00064133">
      <w:pPr>
        <w:rPr>
          <w:lang w:val="en-US"/>
        </w:rPr>
      </w:pPr>
      <w:r>
        <w:rPr>
          <w:noProof/>
          <w:lang w:eastAsia="da-DK"/>
        </w:rPr>
        <w:drawing>
          <wp:inline distT="0" distB="0" distL="0" distR="0" wp14:anchorId="28FC8A69" wp14:editId="2D0DBED0">
            <wp:extent cx="3639670" cy="31901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6354" cy="3204723"/>
                    </a:xfrm>
                    <a:prstGeom prst="rect">
                      <a:avLst/>
                    </a:prstGeom>
                  </pic:spPr>
                </pic:pic>
              </a:graphicData>
            </a:graphic>
          </wp:inline>
        </w:drawing>
      </w:r>
    </w:p>
    <w:p w:rsidR="005C2F82" w:rsidRDefault="0049335B" w:rsidP="00064133">
      <w:pPr>
        <w:rPr>
          <w:lang w:val="en-US"/>
        </w:rPr>
      </w:pPr>
      <w:r>
        <w:rPr>
          <w:lang w:val="en-US"/>
        </w:rPr>
        <w:t xml:space="preserve">The default operation is to overwrite existing items by keeping the same ID, note this will also overwrite items if they exist at another path and have the same ID as the source items. </w:t>
      </w:r>
      <w:r w:rsidR="000F3AE8">
        <w:rPr>
          <w:lang w:val="en-US"/>
        </w:rPr>
        <w:br/>
      </w:r>
      <w:r>
        <w:rPr>
          <w:lang w:val="en-US"/>
        </w:rPr>
        <w:t xml:space="preserve">Skip existing items will also copy and keep the same </w:t>
      </w:r>
      <w:proofErr w:type="gramStart"/>
      <w:r>
        <w:rPr>
          <w:lang w:val="en-US"/>
        </w:rPr>
        <w:t>ID,</w:t>
      </w:r>
      <w:proofErr w:type="gramEnd"/>
      <w:r>
        <w:rPr>
          <w:lang w:val="en-US"/>
        </w:rPr>
        <w:t xml:space="preserve"> however it will skip all the existing items on the destination, useful for updating new items.</w:t>
      </w:r>
      <w:r w:rsidR="006C3707">
        <w:rPr>
          <w:lang w:val="en-US"/>
        </w:rPr>
        <w:br/>
        <w:t xml:space="preserve">Create new items will </w:t>
      </w:r>
      <w:r w:rsidR="00BA2B17">
        <w:rPr>
          <w:lang w:val="en-US"/>
        </w:rPr>
        <w:t>copy items using the source path</w:t>
      </w:r>
      <w:r w:rsidR="005C2F82">
        <w:rPr>
          <w:lang w:val="en-US"/>
        </w:rPr>
        <w:t xml:space="preserve"> to create the same hierarchy of items at the destination,</w:t>
      </w:r>
      <w:r w:rsidR="00BA2B17">
        <w:rPr>
          <w:lang w:val="en-US"/>
        </w:rPr>
        <w:t xml:space="preserve"> but </w:t>
      </w:r>
      <w:r w:rsidR="005C2F82">
        <w:rPr>
          <w:lang w:val="en-US"/>
        </w:rPr>
        <w:t xml:space="preserve">will </w:t>
      </w:r>
      <w:r w:rsidR="006C3707">
        <w:rPr>
          <w:lang w:val="en-US"/>
        </w:rPr>
        <w:t xml:space="preserve">generate </w:t>
      </w:r>
      <w:r w:rsidR="00BA2B17">
        <w:rPr>
          <w:lang w:val="en-US"/>
        </w:rPr>
        <w:t>new ID’s for each item.</w:t>
      </w:r>
      <w:r w:rsidR="006C3707">
        <w:rPr>
          <w:lang w:val="en-US"/>
        </w:rPr>
        <w:t xml:space="preserve"> </w:t>
      </w:r>
      <w:r w:rsidR="007F27A6">
        <w:rPr>
          <w:lang w:val="en-US"/>
        </w:rPr>
        <w:t>This will never overwrite existing content.</w:t>
      </w:r>
      <w:r w:rsidR="005C2F82">
        <w:rPr>
          <w:lang w:val="en-US"/>
        </w:rPr>
        <w:br/>
        <w:t xml:space="preserve">Use names to identify items will copy using the source path </w:t>
      </w:r>
      <w:r w:rsidR="005C2F82">
        <w:rPr>
          <w:lang w:val="en-US"/>
        </w:rPr>
        <w:t>to create the same hierarchy of items at the destination,</w:t>
      </w:r>
      <w:r w:rsidR="005C2F82">
        <w:rPr>
          <w:lang w:val="en-US"/>
        </w:rPr>
        <w:t xml:space="preserve"> but will keep the </w:t>
      </w:r>
      <w:r w:rsidR="00B04E0A">
        <w:rPr>
          <w:lang w:val="en-US"/>
        </w:rPr>
        <w:t>destination</w:t>
      </w:r>
      <w:r w:rsidR="005C2F82">
        <w:rPr>
          <w:lang w:val="en-US"/>
        </w:rPr>
        <w:t xml:space="preserve"> ID’s for each </w:t>
      </w:r>
      <w:r w:rsidR="00B04E0A">
        <w:rPr>
          <w:lang w:val="en-US"/>
        </w:rPr>
        <w:t xml:space="preserve">existing </w:t>
      </w:r>
      <w:r w:rsidR="005C2F82">
        <w:rPr>
          <w:lang w:val="en-US"/>
        </w:rPr>
        <w:t>item.</w:t>
      </w:r>
      <w:r w:rsidR="00DC02F8">
        <w:rPr>
          <w:lang w:val="en-US"/>
        </w:rPr>
        <w:t xml:space="preserve"> Only useful for overwriting content where you are unsure whether it has the same ID as the source site.</w:t>
      </w:r>
    </w:p>
    <w:p w:rsidR="00DC02F8" w:rsidRDefault="001668A6" w:rsidP="00064133">
      <w:pPr>
        <w:rPr>
          <w:lang w:val="en-US"/>
        </w:rPr>
      </w:pPr>
      <w:r>
        <w:rPr>
          <w:lang w:val="en-US"/>
        </w:rPr>
        <w:t xml:space="preserve">Extra options include </w:t>
      </w:r>
      <w:r w:rsidR="006716CB">
        <w:rPr>
          <w:lang w:val="en-US"/>
        </w:rPr>
        <w:t>“</w:t>
      </w:r>
      <w:r>
        <w:rPr>
          <w:lang w:val="en-US"/>
        </w:rPr>
        <w:t>Recursive</w:t>
      </w:r>
      <w:r w:rsidR="006716CB">
        <w:rPr>
          <w:lang w:val="en-US"/>
        </w:rPr>
        <w:t>”</w:t>
      </w:r>
      <w:r>
        <w:rPr>
          <w:lang w:val="en-US"/>
        </w:rPr>
        <w:t xml:space="preserve"> which defaults to checked, so that all the children of the selected source element are included in the copy operation.</w:t>
      </w:r>
    </w:p>
    <w:p w:rsidR="00AF2F08" w:rsidRPr="008515C7" w:rsidRDefault="00AF2F08" w:rsidP="00064133">
      <w:pPr>
        <w:rPr>
          <w:lang w:val="en-US"/>
        </w:rPr>
      </w:pPr>
    </w:p>
    <w:p w:rsidR="00781E26" w:rsidRDefault="001F5242" w:rsidP="00064133">
      <w:pPr>
        <w:rPr>
          <w:lang w:val="en-US"/>
        </w:rPr>
      </w:pPr>
      <w:r>
        <w:rPr>
          <w:lang w:val="en-US"/>
        </w:rPr>
        <w:t>Clicking the Ok button will start the copy operation.</w:t>
      </w:r>
    </w:p>
    <w:p w:rsidR="001F6B37" w:rsidRDefault="001F6B37">
      <w:pPr>
        <w:rPr>
          <w:lang w:val="en-US"/>
        </w:rPr>
      </w:pPr>
      <w:r>
        <w:rPr>
          <w:lang w:val="en-US"/>
        </w:rPr>
        <w:br w:type="page"/>
      </w:r>
    </w:p>
    <w:p w:rsidR="001F6B37" w:rsidRDefault="001F6B37" w:rsidP="001F6B37">
      <w:pPr>
        <w:pStyle w:val="Overskrift2"/>
        <w:rPr>
          <w:lang w:val="en-US"/>
        </w:rPr>
      </w:pPr>
      <w:r>
        <w:rPr>
          <w:lang w:val="en-US"/>
        </w:rPr>
        <w:lastRenderedPageBreak/>
        <w:t>Notes:</w:t>
      </w:r>
    </w:p>
    <w:p w:rsidR="001F6B37" w:rsidRDefault="006B2F91" w:rsidP="00064133">
      <w:pPr>
        <w:rPr>
          <w:lang w:val="en-US"/>
        </w:rPr>
      </w:pPr>
      <w:r>
        <w:rPr>
          <w:lang w:val="en-US"/>
        </w:rPr>
        <w:t xml:space="preserve">It is preferred that only content is selected for copy operations, because then the program will automatically copy the needed templates and only the templates that are actually used will be created at the </w:t>
      </w:r>
      <w:r w:rsidR="001F1D9A">
        <w:rPr>
          <w:lang w:val="en-US"/>
        </w:rPr>
        <w:t>destination</w:t>
      </w:r>
      <w:r w:rsidR="00FF3549">
        <w:rPr>
          <w:lang w:val="en-US"/>
        </w:rPr>
        <w:t xml:space="preserve"> site</w:t>
      </w:r>
      <w:r w:rsidR="001F1D9A">
        <w:rPr>
          <w:lang w:val="en-US"/>
        </w:rPr>
        <w:t>.</w:t>
      </w:r>
    </w:p>
    <w:p w:rsidR="00FF3549" w:rsidRPr="008515C7" w:rsidRDefault="00FF3549" w:rsidP="00064133">
      <w:pPr>
        <w:rPr>
          <w:lang w:val="en-US"/>
        </w:rPr>
      </w:pPr>
      <w:r>
        <w:rPr>
          <w:lang w:val="en-US"/>
        </w:rPr>
        <w:t xml:space="preserve">Media library items </w:t>
      </w:r>
      <w:proofErr w:type="gramStart"/>
      <w:r>
        <w:rPr>
          <w:lang w:val="en-US"/>
        </w:rPr>
        <w:t>are not automatically copied</w:t>
      </w:r>
      <w:proofErr w:type="gramEnd"/>
      <w:r>
        <w:rPr>
          <w:lang w:val="en-US"/>
        </w:rPr>
        <w:t xml:space="preserve"> with the content items, so they will have to be copied manually </w:t>
      </w:r>
      <w:r w:rsidR="00F97424">
        <w:rPr>
          <w:lang w:val="en-US"/>
        </w:rPr>
        <w:t>but the media data will be copied when the media i</w:t>
      </w:r>
      <w:r w:rsidR="00C3008E">
        <w:rPr>
          <w:lang w:val="en-US"/>
        </w:rPr>
        <w:t>tem is copied.</w:t>
      </w:r>
      <w:r w:rsidR="00F97424">
        <w:rPr>
          <w:lang w:val="en-US"/>
        </w:rPr>
        <w:t xml:space="preserve"> </w:t>
      </w:r>
      <w:r w:rsidR="00C3008E">
        <w:rPr>
          <w:lang w:val="en-US"/>
        </w:rPr>
        <w:t>However,</w:t>
      </w:r>
      <w:r w:rsidR="00F97424">
        <w:rPr>
          <w:lang w:val="en-US"/>
        </w:rPr>
        <w:t xml:space="preserve"> it is strongly recommended to keep the media items </w:t>
      </w:r>
      <w:proofErr w:type="gramStart"/>
      <w:r w:rsidR="00F97424">
        <w:rPr>
          <w:lang w:val="en-US"/>
        </w:rPr>
        <w:t>ID</w:t>
      </w:r>
      <w:r w:rsidR="00C3008E">
        <w:rPr>
          <w:lang w:val="en-US"/>
        </w:rPr>
        <w:t>’</w:t>
      </w:r>
      <w:bookmarkStart w:id="0" w:name="_GoBack"/>
      <w:bookmarkEnd w:id="0"/>
      <w:r w:rsidR="00F97424">
        <w:rPr>
          <w:lang w:val="en-US"/>
        </w:rPr>
        <w:t>s</w:t>
      </w:r>
      <w:proofErr w:type="gramEnd"/>
      <w:r w:rsidR="00F97424">
        <w:rPr>
          <w:lang w:val="en-US"/>
        </w:rPr>
        <w:t xml:space="preserve"> when copying them, otherwise content items will no longer be linked correctly to their media items at the destination site.</w:t>
      </w:r>
    </w:p>
    <w:sectPr w:rsidR="00FF3549" w:rsidRPr="008515C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133"/>
    <w:rsid w:val="00064133"/>
    <w:rsid w:val="00067688"/>
    <w:rsid w:val="000F3AE8"/>
    <w:rsid w:val="001668A6"/>
    <w:rsid w:val="001F1D9A"/>
    <w:rsid w:val="001F5242"/>
    <w:rsid w:val="001F6B37"/>
    <w:rsid w:val="00213173"/>
    <w:rsid w:val="002D1A68"/>
    <w:rsid w:val="003F1F45"/>
    <w:rsid w:val="0049335B"/>
    <w:rsid w:val="004E5A13"/>
    <w:rsid w:val="005C2F82"/>
    <w:rsid w:val="00655FF4"/>
    <w:rsid w:val="006716CB"/>
    <w:rsid w:val="006B2F91"/>
    <w:rsid w:val="006C3707"/>
    <w:rsid w:val="00781E26"/>
    <w:rsid w:val="007A2A3A"/>
    <w:rsid w:val="007F27A6"/>
    <w:rsid w:val="007F7503"/>
    <w:rsid w:val="008515C7"/>
    <w:rsid w:val="00947CA7"/>
    <w:rsid w:val="00A12840"/>
    <w:rsid w:val="00A235C0"/>
    <w:rsid w:val="00A238B4"/>
    <w:rsid w:val="00A2724E"/>
    <w:rsid w:val="00AE4C1F"/>
    <w:rsid w:val="00AF2F08"/>
    <w:rsid w:val="00B04E0A"/>
    <w:rsid w:val="00BA2B17"/>
    <w:rsid w:val="00C21B99"/>
    <w:rsid w:val="00C3008E"/>
    <w:rsid w:val="00C502B3"/>
    <w:rsid w:val="00D95F82"/>
    <w:rsid w:val="00DA26F7"/>
    <w:rsid w:val="00DC02F8"/>
    <w:rsid w:val="00DD5FE6"/>
    <w:rsid w:val="00E9389E"/>
    <w:rsid w:val="00EB4321"/>
    <w:rsid w:val="00EE5A0E"/>
    <w:rsid w:val="00F97424"/>
    <w:rsid w:val="00FF354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A17D93-DF31-4FB0-9CE4-4F3EAA9B4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0641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641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641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4133"/>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06413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06413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2587</TotalTime>
  <Pages>5</Pages>
  <Words>391</Words>
  <Characters>2386</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Uffe Hammer, Fagbladet/Kommunikationsafdelingen</dc:creator>
  <cp:keywords/>
  <dc:description/>
  <cp:lastModifiedBy>Uffe Hammer, Fagbladet/Kommunikationsafdelingen</cp:lastModifiedBy>
  <cp:revision>43</cp:revision>
  <dcterms:created xsi:type="dcterms:W3CDTF">2017-05-29T12:47:00Z</dcterms:created>
  <dcterms:modified xsi:type="dcterms:W3CDTF">2017-05-31T07:54:00Z</dcterms:modified>
</cp:coreProperties>
</file>