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01435" w14:textId="77777777" w:rsidR="00163F3C" w:rsidRDefault="007174F6">
      <w:pPr>
        <w:pStyle w:val="Titel"/>
        <w:spacing w:after="80"/>
      </w:pPr>
      <w:r>
        <w:t>Quellendurchsicht – überarbeitet</w:t>
      </w:r>
    </w:p>
    <w:p w14:paraId="2083EE5A" w14:textId="77777777" w:rsidR="00163F3C" w:rsidRDefault="007174F6">
      <w:pPr>
        <w:spacing w:after="40" w:line="276" w:lineRule="auto"/>
      </w:pPr>
      <w:r>
        <w:rPr>
          <w:b/>
          <w:bCs/>
          <w:sz w:val="26"/>
          <w:szCs w:val="26"/>
        </w:rPr>
        <w:t xml:space="preserve">Fourier </w:t>
      </w:r>
      <w:proofErr w:type="spellStart"/>
      <w:r>
        <w:rPr>
          <w:b/>
          <w:bCs/>
          <w:sz w:val="26"/>
          <w:szCs w:val="26"/>
        </w:rPr>
        <w:t>Neural</w:t>
      </w:r>
      <w:proofErr w:type="spellEnd"/>
      <w:r>
        <w:rPr>
          <w:b/>
          <w:bCs/>
          <w:sz w:val="26"/>
          <w:szCs w:val="26"/>
        </w:rPr>
        <w:t xml:space="preserve"> Operator </w:t>
      </w:r>
      <w:proofErr w:type="spellStart"/>
      <w:r>
        <w:rPr>
          <w:b/>
          <w:bCs/>
          <w:sz w:val="26"/>
          <w:szCs w:val="26"/>
        </w:rPr>
        <w:t>for</w:t>
      </w:r>
      <w:proofErr w:type="spellEnd"/>
      <w:r>
        <w:rPr>
          <w:b/>
          <w:bCs/>
          <w:sz w:val="26"/>
          <w:szCs w:val="26"/>
        </w:rPr>
        <w:t xml:space="preserve"> </w:t>
      </w:r>
      <w:proofErr w:type="spellStart"/>
      <w:r>
        <w:rPr>
          <w:b/>
          <w:bCs/>
          <w:sz w:val="26"/>
          <w:szCs w:val="26"/>
        </w:rPr>
        <w:t>Parametric</w:t>
      </w:r>
      <w:proofErr w:type="spellEnd"/>
      <w:r>
        <w:rPr>
          <w:b/>
          <w:bCs/>
          <w:sz w:val="26"/>
          <w:szCs w:val="26"/>
        </w:rPr>
        <w:t xml:space="preserve"> Partial Differential </w:t>
      </w:r>
      <w:proofErr w:type="spellStart"/>
      <w:r>
        <w:rPr>
          <w:b/>
          <w:bCs/>
          <w:sz w:val="26"/>
          <w:szCs w:val="26"/>
        </w:rPr>
        <w:t>Equations</w:t>
      </w:r>
      <w:proofErr w:type="spellEnd"/>
    </w:p>
    <w:p w14:paraId="005BB5E9" w14:textId="77777777" w:rsidR="00163F3C" w:rsidRDefault="007174F6">
      <w:pPr>
        <w:spacing w:after="40" w:line="276" w:lineRule="auto"/>
      </w:pPr>
      <w:r>
        <w:rPr>
          <w:color w:val="555555"/>
          <w:sz w:val="20"/>
          <w:szCs w:val="20"/>
        </w:rPr>
        <w:t xml:space="preserve">Z. Li, N. </w:t>
      </w:r>
      <w:proofErr w:type="spellStart"/>
      <w:r>
        <w:rPr>
          <w:color w:val="555555"/>
          <w:sz w:val="20"/>
          <w:szCs w:val="20"/>
        </w:rPr>
        <w:t>Kovachki</w:t>
      </w:r>
      <w:proofErr w:type="spellEnd"/>
      <w:r>
        <w:rPr>
          <w:color w:val="555555"/>
          <w:sz w:val="20"/>
          <w:szCs w:val="20"/>
        </w:rPr>
        <w:t xml:space="preserve">, K. </w:t>
      </w:r>
      <w:proofErr w:type="spellStart"/>
      <w:r>
        <w:rPr>
          <w:color w:val="555555"/>
          <w:sz w:val="20"/>
          <w:szCs w:val="20"/>
        </w:rPr>
        <w:t>Azizzadenesheli</w:t>
      </w:r>
      <w:proofErr w:type="spellEnd"/>
      <w:r>
        <w:rPr>
          <w:color w:val="555555"/>
          <w:sz w:val="20"/>
          <w:szCs w:val="20"/>
        </w:rPr>
        <w:t xml:space="preserve">, B. Liu, K. Bhattacharya, A. Stuart, A. </w:t>
      </w:r>
      <w:proofErr w:type="spellStart"/>
      <w:r>
        <w:rPr>
          <w:color w:val="555555"/>
          <w:sz w:val="20"/>
          <w:szCs w:val="20"/>
        </w:rPr>
        <w:t>Anandkumar</w:t>
      </w:r>
      <w:proofErr w:type="spellEnd"/>
      <w:r>
        <w:rPr>
          <w:color w:val="555555"/>
          <w:sz w:val="20"/>
          <w:szCs w:val="20"/>
        </w:rPr>
        <w:t xml:space="preserve"> — ICLR 2021 (arXiv:2010.08895v3)</w:t>
      </w:r>
    </w:p>
    <w:p w14:paraId="595E5C7F" w14:textId="77777777" w:rsidR="00163F3C" w:rsidRDefault="007174F6">
      <w:pPr>
        <w:spacing w:after="240" w:line="276" w:lineRule="auto"/>
      </w:pPr>
      <w:r>
        <w:rPr>
          <w:color w:val="555555"/>
          <w:sz w:val="20"/>
          <w:szCs w:val="20"/>
        </w:rPr>
        <w:t xml:space="preserve">Durchsicht und Ergänzung: 30.08.2026 — Grundlage: deine Stichpunkte </w:t>
      </w:r>
      <w:proofErr w:type="gramStart"/>
      <w:r>
        <w:rPr>
          <w:color w:val="555555"/>
          <w:sz w:val="20"/>
          <w:szCs w:val="20"/>
        </w:rPr>
        <w:t>plus der Volltext</w:t>
      </w:r>
      <w:proofErr w:type="gramEnd"/>
      <w:r>
        <w:rPr>
          <w:color w:val="555555"/>
          <w:sz w:val="20"/>
          <w:szCs w:val="20"/>
        </w:rPr>
        <w:t xml:space="preserve"> des Papers</w:t>
      </w:r>
    </w:p>
    <w:p w14:paraId="140F5E77" w14:textId="77777777" w:rsidR="00163F3C" w:rsidRDefault="007174F6">
      <w:pPr>
        <w:pStyle w:val="berschrift1"/>
        <w:spacing w:before="360" w:after="160"/>
      </w:pPr>
      <w:proofErr w:type="gramStart"/>
      <w:r>
        <w:t>0  Wie</w:t>
      </w:r>
      <w:proofErr w:type="gramEnd"/>
      <w:r>
        <w:t xml:space="preserve"> du dieses Dokument liest</w:t>
      </w:r>
    </w:p>
    <w:p w14:paraId="2CA7B36E" w14:textId="77777777" w:rsidR="00163F3C" w:rsidRDefault="007174F6">
      <w:pPr>
        <w:spacing w:after="120" w:line="276" w:lineRule="auto"/>
      </w:pPr>
      <w:r>
        <w:t xml:space="preserve">Die Gliederung folgt deiner Vorlage, damit du sie eins zu eins übernehmen kannst. Überall dort, wo in deinen Stichpunkten etwas schiefliegt, steht ein rot markiertes „Korrektur:" mit der richtigen Fassung und der Fundstelle. Wo im Paper etwas Wichtiges steht, das bei dir noch fehlt, steht ein grünes „Ergänzung:". Deine offenen Fragen sind in Teil 4 einzeln abgearbeitet. Teil 7 ist der eigentliche Kern für dich: dort steht, womit du den Einsatz eines </w:t>
      </w:r>
      <w:proofErr w:type="spellStart"/>
      <w:r>
        <w:t>Neural</w:t>
      </w:r>
      <w:proofErr w:type="spellEnd"/>
      <w:r>
        <w:t xml:space="preserve"> Operators für den Space-Charge-Kick in Cheetah begründen kannst — und ehrlicherweise auch, was daran noch offen ist.</w:t>
      </w:r>
    </w:p>
    <w:p w14:paraId="389B3F47" w14:textId="77777777" w:rsidR="00163F3C" w:rsidRDefault="007174F6">
      <w:pPr>
        <w:spacing w:after="120" w:line="276" w:lineRule="auto"/>
      </w:pPr>
      <w:r>
        <w:t>Eine Sache vorweg, weil sie die Lektüre leichter macht: Das Paper ist ein Methodenpapier, kein Anwendungspapier. Es stellt eine Architektur hin und misst sie gegen andere gelernte Verfahren. Deine Arbeit ist der umgekehrte Fall — du hast eine ganz konkrete Rechenstelle in einem bestehenden Programm und suchst das passende Werkzeug dafür. Deshalb sind für dich manche Aussagen zentral, die im Paper nur als Nebensatz auftauchen (allen voran die Differenzierbarkeit auf S. 9), während manches, was dort breit aus</w:t>
      </w:r>
      <w:r>
        <w:t>gewalzt wird, für dich Beiwerk bleibt.</w:t>
      </w:r>
    </w:p>
    <w:p w14:paraId="36D7691A" w14:textId="77777777" w:rsidR="00163F3C" w:rsidRDefault="007174F6">
      <w:pPr>
        <w:pStyle w:val="berschrift1"/>
        <w:spacing w:before="360" w:after="160"/>
      </w:pPr>
      <w:proofErr w:type="gramStart"/>
      <w:r>
        <w:t>1  Kernaussage</w:t>
      </w:r>
      <w:proofErr w:type="gramEnd"/>
      <w:r>
        <w:t xml:space="preserve"> in drei Sätzen</w:t>
      </w:r>
    </w:p>
    <w:p w14:paraId="00E7C9EA" w14:textId="77777777" w:rsidR="00163F3C" w:rsidRDefault="007174F6">
      <w:pPr>
        <w:spacing w:after="120" w:line="276" w:lineRule="auto"/>
      </w:pPr>
      <w:r>
        <w:t>Diese Rubrik war bei dir noch leer. Ein Vorschlag zum Weiterverwenden:</w:t>
      </w:r>
    </w:p>
    <w:p w14:paraId="5739C3B7" w14:textId="77777777" w:rsidR="00163F3C" w:rsidRDefault="007174F6">
      <w:pPr>
        <w:pStyle w:val="Listenabsatz"/>
        <w:numPr>
          <w:ilvl w:val="0"/>
          <w:numId w:val="2"/>
        </w:numPr>
        <w:spacing w:after="80" w:line="276" w:lineRule="auto"/>
      </w:pPr>
      <w:r>
        <w:t xml:space="preserve">Ein </w:t>
      </w:r>
      <w:proofErr w:type="spellStart"/>
      <w:r>
        <w:t>Neural</w:t>
      </w:r>
      <w:proofErr w:type="spellEnd"/>
      <w:r>
        <w:t xml:space="preserve"> Operator lernt die Abbildung von einer Eingangsfunktion — Anfangsbedingung, </w:t>
      </w:r>
      <w:proofErr w:type="spellStart"/>
      <w:r>
        <w:t>Koeffizientenfeld</w:t>
      </w:r>
      <w:proofErr w:type="spellEnd"/>
      <w:r>
        <w:t>, Vorgeschichte — auf die Lösungsfunktion einer PDE, statt eine einzelne Lösung auf einem festen Gitter auszurechnen; damit deckt ein einziges trainiertes Netz eine ganze Familie von Instanzen derselben Gleichung ab, und keines seiner Gewichte hängt an der Gitterweite.</w:t>
      </w:r>
    </w:p>
    <w:p w14:paraId="5E1615AD" w14:textId="77777777" w:rsidR="00163F3C" w:rsidRDefault="007174F6">
      <w:pPr>
        <w:pStyle w:val="Listenabsatz"/>
        <w:numPr>
          <w:ilvl w:val="0"/>
          <w:numId w:val="2"/>
        </w:numPr>
        <w:spacing w:after="80" w:line="276" w:lineRule="auto"/>
      </w:pPr>
      <w:r>
        <w:t xml:space="preserve">Der Fourier </w:t>
      </w:r>
      <w:proofErr w:type="spellStart"/>
      <w:r>
        <w:t>Neural</w:t>
      </w:r>
      <w:proofErr w:type="spellEnd"/>
      <w:r>
        <w:t xml:space="preserve"> Operator parametrisiert den Integralkern nicht im </w:t>
      </w:r>
      <w:proofErr w:type="spellStart"/>
      <w:r>
        <w:t>Ortsraum</w:t>
      </w:r>
      <w:proofErr w:type="spellEnd"/>
      <w:r>
        <w:t xml:space="preserve">, sondern direkt im Frequenzraum: die </w:t>
      </w:r>
      <w:proofErr w:type="spellStart"/>
      <w:r>
        <w:t>Fouriertransformierte</w:t>
      </w:r>
      <w:proofErr w:type="spellEnd"/>
      <w:r>
        <w:t xml:space="preserve"> des Kerns ist der gelernte Gewichtstensor, das Faltungsintegral zerfällt zu einer punktweisen Matrixmultiplikation pro Frequenzmode, und die FFT drückt den Rechenaufwand von quadratisch auf </w:t>
      </w:r>
      <w:proofErr w:type="spellStart"/>
      <w:r>
        <w:t>n·log</w:t>
      </w:r>
      <w:proofErr w:type="spellEnd"/>
      <w:r>
        <w:t xml:space="preserve"> n.</w:t>
      </w:r>
    </w:p>
    <w:p w14:paraId="104A7D1F" w14:textId="77777777" w:rsidR="00163F3C" w:rsidRDefault="007174F6">
      <w:pPr>
        <w:pStyle w:val="Listenabsatz"/>
        <w:numPr>
          <w:ilvl w:val="0"/>
          <w:numId w:val="2"/>
        </w:numPr>
        <w:spacing w:after="80" w:line="276" w:lineRule="auto"/>
      </w:pPr>
      <w:r>
        <w:t>Auf Burgers, Darcy und Navier-Stokes liefert das bei fester Auflösung die niedrigsten Fehler aller verglichenen gelernten Verfahren, der Fehler bleibt über verschiedene Auflösungen hinweg flach statt zu wachsen, und ein auf 64×64×20 trainiertes Modell lässt sich ohne jedes Nachtraining auf 256×256×80 auswerten.</w:t>
      </w:r>
    </w:p>
    <w:p w14:paraId="14AEB7A0" w14:textId="77777777" w:rsidR="00163F3C" w:rsidRDefault="007174F6">
      <w:pPr>
        <w:pStyle w:val="berschrift1"/>
        <w:spacing w:before="360" w:after="160"/>
      </w:pPr>
      <w:proofErr w:type="gramStart"/>
      <w:r>
        <w:t>2  Kapitelweiser</w:t>
      </w:r>
      <w:proofErr w:type="gramEnd"/>
      <w:r>
        <w:t xml:space="preserve"> Schnelldurchgang</w:t>
      </w:r>
    </w:p>
    <w:p w14:paraId="0DC732CB" w14:textId="77777777" w:rsidR="00163F3C" w:rsidRDefault="007174F6">
      <w:pPr>
        <w:pStyle w:val="berschrift2"/>
        <w:spacing w:before="280" w:after="140"/>
      </w:pPr>
      <w:proofErr w:type="gramStart"/>
      <w:r>
        <w:t xml:space="preserve">2.1  </w:t>
      </w:r>
      <w:proofErr w:type="spellStart"/>
      <w:r>
        <w:t>Introduction</w:t>
      </w:r>
      <w:proofErr w:type="spellEnd"/>
      <w:proofErr w:type="gramEnd"/>
    </w:p>
    <w:p w14:paraId="2DF45C08" w14:textId="77777777" w:rsidR="00163F3C" w:rsidRDefault="007174F6">
      <w:pPr>
        <w:pStyle w:val="Listenabsatz"/>
        <w:numPr>
          <w:ilvl w:val="0"/>
          <w:numId w:val="2"/>
        </w:numPr>
        <w:spacing w:after="80" w:line="276" w:lineRule="auto"/>
      </w:pPr>
      <w:r>
        <w:t>Ausgangslage: Viele Aufgaben in Wissenschaft und Technik verlangen, dieselbe PDE hunderte oder tausende Male mit anderen Parametern durchzurechnen — Materialauslegung, Tragflächenentwurf, inverse Probleme. Klassische Löser wie FEM und FDM zerlegen den Raum in ein Gitter und stecken damit in einem Zielkonflikt: grobes Gitter ist flott, aber ungenau; feines Gitter ist genau, aber zäh.</w:t>
      </w:r>
    </w:p>
    <w:p w14:paraId="127B60EC" w14:textId="77777777" w:rsidR="00163F3C" w:rsidRDefault="007174F6">
      <w:pPr>
        <w:pStyle w:val="Listenabsatz"/>
        <w:numPr>
          <w:ilvl w:val="0"/>
          <w:numId w:val="2"/>
        </w:numPr>
        <w:spacing w:after="80" w:line="276" w:lineRule="auto"/>
      </w:pPr>
      <w:r>
        <w:rPr>
          <w:b/>
          <w:bCs/>
          <w:color w:val="B03030"/>
        </w:rPr>
        <w:lastRenderedPageBreak/>
        <w:t xml:space="preserve">Korrektur: </w:t>
      </w:r>
      <w:r>
        <w:t>Dein erster Punkt „Verschiedene Methoden, FEM durchzuführen" trifft es nicht. Die Einleitung sortiert keine FEM-Varianten, sondern stellt den klassischen Lösern die datengetriebenen gegenüber und teilt Letztere in drei Lager auf. Diese Dreiteilung ist gleichzeitig die fertige Gliederung für dein Kapitel zum Stand der Technik:</w:t>
      </w:r>
    </w:p>
    <w:p w14:paraId="2241F230" w14:textId="77777777" w:rsidR="00163F3C" w:rsidRDefault="007174F6">
      <w:pPr>
        <w:pStyle w:val="Listenabsatz"/>
        <w:numPr>
          <w:ilvl w:val="1"/>
          <w:numId w:val="2"/>
        </w:numPr>
        <w:spacing w:after="80" w:line="276" w:lineRule="auto"/>
      </w:pPr>
      <w:r>
        <w:t xml:space="preserve">Finite-dimensionale Operatoren: CNN-Surrogate, die zwischen </w:t>
      </w:r>
      <w:proofErr w:type="spellStart"/>
      <w:r>
        <w:t>endlichdimensionalen</w:t>
      </w:r>
      <w:proofErr w:type="spellEnd"/>
      <w:r>
        <w:t xml:space="preserve"> euklidischen Räumen abbilden. Sie hängen per Konstruktion am Gitter, müssen für jede Auflösung nachjustiert werden, und man kann sie an keinem Punkt abfragen, der nicht im Trainingsgitter lag.</w:t>
      </w:r>
    </w:p>
    <w:p w14:paraId="56F4D49B" w14:textId="77777777" w:rsidR="00163F3C" w:rsidRDefault="007174F6">
      <w:pPr>
        <w:pStyle w:val="Listenabsatz"/>
        <w:numPr>
          <w:ilvl w:val="1"/>
          <w:numId w:val="2"/>
        </w:numPr>
        <w:spacing w:after="80" w:line="276" w:lineRule="auto"/>
      </w:pPr>
      <w:r>
        <w:t xml:space="preserve">Neural-FEM (PINNs, Deep Ritz, </w:t>
      </w:r>
      <w:proofErr w:type="spellStart"/>
      <w:r>
        <w:t>EikoNet</w:t>
      </w:r>
      <w:proofErr w:type="spellEnd"/>
      <w:r>
        <w:t>): parametrisiert die Lösungsfunktion selbst als Netz. Gitterfrei und genau, aber für jede neue Parameterinstanz braucht es ein komplett neues Training — dieselbe Rechnerei wie beim klassischen Löser also, nur anders verpackt. Und die PDE muss bekannt sein.</w:t>
      </w:r>
    </w:p>
    <w:p w14:paraId="098D2EDB" w14:textId="77777777" w:rsidR="00163F3C" w:rsidRDefault="007174F6">
      <w:pPr>
        <w:pStyle w:val="Listenabsatz"/>
        <w:numPr>
          <w:ilvl w:val="1"/>
          <w:numId w:val="2"/>
        </w:numPr>
        <w:spacing w:after="80" w:line="276" w:lineRule="auto"/>
      </w:pPr>
      <w:proofErr w:type="spellStart"/>
      <w:r>
        <w:t>Neural</w:t>
      </w:r>
      <w:proofErr w:type="spellEnd"/>
      <w:r>
        <w:t xml:space="preserve"> Operators: lernen den Operator selbst. Ein Parametersatz taugt für alle </w:t>
      </w:r>
      <w:proofErr w:type="spellStart"/>
      <w:r>
        <w:t>Diskretisierungen</w:t>
      </w:r>
      <w:proofErr w:type="spellEnd"/>
      <w:r>
        <w:t>, es wird einmal trainiert, eine neue Instanz kostet nur einen Vorwärtsdurchlauf, und man braucht keinerlei Kenntnis der zugrundeliegenden PDE — nur Daten.</w:t>
      </w:r>
    </w:p>
    <w:p w14:paraId="084B344B" w14:textId="77777777" w:rsidR="00163F3C" w:rsidRDefault="007174F6">
      <w:pPr>
        <w:pStyle w:val="Listenabsatz"/>
        <w:numPr>
          <w:ilvl w:val="0"/>
          <w:numId w:val="2"/>
        </w:numPr>
        <w:spacing w:after="80" w:line="276" w:lineRule="auto"/>
      </w:pPr>
      <w:r>
        <w:rPr>
          <w:b/>
          <w:bCs/>
          <w:color w:val="B03030"/>
        </w:rPr>
        <w:t xml:space="preserve">Korrektur: </w:t>
      </w:r>
      <w:r>
        <w:t xml:space="preserve">Zu „Fourier Transformation besitzt eigene Schlüsselrolle innerhalb </w:t>
      </w:r>
      <w:proofErr w:type="spellStart"/>
      <w:r>
        <w:t>Neural</w:t>
      </w:r>
      <w:proofErr w:type="spellEnd"/>
      <w:r>
        <w:t xml:space="preserve"> Operators": Die Fouriertransformation gehört nicht zwingend zu einem </w:t>
      </w:r>
      <w:proofErr w:type="spellStart"/>
      <w:r>
        <w:t>Neural</w:t>
      </w:r>
      <w:proofErr w:type="spellEnd"/>
      <w:r>
        <w:t xml:space="preserve"> Operator dazu. Bis zu diesem Paper scheiterten </w:t>
      </w:r>
      <w:proofErr w:type="spellStart"/>
      <w:r>
        <w:t>Neural</w:t>
      </w:r>
      <w:proofErr w:type="spellEnd"/>
      <w:r>
        <w:t xml:space="preserve"> Operators in der Praxis daran, dass die Auswertung des Integraloperators zu teuer war — der GNO tastet den Kern per Nyström-Verfahren im </w:t>
      </w:r>
      <w:proofErr w:type="spellStart"/>
      <w:r>
        <w:t>Ortsraum</w:t>
      </w:r>
      <w:proofErr w:type="spellEnd"/>
      <w:r>
        <w:t xml:space="preserve"> ab. Die Fouriertransformation ist die Antwort der Autoren genau auf dieses Kostenproblem: Faltung im </w:t>
      </w:r>
      <w:proofErr w:type="spellStart"/>
      <w:r>
        <w:t>Ortsraum</w:t>
      </w:r>
      <w:proofErr w:type="spellEnd"/>
      <w:r>
        <w:t xml:space="preserve"> ist Multiplikation im Frequenzraum, und die FFT mach</w:t>
      </w:r>
      <w:r>
        <w:t>t den Hin- und Rückweg billig. Sie ist ein Beschleuniger, kein Wesensmerkmal.</w:t>
      </w:r>
    </w:p>
    <w:p w14:paraId="4821E595" w14:textId="77777777" w:rsidR="00163F3C" w:rsidRDefault="007174F6">
      <w:pPr>
        <w:pStyle w:val="Listenabsatz"/>
        <w:numPr>
          <w:ilvl w:val="0"/>
          <w:numId w:val="2"/>
        </w:numPr>
        <w:spacing w:after="80" w:line="276" w:lineRule="auto"/>
      </w:pPr>
      <w:r>
        <w:rPr>
          <w:b/>
          <w:bCs/>
          <w:color w:val="1F6F43"/>
        </w:rPr>
        <w:t xml:space="preserve">Ergänzung: </w:t>
      </w:r>
      <w:r>
        <w:t>Die Einleitung nennt drei ältere Verbindungen zwischen Fouriertransformation und Deep Learning: sie taucht im Beweis des Universal-Approximation-Theorems auf (</w:t>
      </w:r>
      <w:proofErr w:type="spellStart"/>
      <w:r>
        <w:t>Hornik</w:t>
      </w:r>
      <w:proofErr w:type="spellEnd"/>
      <w:r>
        <w:t xml:space="preserve"> et al. 1989), sie wurde zur Beschleunigung von CNNs herangezogen (Mathieu et al. 2013), und es gibt Netze mit sinusförmigen Aktivierungen — zitiert wird dort unter anderem Sitzmann et al. 2020, also SIREN. Deine Notiz zur SIREN-Verbindung aus dem Forschungsprojekt sitzt damit an genau der richtigen Stelle und lässt sich direkt belegen.</w:t>
      </w:r>
    </w:p>
    <w:p w14:paraId="577151C8" w14:textId="77777777" w:rsidR="00163F3C" w:rsidRDefault="007174F6">
      <w:pPr>
        <w:pStyle w:val="Listenabsatz"/>
        <w:numPr>
          <w:ilvl w:val="0"/>
          <w:numId w:val="2"/>
        </w:numPr>
        <w:spacing w:after="80" w:line="276" w:lineRule="auto"/>
      </w:pPr>
      <w:r>
        <w:t>Dein Punkt „Zusammen liefern sie bessere und schnellere Ergebnisse als konventionelle bzw. andere Methoden" stimmt in der Stoßrichtung, ist aber zu grob. Genauer: Gegenüber anderen gelernten Verfahren belegen die Autoren die bessere Genauigkeit bei fester Auflösung, gegenüber klassischen Lösern belegen sie einen Tempovorteil — und zwar an genau einer einzigen Stelle, dem Bayes-Experiment. Ein Genauigkeitsvergleich gegen FEM/FDM findet überhaupt nicht statt, siehe 2.5.</w:t>
      </w:r>
    </w:p>
    <w:p w14:paraId="315B3887" w14:textId="77777777" w:rsidR="00163F3C" w:rsidRDefault="007174F6">
      <w:pPr>
        <w:pStyle w:val="berschrift2"/>
        <w:spacing w:before="280" w:after="140"/>
      </w:pPr>
      <w:proofErr w:type="gramStart"/>
      <w:r>
        <w:t>2.2  Learning</w:t>
      </w:r>
      <w:proofErr w:type="gramEnd"/>
      <w:r>
        <w:t xml:space="preserve"> Operators</w:t>
      </w:r>
    </w:p>
    <w:p w14:paraId="139468D7" w14:textId="77777777" w:rsidR="00163F3C" w:rsidRDefault="007174F6">
      <w:pPr>
        <w:pStyle w:val="Listenabsatz"/>
        <w:numPr>
          <w:ilvl w:val="0"/>
          <w:numId w:val="2"/>
        </w:numPr>
        <w:spacing w:after="80" w:line="276" w:lineRule="auto"/>
      </w:pPr>
      <w:r>
        <w:t>Deine Kernaussage stimmt: Einen Operator zu lernen ist deutlich schwerer, als eine Lösung einer PDE für eine feste Parameterinstanz zu finden — weil der Operator eben von Funktionen auf Funktionen abbilden muss.</w:t>
      </w:r>
    </w:p>
    <w:p w14:paraId="3F86B2C2" w14:textId="77777777" w:rsidR="00163F3C" w:rsidRDefault="007174F6">
      <w:pPr>
        <w:pStyle w:val="Listenabsatz"/>
        <w:numPr>
          <w:ilvl w:val="0"/>
          <w:numId w:val="2"/>
        </w:numPr>
        <w:spacing w:after="80" w:line="276" w:lineRule="auto"/>
      </w:pPr>
      <w:r>
        <w:t>Die Formalisierung, die du unter „Verwendete Methoden" schon fast vollständig hattest: D ist ein beschränktes, offenes Gebiet im ℝ</w:t>
      </w:r>
      <w:r>
        <w:t>ᵈ</w:t>
      </w:r>
      <w:r>
        <w:t xml:space="preserve">; </w:t>
      </w:r>
      <w:r>
        <w:t>𝒜</w:t>
      </w:r>
      <w:r>
        <w:t xml:space="preserve"> und </w:t>
      </w:r>
      <w:r>
        <w:t>𝒰</w:t>
      </w:r>
      <w:r>
        <w:t xml:space="preserve"> sind separable Banachräume von Funktionen auf D; der gesuchte Operator G ist in aller Regel nichtlinear; die Daten sind endlich viele Paare, deren Eingänge unabhängig aus einem Wahrscheinlichkeitsmaß µ gezogen werden. Gesucht ist ein Parameter θ aus einem </w:t>
      </w:r>
      <w:proofErr w:type="spellStart"/>
      <w:r>
        <w:t>endlichdimensionalen</w:t>
      </w:r>
      <w:proofErr w:type="spellEnd"/>
      <w:r>
        <w:t xml:space="preserve"> Raum Θ, der den Erwartungswert der Kostenfunktion über dieses Maß kleinstmöglich macht.</w:t>
      </w:r>
    </w:p>
    <w:p w14:paraId="2D848E3A" w14:textId="77777777" w:rsidR="00163F3C" w:rsidRDefault="007174F6">
      <w:pPr>
        <w:pStyle w:val="Listenabsatz"/>
        <w:numPr>
          <w:ilvl w:val="0"/>
          <w:numId w:val="2"/>
        </w:numPr>
        <w:spacing w:after="80" w:line="276" w:lineRule="auto"/>
      </w:pPr>
      <w:r>
        <w:rPr>
          <w:b/>
          <w:bCs/>
          <w:color w:val="B03030"/>
        </w:rPr>
        <w:t xml:space="preserve">Korrektur: </w:t>
      </w:r>
      <w:r>
        <w:t>Zu „Auch hier muss, ähnlich wie bei der numerischen Lösung von PDEs, diskretisiert werden": Das ist die Stelle, an der du gerade am deutlichsten danebenliegst — und sie ist wichtig, weil daran deine ganze Motivation hängt. Diskretisiert werden nur die Daten: man kommt an die Funktionen a und u ausschließlich über punktweise Auswertungen heran. Das Modell selbst bleibt davon frei. Die Anforderung heißt im Paper „</w:t>
      </w:r>
      <w:proofErr w:type="spellStart"/>
      <w:r>
        <w:t>discretization</w:t>
      </w:r>
      <w:proofErr w:type="spellEnd"/>
      <w:r>
        <w:t xml:space="preserve">-invariant" und lautet wörtlich: der </w:t>
      </w:r>
      <w:proofErr w:type="spellStart"/>
      <w:r>
        <w:t>Neural</w:t>
      </w:r>
      <w:proofErr w:type="spellEnd"/>
      <w:r>
        <w:t xml:space="preserve"> Operator muss eine Antwort u(x) für jed</w:t>
      </w:r>
      <w:r>
        <w:t xml:space="preserve">es x aus D </w:t>
      </w:r>
      <w:r>
        <w:lastRenderedPageBreak/>
        <w:t>liefern können, auch für ein x, das in keinem einzigen Trainingsgitter vorkam (S. 4). Genau daran scheitern CNN-Surrogate, und genau deshalb gibt es die Bauform „</w:t>
      </w:r>
      <w:proofErr w:type="spellStart"/>
      <w:r>
        <w:t>Neural</w:t>
      </w:r>
      <w:proofErr w:type="spellEnd"/>
      <w:r>
        <w:t xml:space="preserve"> Operator" überhaupt.</w:t>
      </w:r>
    </w:p>
    <w:p w14:paraId="51510110" w14:textId="77777777" w:rsidR="00163F3C" w:rsidRDefault="007174F6">
      <w:pPr>
        <w:pStyle w:val="Listenabsatz"/>
        <w:numPr>
          <w:ilvl w:val="0"/>
          <w:numId w:val="2"/>
        </w:numPr>
        <w:spacing w:after="80" w:line="276" w:lineRule="auto"/>
      </w:pPr>
      <w:commentRangeStart w:id="0"/>
      <w:r>
        <w:rPr>
          <w:b/>
          <w:bCs/>
          <w:color w:val="1F6F43"/>
        </w:rPr>
        <w:t xml:space="preserve">Ergänzung: </w:t>
      </w:r>
      <w:r>
        <w:t xml:space="preserve">Die Autoren sagen offen, dass die Existenz eines </w:t>
      </w:r>
      <w:proofErr w:type="spellStart"/>
      <w:r>
        <w:t>Minimierers</w:t>
      </w:r>
      <w:proofErr w:type="spellEnd"/>
      <w:r>
        <w:t xml:space="preserve"> im </w:t>
      </w:r>
      <w:proofErr w:type="spellStart"/>
      <w:r>
        <w:t>unendlichdimensionalen</w:t>
      </w:r>
      <w:proofErr w:type="spellEnd"/>
      <w:r>
        <w:t xml:space="preserve"> Fall ein offenes Problem bleibt; praktisch arbeitet man mit der empirischen Näherung über Trainings- und Testdaten. Ein ehrlicher Satz, den du in deinem Grundlagenkapitel gut aufgreifen kannst.</w:t>
      </w:r>
      <w:commentRangeEnd w:id="0"/>
      <w:r w:rsidR="00423485">
        <w:rPr>
          <w:rStyle w:val="Kommentarzeichen"/>
        </w:rPr>
        <w:commentReference w:id="0"/>
      </w:r>
    </w:p>
    <w:p w14:paraId="2BA2B348" w14:textId="77777777" w:rsidR="00163F3C" w:rsidRDefault="007174F6">
      <w:pPr>
        <w:pStyle w:val="berschrift2"/>
        <w:spacing w:before="280" w:after="140"/>
      </w:pPr>
      <w:proofErr w:type="gramStart"/>
      <w:r>
        <w:t xml:space="preserve">2.3  </w:t>
      </w:r>
      <w:proofErr w:type="spellStart"/>
      <w:r>
        <w:t>Neural</w:t>
      </w:r>
      <w:proofErr w:type="spellEnd"/>
      <w:proofErr w:type="gramEnd"/>
      <w:r>
        <w:t xml:space="preserve"> Operator</w:t>
      </w:r>
    </w:p>
    <w:p w14:paraId="1BC49D49" w14:textId="77777777" w:rsidR="00163F3C" w:rsidRDefault="007174F6">
      <w:pPr>
        <w:pStyle w:val="Listenabsatz"/>
        <w:numPr>
          <w:ilvl w:val="0"/>
          <w:numId w:val="2"/>
        </w:numPr>
        <w:spacing w:after="80" w:line="276" w:lineRule="auto"/>
      </w:pPr>
      <w:r>
        <w:t xml:space="preserve">Aufbau (Abb. 2a): Der Eingang a wird durch ein punktweises Netz P in einen breiteren Kanalraum gehoben, dann laufen vier Schichten aus Integraloperator plus Aktivierung, am Ende projiziert ein punktweises Netz Q auf die Zieldimension zurück. </w:t>
      </w:r>
      <w:r w:rsidRPr="00423485">
        <w:rPr>
          <w:highlight w:val="yellow"/>
        </w:rPr>
        <w:t>P und Q sind flache, vollverbundene Netze, die auf jedes x einzeln mit denselben Gewichten wirken</w:t>
      </w:r>
      <w:r>
        <w:t xml:space="preserve"> — deshalb hängen sie nicht an der Punktzahl.</w:t>
      </w:r>
    </w:p>
    <w:p w14:paraId="60D2C1F9" w14:textId="77777777" w:rsidR="00163F3C" w:rsidRDefault="007174F6">
      <w:pPr>
        <w:pStyle w:val="Listenabsatz"/>
        <w:numPr>
          <w:ilvl w:val="0"/>
          <w:numId w:val="2"/>
        </w:numPr>
        <w:spacing w:after="80" w:line="276" w:lineRule="auto"/>
      </w:pPr>
      <w:r>
        <w:t>Die Aktualisierungsvorschrift lautet v_{t+</w:t>
      </w:r>
      <w:proofErr w:type="gramStart"/>
      <w:r>
        <w:t>1}(</w:t>
      </w:r>
      <w:proofErr w:type="gramEnd"/>
      <w:r>
        <w:t xml:space="preserve">x) = σ( </w:t>
      </w:r>
      <w:proofErr w:type="spellStart"/>
      <w:r>
        <w:t>W·v_t</w:t>
      </w:r>
      <w:proofErr w:type="spellEnd"/>
      <w:r>
        <w:t>(x) + (</w:t>
      </w:r>
      <w:r>
        <w:t>𝒦</w:t>
      </w:r>
      <w:r>
        <w:t>(</w:t>
      </w:r>
      <w:proofErr w:type="spellStart"/>
      <w:r>
        <w:t>a;φ</w:t>
      </w:r>
      <w:proofErr w:type="spellEnd"/>
      <w:r>
        <w:t>)</w:t>
      </w:r>
      <w:proofErr w:type="spellStart"/>
      <w:r>
        <w:t>v_t</w:t>
      </w:r>
      <w:proofErr w:type="spellEnd"/>
      <w:r>
        <w:t xml:space="preserve">)(x) ). Drei Bestandteile: ein lokaler linearer Zweig W, ein globaler Integralzweig </w:t>
      </w:r>
      <w:r>
        <w:t>𝒦</w:t>
      </w:r>
      <w:r>
        <w:t xml:space="preserve"> und eine punktweise Nichtlinearität σ.</w:t>
      </w:r>
    </w:p>
    <w:p w14:paraId="1068601A" w14:textId="77777777" w:rsidR="00163F3C" w:rsidRDefault="007174F6">
      <w:pPr>
        <w:pStyle w:val="Listenabsatz"/>
        <w:numPr>
          <w:ilvl w:val="0"/>
          <w:numId w:val="2"/>
        </w:numPr>
        <w:spacing w:after="80" w:line="276" w:lineRule="auto"/>
      </w:pPr>
      <w:r>
        <w:rPr>
          <w:b/>
          <w:bCs/>
          <w:color w:val="1F6F43"/>
        </w:rPr>
        <w:t xml:space="preserve">Antwort auf „Wozu genau ist ein Kernel da im </w:t>
      </w:r>
      <w:proofErr w:type="spellStart"/>
      <w:r>
        <w:rPr>
          <w:b/>
          <w:bCs/>
          <w:color w:val="1F6F43"/>
        </w:rPr>
        <w:t>Machine</w:t>
      </w:r>
      <w:proofErr w:type="spellEnd"/>
      <w:r>
        <w:rPr>
          <w:b/>
          <w:bCs/>
          <w:color w:val="1F6F43"/>
        </w:rPr>
        <w:t xml:space="preserve"> Learning?": </w:t>
      </w:r>
      <w:r>
        <w:t xml:space="preserve">Ein </w:t>
      </w:r>
      <w:r w:rsidRPr="00423485">
        <w:rPr>
          <w:highlight w:val="yellow"/>
        </w:rPr>
        <w:t>Kernel κ(</w:t>
      </w:r>
      <w:proofErr w:type="spellStart"/>
      <w:proofErr w:type="gramStart"/>
      <w:r w:rsidRPr="00423485">
        <w:rPr>
          <w:highlight w:val="yellow"/>
        </w:rPr>
        <w:t>x,y</w:t>
      </w:r>
      <w:proofErr w:type="spellEnd"/>
      <w:proofErr w:type="gramEnd"/>
      <w:r w:rsidRPr="00423485">
        <w:rPr>
          <w:highlight w:val="yellow"/>
        </w:rPr>
        <w:t>) ist eine gelernte Gewichtsfunktion</w:t>
      </w:r>
      <w:r>
        <w:t xml:space="preserve">, die sagt, </w:t>
      </w:r>
      <w:r w:rsidRPr="00423485">
        <w:rPr>
          <w:highlight w:val="yellow"/>
        </w:rPr>
        <w:t>wie stark der Funktionswert an der Stelle y auf das Ergebnis an der Stelle x durchschlägt</w:t>
      </w:r>
      <w:r>
        <w:t xml:space="preserve">. </w:t>
      </w:r>
      <w:r w:rsidRPr="00423485">
        <w:rPr>
          <w:highlight w:val="green"/>
        </w:rPr>
        <w:t xml:space="preserve">Physikalisch ist das exakt eine Green-Funktion: für eine lineare PDE der Form </w:t>
      </w:r>
      <w:proofErr w:type="spellStart"/>
      <w:r w:rsidRPr="00423485">
        <w:rPr>
          <w:highlight w:val="green"/>
        </w:rPr>
        <w:t>L·u</w:t>
      </w:r>
      <w:proofErr w:type="spellEnd"/>
      <w:r w:rsidRPr="00423485">
        <w:rPr>
          <w:highlight w:val="green"/>
        </w:rPr>
        <w:t xml:space="preserve"> = f gilt u(x) = ∫ G(</w:t>
      </w:r>
      <w:proofErr w:type="spellStart"/>
      <w:proofErr w:type="gramStart"/>
      <w:r w:rsidRPr="00423485">
        <w:rPr>
          <w:highlight w:val="green"/>
        </w:rPr>
        <w:t>x,y</w:t>
      </w:r>
      <w:proofErr w:type="spellEnd"/>
      <w:proofErr w:type="gramEnd"/>
      <w:r w:rsidRPr="00423485">
        <w:rPr>
          <w:highlight w:val="green"/>
        </w:rPr>
        <w:t xml:space="preserve">)·f(y) </w:t>
      </w:r>
      <w:proofErr w:type="spellStart"/>
      <w:r w:rsidRPr="00423485">
        <w:rPr>
          <w:highlight w:val="green"/>
        </w:rPr>
        <w:t>dy</w:t>
      </w:r>
      <w:proofErr w:type="spellEnd"/>
      <w:r w:rsidRPr="00423485">
        <w:rPr>
          <w:highlight w:val="green"/>
        </w:rPr>
        <w:t>.</w:t>
      </w:r>
      <w:r>
        <w:t xml:space="preserve"> </w:t>
      </w:r>
      <w:r w:rsidRPr="00423485">
        <w:rPr>
          <w:highlight w:val="yellow"/>
        </w:rPr>
        <w:t xml:space="preserve">Der </w:t>
      </w:r>
      <w:proofErr w:type="spellStart"/>
      <w:r w:rsidRPr="00423485">
        <w:rPr>
          <w:highlight w:val="yellow"/>
        </w:rPr>
        <w:t>Neural</w:t>
      </w:r>
      <w:proofErr w:type="spellEnd"/>
      <w:r w:rsidRPr="00423485">
        <w:rPr>
          <w:highlight w:val="yellow"/>
        </w:rPr>
        <w:t xml:space="preserve"> Operator lernt so ein G aus Daten</w:t>
      </w:r>
      <w:r>
        <w:t xml:space="preserve">, statt es analytisch hinzuschreiben, und wird durch das Abwechseln mit σ auch für nichtlineare Operatoren tauglich. Merk dir diesen Satz — für deine Arbeit ist er der wichtigste des ganzen Papers, </w:t>
      </w:r>
      <w:r w:rsidRPr="00423485">
        <w:rPr>
          <w:highlight w:val="green"/>
        </w:rPr>
        <w:t xml:space="preserve">denn Cheetah rechnet im </w:t>
      </w:r>
      <w:proofErr w:type="spellStart"/>
      <w:r w:rsidRPr="00423485">
        <w:rPr>
          <w:highlight w:val="green"/>
        </w:rPr>
        <w:t>SpaceChargeKick</w:t>
      </w:r>
      <w:proofErr w:type="spellEnd"/>
      <w:r w:rsidRPr="00423485">
        <w:rPr>
          <w:highlight w:val="green"/>
        </w:rPr>
        <w:t xml:space="preserve"> </w:t>
      </w:r>
      <w:proofErr w:type="spellStart"/>
      <w:r w:rsidRPr="00423485">
        <w:rPr>
          <w:highlight w:val="green"/>
        </w:rPr>
        <w:t>genau so</w:t>
      </w:r>
      <w:proofErr w:type="spellEnd"/>
      <w:r w:rsidRPr="00423485">
        <w:rPr>
          <w:highlight w:val="green"/>
        </w:rPr>
        <w:t xml:space="preserve"> ein Green-Funktions-Integral aus</w:t>
      </w:r>
      <w:r>
        <w:t>.</w:t>
      </w:r>
    </w:p>
    <w:p w14:paraId="0F3B757A" w14:textId="77777777" w:rsidR="00163F3C" w:rsidRDefault="007174F6">
      <w:pPr>
        <w:pStyle w:val="Listenabsatz"/>
        <w:numPr>
          <w:ilvl w:val="0"/>
          <w:numId w:val="2"/>
        </w:numPr>
        <w:spacing w:after="80" w:line="276" w:lineRule="auto"/>
      </w:pPr>
      <w:r>
        <w:rPr>
          <w:b/>
          <w:bCs/>
          <w:color w:val="B03030"/>
        </w:rPr>
        <w:t xml:space="preserve">Korrektur: </w:t>
      </w:r>
      <w:r>
        <w:t xml:space="preserve">Zu „Dieser Kernel enthält eine Faltung (von was?)": Der allgemeine Kernel enthält keine Faltung. Er hängt von x, y, a(x) und a(y) ab und ist damit völlig frei. Erst wenn man am Ende von Kapitel 3 die Abhängigkeit von a streicht und Translationsinvarianz fordert, also </w:t>
      </w:r>
      <w:r w:rsidRPr="00423485">
        <w:rPr>
          <w:highlight w:val="yellow"/>
        </w:rPr>
        <w:t>κ(</w:t>
      </w:r>
      <w:proofErr w:type="spellStart"/>
      <w:proofErr w:type="gramStart"/>
      <w:r w:rsidRPr="00423485">
        <w:rPr>
          <w:highlight w:val="yellow"/>
        </w:rPr>
        <w:t>x,y</w:t>
      </w:r>
      <w:proofErr w:type="spellEnd"/>
      <w:proofErr w:type="gramEnd"/>
      <w:r w:rsidRPr="00423485">
        <w:rPr>
          <w:highlight w:val="yellow"/>
        </w:rPr>
        <w:t>) = κ(x−y) setzt, wird aus dem Integral eine Faltung</w:t>
      </w:r>
      <w:r>
        <w:t xml:space="preserve"> — und zwar eine </w:t>
      </w:r>
      <w:r w:rsidRPr="00423485">
        <w:rPr>
          <w:highlight w:val="yellow"/>
        </w:rPr>
        <w:t xml:space="preserve">Faltung des Kerns mit der aktuellen versteckten Funktion </w:t>
      </w:r>
      <w:proofErr w:type="spellStart"/>
      <w:r w:rsidRPr="00423485">
        <w:rPr>
          <w:highlight w:val="yellow"/>
        </w:rPr>
        <w:t>v_t</w:t>
      </w:r>
      <w:proofErr w:type="spellEnd"/>
      <w:r>
        <w:t>. Das ist eine bewusste Einschränkung, keine automatische Eigenschaft, und die Autoren begründen sie ausdrücklich mit den Fundamentallösungen, also wieder mit Green-Funktionen.</w:t>
      </w:r>
    </w:p>
    <w:p w14:paraId="77168D5A" w14:textId="77777777" w:rsidR="00163F3C" w:rsidRDefault="007174F6">
      <w:pPr>
        <w:pStyle w:val="Listenabsatz"/>
        <w:numPr>
          <w:ilvl w:val="0"/>
          <w:numId w:val="2"/>
        </w:numPr>
        <w:spacing w:after="80" w:line="276" w:lineRule="auto"/>
      </w:pPr>
      <w:r>
        <w:rPr>
          <w:b/>
          <w:bCs/>
          <w:color w:val="B03030"/>
        </w:rPr>
        <w:t xml:space="preserve">Korrektur: </w:t>
      </w:r>
      <w:r>
        <w:t xml:space="preserve">Zu „FFT berechnet diesen Kernel bzw. das Ergebnis des Kernels (den Operator G?)": Nein, gleich in zwei Punkten. Die </w:t>
      </w:r>
      <w:r w:rsidRPr="00423485">
        <w:rPr>
          <w:highlight w:val="magenta"/>
        </w:rPr>
        <w:t>FFT</w:t>
      </w:r>
      <w:r>
        <w:t xml:space="preserve"> berechnet den Kernel nicht — sie </w:t>
      </w:r>
      <w:r w:rsidRPr="00423485">
        <w:rPr>
          <w:highlight w:val="magenta"/>
        </w:rPr>
        <w:t xml:space="preserve">transformiert ausschließlich </w:t>
      </w:r>
      <w:proofErr w:type="spellStart"/>
      <w:r w:rsidRPr="00423485">
        <w:rPr>
          <w:highlight w:val="magenta"/>
        </w:rPr>
        <w:t>v_t</w:t>
      </w:r>
      <w:proofErr w:type="spellEnd"/>
      <w:r w:rsidRPr="00423485">
        <w:rPr>
          <w:highlight w:val="magenta"/>
        </w:rPr>
        <w:t xml:space="preserve"> hin und zurück</w:t>
      </w:r>
      <w:r>
        <w:t xml:space="preserve">. Und sie berechnet auch nicht G: der gesamte </w:t>
      </w:r>
      <w:r w:rsidRPr="00423485">
        <w:rPr>
          <w:highlight w:val="cyan"/>
        </w:rPr>
        <w:t>Operator wird durch die Verkettung P → vier Fourier-Schichten → Q dargestellt</w:t>
      </w:r>
      <w:r>
        <w:t xml:space="preserve">, nicht durch eine einzelne Transformation. Der </w:t>
      </w:r>
      <w:r w:rsidRPr="00423485">
        <w:rPr>
          <w:highlight w:val="yellow"/>
        </w:rPr>
        <w:t xml:space="preserve">Kernel selbst wird im FNO überhaupt nie im </w:t>
      </w:r>
      <w:proofErr w:type="spellStart"/>
      <w:r w:rsidRPr="00423485">
        <w:rPr>
          <w:highlight w:val="yellow"/>
        </w:rPr>
        <w:t>Ortsraum</w:t>
      </w:r>
      <w:proofErr w:type="spellEnd"/>
      <w:r w:rsidRPr="00423485">
        <w:rPr>
          <w:highlight w:val="yellow"/>
        </w:rPr>
        <w:t xml:space="preserve"> ausgerechnet</w:t>
      </w:r>
      <w:r>
        <w:t>, siehe 2.4.</w:t>
      </w:r>
    </w:p>
    <w:p w14:paraId="3739B333" w14:textId="77777777" w:rsidR="00163F3C" w:rsidRDefault="007174F6">
      <w:pPr>
        <w:pStyle w:val="Listenabsatz"/>
        <w:numPr>
          <w:ilvl w:val="0"/>
          <w:numId w:val="2"/>
        </w:numPr>
        <w:spacing w:after="80" w:line="276" w:lineRule="auto"/>
      </w:pPr>
      <w:r>
        <w:t>Fürs Grundverständnis wichtig: Obwohl der Integraloperator linear ist, wird der Gesamtoperator nichtlinear, weil zwischen den Integralen die Aktivierung sitzt. Das ist die genaue Entsprechung zu klassischen Netzen, wo lineare Matrixmultiplikationen mit Nichtlinearitäten abwechseln — nur eine Etage höher, im Funktionenraum.</w:t>
      </w:r>
    </w:p>
    <w:p w14:paraId="3B9C8EF5" w14:textId="77777777" w:rsidR="00163F3C" w:rsidRDefault="007174F6">
      <w:pPr>
        <w:pStyle w:val="berschrift2"/>
        <w:spacing w:before="280" w:after="140"/>
      </w:pPr>
      <w:proofErr w:type="gramStart"/>
      <w:r>
        <w:t>2.4  Fourier</w:t>
      </w:r>
      <w:proofErr w:type="gramEnd"/>
      <w:r>
        <w:t xml:space="preserve"> </w:t>
      </w:r>
      <w:proofErr w:type="spellStart"/>
      <w:r>
        <w:t>Neural</w:t>
      </w:r>
      <w:proofErr w:type="spellEnd"/>
      <w:r>
        <w:t xml:space="preserve"> Operator</w:t>
      </w:r>
    </w:p>
    <w:p w14:paraId="00252845" w14:textId="77777777" w:rsidR="00163F3C" w:rsidRDefault="007174F6">
      <w:pPr>
        <w:pStyle w:val="Listenabsatz"/>
        <w:numPr>
          <w:ilvl w:val="0"/>
          <w:numId w:val="2"/>
        </w:numPr>
        <w:spacing w:after="80" w:line="276" w:lineRule="auto"/>
      </w:pPr>
      <w:r>
        <w:rPr>
          <w:b/>
          <w:bCs/>
          <w:color w:val="B03030"/>
        </w:rPr>
        <w:t xml:space="preserve">Korrektur: </w:t>
      </w:r>
      <w:r>
        <w:t xml:space="preserve">Zu „Nun wird hier wirklich FFT in den Kernel eingebettet": Der Trick ist ein anderer und etwas radikaler. Der </w:t>
      </w:r>
      <w:r w:rsidRPr="00423485">
        <w:rPr>
          <w:highlight w:val="yellow"/>
        </w:rPr>
        <w:t>Kernel</w:t>
      </w:r>
      <w:r>
        <w:t xml:space="preserve"> wird gar nicht mehr im </w:t>
      </w:r>
      <w:proofErr w:type="spellStart"/>
      <w:r>
        <w:t>Ortsraum</w:t>
      </w:r>
      <w:proofErr w:type="spellEnd"/>
      <w:r>
        <w:t xml:space="preserve"> parametrisiert. Seine </w:t>
      </w:r>
      <w:proofErr w:type="spellStart"/>
      <w:r w:rsidRPr="00423485">
        <w:rPr>
          <w:highlight w:val="yellow"/>
        </w:rPr>
        <w:t>Fouriertransformierte</w:t>
      </w:r>
      <w:proofErr w:type="spellEnd"/>
      <w:r w:rsidRPr="00423485">
        <w:rPr>
          <w:highlight w:val="yellow"/>
        </w:rPr>
        <w:t xml:space="preserve"> R ist unmittelbar der gelernte Parameter</w:t>
      </w:r>
      <w:r>
        <w:t xml:space="preserve"> — ein komplexwertiger </w:t>
      </w:r>
      <w:r w:rsidRPr="00423485">
        <w:rPr>
          <w:highlight w:val="yellow"/>
        </w:rPr>
        <w:t xml:space="preserve">Tensor der Form </w:t>
      </w:r>
      <w:proofErr w:type="spellStart"/>
      <w:r w:rsidRPr="00423485">
        <w:rPr>
          <w:highlight w:val="yellow"/>
        </w:rPr>
        <w:t>k_max</w:t>
      </w:r>
      <w:proofErr w:type="spellEnd"/>
      <w:r w:rsidRPr="00423485">
        <w:rPr>
          <w:highlight w:val="yellow"/>
        </w:rPr>
        <w:t xml:space="preserve"> × </w:t>
      </w:r>
      <w:proofErr w:type="spellStart"/>
      <w:r w:rsidRPr="00423485">
        <w:rPr>
          <w:highlight w:val="yellow"/>
        </w:rPr>
        <w:t>d_v</w:t>
      </w:r>
      <w:proofErr w:type="spellEnd"/>
      <w:r w:rsidRPr="00423485">
        <w:rPr>
          <w:highlight w:val="yellow"/>
        </w:rPr>
        <w:t xml:space="preserve"> × </w:t>
      </w:r>
      <w:proofErr w:type="spellStart"/>
      <w:r w:rsidRPr="00423485">
        <w:rPr>
          <w:highlight w:val="yellow"/>
        </w:rPr>
        <w:t>d_v</w:t>
      </w:r>
      <w:proofErr w:type="spellEnd"/>
      <w:r>
        <w:t xml:space="preserve">. Es gibt kein κ im </w:t>
      </w:r>
      <w:proofErr w:type="spellStart"/>
      <w:r>
        <w:t>Ortsraum</w:t>
      </w:r>
      <w:proofErr w:type="spellEnd"/>
      <w:r>
        <w:t xml:space="preserve"> mehr, </w:t>
      </w:r>
      <w:proofErr w:type="gramStart"/>
      <w:r>
        <w:t>das</w:t>
      </w:r>
      <w:proofErr w:type="gramEnd"/>
      <w:r>
        <w:t xml:space="preserve"> man auswerten könnte. Die </w:t>
      </w:r>
      <w:r w:rsidRPr="00423485">
        <w:rPr>
          <w:highlight w:val="magenta"/>
        </w:rPr>
        <w:t xml:space="preserve">FFT ist nur der Weg, </w:t>
      </w:r>
      <w:proofErr w:type="spellStart"/>
      <w:r w:rsidRPr="00423485">
        <w:rPr>
          <w:highlight w:val="magenta"/>
        </w:rPr>
        <w:t>v_t</w:t>
      </w:r>
      <w:proofErr w:type="spellEnd"/>
      <w:r w:rsidRPr="00423485">
        <w:rPr>
          <w:highlight w:val="magenta"/>
        </w:rPr>
        <w:t xml:space="preserve"> in den Raum zu bringen, in dem R lebt, und wieder zurück</w:t>
      </w:r>
      <w:r>
        <w:t>.</w:t>
      </w:r>
    </w:p>
    <w:p w14:paraId="2C869BAF" w14:textId="77777777" w:rsidR="00163F3C" w:rsidRDefault="007174F6">
      <w:pPr>
        <w:pStyle w:val="Listenabsatz"/>
        <w:numPr>
          <w:ilvl w:val="0"/>
          <w:numId w:val="2"/>
        </w:numPr>
        <w:spacing w:after="80" w:line="276" w:lineRule="auto"/>
      </w:pPr>
      <w:r>
        <w:t>Definition 3: (</w:t>
      </w:r>
      <w:r>
        <w:t>𝒦</w:t>
      </w:r>
      <w:r>
        <w:t>(φ)</w:t>
      </w:r>
      <w:proofErr w:type="spellStart"/>
      <w:r>
        <w:t>v_</w:t>
      </w:r>
      <w:proofErr w:type="gramStart"/>
      <w:r>
        <w:t>t</w:t>
      </w:r>
      <w:proofErr w:type="spellEnd"/>
      <w:r>
        <w:t>)(</w:t>
      </w:r>
      <w:proofErr w:type="gramEnd"/>
      <w:r>
        <w:t xml:space="preserve">x) = ℱ⁻¹( </w:t>
      </w:r>
      <w:proofErr w:type="spellStart"/>
      <w:r>
        <w:t>R_φ</w:t>
      </w:r>
      <w:proofErr w:type="spellEnd"/>
      <w:r>
        <w:t xml:space="preserve"> · ℱ(</w:t>
      </w:r>
      <w:proofErr w:type="spellStart"/>
      <w:r>
        <w:t>v_t</w:t>
      </w:r>
      <w:proofErr w:type="spellEnd"/>
      <w:r>
        <w:t xml:space="preserve">) )(x). Da κ als periodisch angenommen wird, hat es eine </w:t>
      </w:r>
      <w:proofErr w:type="spellStart"/>
      <w:r>
        <w:t>Fourierreihe</w:t>
      </w:r>
      <w:proofErr w:type="spellEnd"/>
      <w:r>
        <w:t xml:space="preserve">; man arbeitet also mit diskreten Moden und schneidet bei </w:t>
      </w:r>
      <w:proofErr w:type="spellStart"/>
      <w:r>
        <w:t>k_max</w:t>
      </w:r>
      <w:proofErr w:type="spellEnd"/>
      <w:r>
        <w:t xml:space="preserve"> ab. Weil κ </w:t>
      </w:r>
      <w:proofErr w:type="spellStart"/>
      <w:r>
        <w:t>reellwertig</w:t>
      </w:r>
      <w:proofErr w:type="spellEnd"/>
      <w:r>
        <w:t xml:space="preserve"> ist, wird konjugierte Symmetrie erzwungen.</w:t>
      </w:r>
    </w:p>
    <w:p w14:paraId="430F6064" w14:textId="77777777" w:rsidR="00163F3C" w:rsidRDefault="007174F6">
      <w:pPr>
        <w:pStyle w:val="Listenabsatz"/>
        <w:numPr>
          <w:ilvl w:val="0"/>
          <w:numId w:val="2"/>
        </w:numPr>
        <w:spacing w:after="80" w:line="276" w:lineRule="auto"/>
      </w:pPr>
      <w:r>
        <w:t xml:space="preserve">In allen Aufgaben des Papers </w:t>
      </w:r>
      <w:r w:rsidRPr="00423485">
        <w:rPr>
          <w:highlight w:val="yellow"/>
        </w:rPr>
        <w:t xml:space="preserve">reicht </w:t>
      </w:r>
      <w:proofErr w:type="spellStart"/>
      <w:r w:rsidRPr="00423485">
        <w:rPr>
          <w:highlight w:val="yellow"/>
        </w:rPr>
        <w:t>k_</w:t>
      </w:r>
      <w:proofErr w:type="gramStart"/>
      <w:r w:rsidRPr="00423485">
        <w:rPr>
          <w:highlight w:val="yellow"/>
        </w:rPr>
        <w:t>max,j</w:t>
      </w:r>
      <w:proofErr w:type="spellEnd"/>
      <w:proofErr w:type="gramEnd"/>
      <w:r w:rsidRPr="00423485">
        <w:rPr>
          <w:highlight w:val="yellow"/>
        </w:rPr>
        <w:t xml:space="preserve"> = 12 pro Raumrichtung</w:t>
      </w:r>
      <w:r>
        <w:t xml:space="preserve"> (in 1D: 16). Das ist erstaunlich wenig — die Erklärung dafür steht in </w:t>
      </w:r>
      <w:r w:rsidRPr="00423485">
        <w:rPr>
          <w:highlight w:val="yellow"/>
        </w:rPr>
        <w:t>Anhang A.2 und ist in 2.5 zusammengetragen</w:t>
      </w:r>
      <w:r>
        <w:t>.</w:t>
      </w:r>
    </w:p>
    <w:p w14:paraId="3FF1C00F" w14:textId="77777777" w:rsidR="00163F3C" w:rsidRDefault="007174F6">
      <w:pPr>
        <w:pStyle w:val="Listenabsatz"/>
        <w:numPr>
          <w:ilvl w:val="0"/>
          <w:numId w:val="2"/>
        </w:numPr>
        <w:spacing w:after="80" w:line="276" w:lineRule="auto"/>
      </w:pPr>
      <w:r>
        <w:rPr>
          <w:b/>
          <w:bCs/>
          <w:color w:val="B03030"/>
        </w:rPr>
        <w:t xml:space="preserve">Korrektur: </w:t>
      </w:r>
      <w:r>
        <w:t>Zu „</w:t>
      </w:r>
      <w:r w:rsidRPr="00423485">
        <w:rPr>
          <w:highlight w:val="magenta"/>
        </w:rPr>
        <w:t xml:space="preserve">Uniforme </w:t>
      </w:r>
      <w:proofErr w:type="spellStart"/>
      <w:r w:rsidRPr="00423485">
        <w:rPr>
          <w:highlight w:val="magenta"/>
        </w:rPr>
        <w:t>Diskretisierung</w:t>
      </w:r>
      <w:proofErr w:type="spellEnd"/>
      <w:r>
        <w:t xml:space="preserve"> ist wohl am besten und auch notwendig": Der Operator braucht sie nicht. </w:t>
      </w:r>
      <w:r w:rsidRPr="00423485">
        <w:rPr>
          <w:highlight w:val="magenta"/>
        </w:rPr>
        <w:t>Nur die FFT braucht sie</w:t>
      </w:r>
      <w:r>
        <w:t xml:space="preserve">. Ohne uniformes Gitter bleibt die Definition gültig, die Auswertung kostet dann aber </w:t>
      </w:r>
      <w:proofErr w:type="spellStart"/>
      <w:r w:rsidRPr="00423485">
        <w:rPr>
          <w:highlight w:val="magenta"/>
        </w:rPr>
        <w:t>n·k_max</w:t>
      </w:r>
      <w:proofErr w:type="spellEnd"/>
      <w:r w:rsidRPr="00423485">
        <w:rPr>
          <w:highlight w:val="magenta"/>
        </w:rPr>
        <w:t xml:space="preserve"> statt </w:t>
      </w:r>
      <w:proofErr w:type="spellStart"/>
      <w:r w:rsidRPr="00423485">
        <w:rPr>
          <w:highlight w:val="magenta"/>
        </w:rPr>
        <w:t>n·log</w:t>
      </w:r>
      <w:proofErr w:type="spellEnd"/>
      <w:r w:rsidRPr="00423485">
        <w:rPr>
          <w:highlight w:val="magenta"/>
        </w:rPr>
        <w:t xml:space="preserve"> n</w:t>
      </w:r>
      <w:r>
        <w:t xml:space="preserve">. Für dich ist das eine doppelt gute Nachricht: das </w:t>
      </w:r>
      <w:r w:rsidRPr="00423485">
        <w:rPr>
          <w:highlight w:val="magenta"/>
        </w:rPr>
        <w:t xml:space="preserve">Space-Charge-Gitter in Cheetah ist uniform aufgebaut — </w:t>
      </w:r>
      <w:proofErr w:type="spellStart"/>
      <w:r w:rsidRPr="00423485">
        <w:rPr>
          <w:highlight w:val="magenta"/>
        </w:rPr>
        <w:t>cell_size</w:t>
      </w:r>
      <w:proofErr w:type="spellEnd"/>
      <w:r w:rsidRPr="00423485">
        <w:rPr>
          <w:highlight w:val="magenta"/>
        </w:rPr>
        <w:t xml:space="preserve"> ergibt sich als 2·grid_dimensions geteilt durch </w:t>
      </w:r>
      <w:proofErr w:type="spellStart"/>
      <w:r w:rsidRPr="00423485">
        <w:rPr>
          <w:highlight w:val="magenta"/>
        </w:rPr>
        <w:t>grid_shape</w:t>
      </w:r>
      <w:proofErr w:type="spellEnd"/>
      <w:r w:rsidRPr="00423485">
        <w:rPr>
          <w:highlight w:val="magenta"/>
        </w:rPr>
        <w:t xml:space="preserve"> —,</w:t>
      </w:r>
      <w:r>
        <w:t xml:space="preserve"> die FFT-Voraussetzung ist also erfüllt, ohne dass du dafür etwas umbauen müsstest.</w:t>
      </w:r>
    </w:p>
    <w:p w14:paraId="3861D039" w14:textId="77777777" w:rsidR="00163F3C" w:rsidRDefault="007174F6">
      <w:pPr>
        <w:pStyle w:val="Listenabsatz"/>
        <w:numPr>
          <w:ilvl w:val="0"/>
          <w:numId w:val="2"/>
        </w:numPr>
        <w:spacing w:after="80" w:line="276" w:lineRule="auto"/>
      </w:pPr>
      <w:r>
        <w:rPr>
          <w:b/>
          <w:bCs/>
          <w:color w:val="1F6F43"/>
        </w:rPr>
        <w:t xml:space="preserve">Ergänzung — fehlt auf deinem Notizblatt und ist für dich zentral: </w:t>
      </w:r>
      <w:r>
        <w:t xml:space="preserve">Der Zweig W ist kein Beiwerk. Er ist eine rein lokale lineare Abbildung, in der Umsetzung eine 1×1-Faltung, und er </w:t>
      </w:r>
      <w:r w:rsidRPr="00423485">
        <w:rPr>
          <w:highlight w:val="green"/>
        </w:rPr>
        <w:t>fängt genau das auf, was der Fourier-Zweig wegwirft: die abgeschnittenen hohen Frequenzen und das nicht-periodische Verhalten am Rand</w:t>
      </w:r>
      <w:r>
        <w:t>. Die Autoren schreiben in Kapitel 5.5 unter „Non-</w:t>
      </w:r>
      <w:proofErr w:type="spellStart"/>
      <w:r>
        <w:t>periodic</w:t>
      </w:r>
      <w:proofErr w:type="spellEnd"/>
      <w:r>
        <w:t xml:space="preserve"> </w:t>
      </w:r>
      <w:proofErr w:type="spellStart"/>
      <w:r>
        <w:t>boundary</w:t>
      </w:r>
      <w:proofErr w:type="spellEnd"/>
      <w:r>
        <w:t xml:space="preserve"> </w:t>
      </w:r>
      <w:proofErr w:type="spellStart"/>
      <w:r>
        <w:t>condition</w:t>
      </w:r>
      <w:proofErr w:type="spellEnd"/>
      <w:r>
        <w:t xml:space="preserve">" ausdrücklich, dass der </w:t>
      </w:r>
      <w:r w:rsidRPr="00423485">
        <w:rPr>
          <w:highlight w:val="green"/>
        </w:rPr>
        <w:t>FNO wegen W ohne periodische Randbedingungen auskommt</w:t>
      </w:r>
      <w:r>
        <w:t xml:space="preserve"> — anders als klassische Spektralverfahren. </w:t>
      </w:r>
      <w:r w:rsidRPr="00423485">
        <w:rPr>
          <w:highlight w:val="green"/>
        </w:rPr>
        <w:t>Für Raumladung mit offenen Rändern</w:t>
      </w:r>
      <w:r>
        <w:t xml:space="preserve"> ist das der Angelpunkt, siehe Teil 7.</w:t>
      </w:r>
    </w:p>
    <w:p w14:paraId="1B7DED35" w14:textId="77777777" w:rsidR="00163F3C" w:rsidRDefault="007174F6">
      <w:pPr>
        <w:pStyle w:val="Listenabsatz"/>
        <w:numPr>
          <w:ilvl w:val="0"/>
          <w:numId w:val="2"/>
        </w:numPr>
        <w:spacing w:after="80" w:line="276" w:lineRule="auto"/>
      </w:pPr>
      <w:r>
        <w:t>Parametrisierung von R: die direkte Parametrisierung ist am besten, eine lineare Abbildung ähnlich gut, eine Parametrisierung per Netz schlechter. Begründung der Autoren: die diskrete Struktur des Modenraums ℤ</w:t>
      </w:r>
      <w:r>
        <w:t>ᵈ</w:t>
      </w:r>
      <w:r>
        <w:t>. Dein Notizblatt gibt das richtig wieder.</w:t>
      </w:r>
    </w:p>
    <w:p w14:paraId="4901BD34" w14:textId="77777777" w:rsidR="00163F3C" w:rsidRDefault="007174F6">
      <w:pPr>
        <w:pStyle w:val="Listenabsatz"/>
        <w:numPr>
          <w:ilvl w:val="0"/>
          <w:numId w:val="2"/>
        </w:numPr>
        <w:spacing w:after="80" w:line="276" w:lineRule="auto"/>
      </w:pPr>
      <w:r>
        <w:t>Warum die Auflösungsinvarianz beinahe geschenkt kommt: die Gewichte leben im Frequenzraum, und die Rückprojektion auf die Basis der komplexen Exponentialfunktionen ist überall im ℝ</w:t>
      </w:r>
      <w:r>
        <w:t>ᵈ</w:t>
      </w:r>
      <w:r>
        <w:t xml:space="preserve"> definiert — und eben nicht bloß an Gitterpunkten. Deshalb funktioniert Zero-Shot-Super-Resolution.</w:t>
      </w:r>
    </w:p>
    <w:p w14:paraId="62C46182" w14:textId="77777777" w:rsidR="00163F3C" w:rsidRPr="00423485" w:rsidRDefault="007174F6">
      <w:pPr>
        <w:pStyle w:val="Listenabsatz"/>
        <w:numPr>
          <w:ilvl w:val="0"/>
          <w:numId w:val="2"/>
        </w:numPr>
        <w:spacing w:after="80" w:line="276" w:lineRule="auto"/>
      </w:pPr>
      <w:r>
        <w:t xml:space="preserve">Rechenaufwand pro Schicht: die allgemeine Fouriertransformation ist quadratisch in n; durch die Trunkierung sinkt das auf </w:t>
      </w:r>
      <w:proofErr w:type="spellStart"/>
      <w:r>
        <w:t>n·k_max</w:t>
      </w:r>
      <w:proofErr w:type="spellEnd"/>
      <w:r>
        <w:t xml:space="preserve">; die FFT liegt bei </w:t>
      </w:r>
      <w:proofErr w:type="spellStart"/>
      <w:r>
        <w:t>n·log</w:t>
      </w:r>
      <w:proofErr w:type="spellEnd"/>
      <w:r>
        <w:t xml:space="preserve"> n. Der </w:t>
      </w:r>
      <w:r w:rsidRPr="00423485">
        <w:rPr>
          <w:highlight w:val="yellow"/>
        </w:rPr>
        <w:t>Löwenanteil der Rechenzeit steckt in der Transformation, nicht in der Multiplikation mit R.</w:t>
      </w:r>
    </w:p>
    <w:p w14:paraId="22DDAE77" w14:textId="77777777" w:rsidR="00163F3C" w:rsidRDefault="007174F6">
      <w:pPr>
        <w:pStyle w:val="berschrift2"/>
        <w:spacing w:before="280" w:after="140"/>
      </w:pPr>
      <w:proofErr w:type="gramStart"/>
      <w:r>
        <w:t xml:space="preserve">2.5  </w:t>
      </w:r>
      <w:proofErr w:type="spellStart"/>
      <w:r>
        <w:t>Numerical</w:t>
      </w:r>
      <w:proofErr w:type="spellEnd"/>
      <w:proofErr w:type="gramEnd"/>
      <w:r>
        <w:t xml:space="preserve"> Experiments</w:t>
      </w:r>
    </w:p>
    <w:p w14:paraId="2D7AD6D6" w14:textId="77777777" w:rsidR="00163F3C" w:rsidRDefault="007174F6">
      <w:pPr>
        <w:pStyle w:val="Listenabsatz"/>
        <w:numPr>
          <w:ilvl w:val="0"/>
          <w:numId w:val="2"/>
        </w:numPr>
        <w:spacing w:after="80" w:line="276" w:lineRule="auto"/>
      </w:pPr>
      <w:r>
        <w:t xml:space="preserve">Aufbau des Modells: vier gestapelte Fourier-Schichten, </w:t>
      </w:r>
      <w:proofErr w:type="spellStart"/>
      <w:r>
        <w:t>ReLU</w:t>
      </w:r>
      <w:proofErr w:type="spellEnd"/>
      <w:r>
        <w:t xml:space="preserve">, Batch-Normalisierung. Adam über 500 Epochen, Startlernrate 0,001, alle 100 Epochen halbiert. N = 1000 Trainings- und 200 Testinstanzen, sofern nicht anders angegeben. </w:t>
      </w:r>
      <w:proofErr w:type="spellStart"/>
      <w:r>
        <w:t>k_max</w:t>
      </w:r>
      <w:proofErr w:type="spellEnd"/>
      <w:r>
        <w:t xml:space="preserve"> = 16 und </w:t>
      </w:r>
      <w:proofErr w:type="spellStart"/>
      <w:r>
        <w:t>d_v</w:t>
      </w:r>
      <w:proofErr w:type="spellEnd"/>
      <w:r>
        <w:t xml:space="preserve"> = 64 in 1D, </w:t>
      </w:r>
      <w:proofErr w:type="spellStart"/>
      <w:r>
        <w:t>k_max</w:t>
      </w:r>
      <w:proofErr w:type="spellEnd"/>
      <w:r>
        <w:t xml:space="preserve"> = 12 und </w:t>
      </w:r>
      <w:proofErr w:type="spellStart"/>
      <w:r>
        <w:t>d_v</w:t>
      </w:r>
      <w:proofErr w:type="spellEnd"/>
      <w:r>
        <w:t xml:space="preserve"> = 32 in 2D. Alles auf einer einzelnen Nvidia V100 mit 16 GB. Deine Notizen zu Adam, </w:t>
      </w:r>
      <w:proofErr w:type="spellStart"/>
      <w:r>
        <w:t>ReLU</w:t>
      </w:r>
      <w:proofErr w:type="spellEnd"/>
      <w:r>
        <w:t xml:space="preserve"> und Batch-Normalisierung stimmen.</w:t>
      </w:r>
    </w:p>
    <w:p w14:paraId="5C908DC8" w14:textId="77777777" w:rsidR="00163F3C" w:rsidRDefault="007174F6">
      <w:pPr>
        <w:pStyle w:val="Listenabsatz"/>
        <w:numPr>
          <w:ilvl w:val="0"/>
          <w:numId w:val="2"/>
        </w:numPr>
        <w:spacing w:after="80" w:line="276" w:lineRule="auto"/>
      </w:pPr>
      <w:r>
        <w:rPr>
          <w:b/>
          <w:bCs/>
          <w:color w:val="B03030"/>
        </w:rPr>
        <w:t xml:space="preserve">Korrektur: </w:t>
      </w:r>
      <w:r>
        <w:t xml:space="preserve">Zu „Diese sollen die </w:t>
      </w:r>
      <w:proofErr w:type="spellStart"/>
      <w:r>
        <w:t>performance</w:t>
      </w:r>
      <w:proofErr w:type="spellEnd"/>
      <w:r>
        <w:t xml:space="preserve"> für FEM/FDM-Berechnungen zeigen": Genau das machen die Autoren ausdrücklich nicht. </w:t>
      </w:r>
      <w:proofErr w:type="spellStart"/>
      <w:r w:rsidRPr="00423485">
        <w:rPr>
          <w:lang w:val="en-US"/>
        </w:rPr>
        <w:t>Wörtlich</w:t>
      </w:r>
      <w:proofErr w:type="spellEnd"/>
      <w:r w:rsidRPr="00423485">
        <w:rPr>
          <w:lang w:val="en-US"/>
        </w:rPr>
        <w:t xml:space="preserve"> auf S. 6: „We do not compare against traditional solvers (FEM/FDM) or neural-FEM type methods since our goal is to produce an efficient operator approximation that can be used for downstream applications." </w:t>
      </w:r>
      <w:r>
        <w:t>Der einzige direkte Zeitvergleich zu einem klassischen Löser steckt im Bayes-Experiment (0,005 s gegen 2,2 s). Wenn du die „drei Größenordnungen" aus dem Abstract zitierst, musst du wissen, dass sie sich auf diese eine Messung stützen.</w:t>
      </w:r>
    </w:p>
    <w:p w14:paraId="309C1AC8" w14:textId="77777777" w:rsidR="00163F3C" w:rsidRDefault="007174F6">
      <w:pPr>
        <w:pStyle w:val="Listenabsatz"/>
        <w:numPr>
          <w:ilvl w:val="0"/>
          <w:numId w:val="2"/>
        </w:numPr>
        <w:spacing w:after="80" w:line="276" w:lineRule="auto"/>
      </w:pPr>
      <w:r>
        <w:rPr>
          <w:b/>
          <w:bCs/>
          <w:color w:val="B03030"/>
        </w:rPr>
        <w:t xml:space="preserve">Korrektur der Baseline-Liste: </w:t>
      </w:r>
      <w:r>
        <w:t xml:space="preserve">Für die zeitunabhängigen Aufgaben (Burgers, Darcy) treten an: NN (ein einfaches punktweises </w:t>
      </w:r>
      <w:proofErr w:type="spellStart"/>
      <w:r>
        <w:t>Feedforward</w:t>
      </w:r>
      <w:proofErr w:type="spellEnd"/>
      <w:r>
        <w:t xml:space="preserve">-Netz), RBM (klassische </w:t>
      </w:r>
      <w:proofErr w:type="spellStart"/>
      <w:r>
        <w:t>Reduced</w:t>
      </w:r>
      <w:proofErr w:type="spellEnd"/>
      <w:r>
        <w:t xml:space="preserve">-Basis-Methode mit POD-Basis, also gar kein Netz), FCN (Fully </w:t>
      </w:r>
      <w:proofErr w:type="spellStart"/>
      <w:r>
        <w:t>Convolution</w:t>
      </w:r>
      <w:proofErr w:type="spellEnd"/>
      <w:r>
        <w:t xml:space="preserve"> Network), PCANN (PCA als Autoencoder auf Ein- und Ausgang plus Netz im </w:t>
      </w:r>
      <w:proofErr w:type="spellStart"/>
      <w:r>
        <w:t>Latentraum</w:t>
      </w:r>
      <w:proofErr w:type="spellEnd"/>
      <w:r>
        <w:t>), GNO, MGNO, LNO (Niedrigrang-Zerlegung des Kerns, entspricht dem „</w:t>
      </w:r>
      <w:proofErr w:type="spellStart"/>
      <w:r>
        <w:t>unstacked</w:t>
      </w:r>
      <w:proofErr w:type="spellEnd"/>
      <w:r>
        <w:t xml:space="preserve"> </w:t>
      </w:r>
      <w:proofErr w:type="spellStart"/>
      <w:r>
        <w:t>DeepONet</w:t>
      </w:r>
      <w:proofErr w:type="spellEnd"/>
      <w:r>
        <w:t xml:space="preserve">") und GCN. Für die zeitabhängige Aufgabe (Navier-Stokes): </w:t>
      </w:r>
      <w:proofErr w:type="spellStart"/>
      <w:r>
        <w:t>ResNet</w:t>
      </w:r>
      <w:proofErr w:type="spellEnd"/>
      <w:r>
        <w:t>, U-Net, TF-Net, FNO-2D und FNO-3D.</w:t>
      </w:r>
    </w:p>
    <w:p w14:paraId="6FBC3E6C" w14:textId="77777777" w:rsidR="00163F3C" w:rsidRDefault="007174F6">
      <w:pPr>
        <w:pStyle w:val="Listenabsatz"/>
        <w:numPr>
          <w:ilvl w:val="1"/>
          <w:numId w:val="2"/>
        </w:numPr>
        <w:spacing w:after="80" w:line="276" w:lineRule="auto"/>
      </w:pPr>
      <w:proofErr w:type="spellStart"/>
      <w:r>
        <w:t>ResNet</w:t>
      </w:r>
      <w:proofErr w:type="spellEnd"/>
      <w:r>
        <w:t xml:space="preserve"> und U-Net sind keine RNNs, sondern CNNs — das ist in deinen Notizen vertauscht. Rekurrent ist an ihnen nur, dass sie in der Zeit schrittweise fortgeschrieben werden, also 2D-Faltung im Raum plus RNN-Struktur in t. Und das gilt für FNO-2D ganz genauso.</w:t>
      </w:r>
    </w:p>
    <w:p w14:paraId="23B3B849" w14:textId="77777777" w:rsidR="00163F3C" w:rsidRDefault="007174F6">
      <w:pPr>
        <w:pStyle w:val="Listenabsatz"/>
        <w:numPr>
          <w:ilvl w:val="1"/>
          <w:numId w:val="2"/>
        </w:numPr>
        <w:spacing w:after="80" w:line="276" w:lineRule="auto"/>
      </w:pPr>
      <w:r>
        <w:t>„FNO in RNN eingebettet" ist keine eigene Baseline: FNO-2D ist bereits diese Variante. Es gibt also nur zwei FNO-Konfigurationen, nicht drei.</w:t>
      </w:r>
    </w:p>
    <w:p w14:paraId="40B19685" w14:textId="77777777" w:rsidR="00163F3C" w:rsidRDefault="007174F6">
      <w:pPr>
        <w:pStyle w:val="berschrift3"/>
        <w:spacing w:before="220" w:after="120"/>
      </w:pPr>
      <w:r>
        <w:t xml:space="preserve">Burgers’ </w:t>
      </w:r>
      <w:proofErr w:type="spellStart"/>
      <w:r>
        <w:t>Equation</w:t>
      </w:r>
      <w:proofErr w:type="spellEnd"/>
    </w:p>
    <w:p w14:paraId="77E84986" w14:textId="77777777" w:rsidR="00163F3C" w:rsidRDefault="007174F6">
      <w:pPr>
        <w:pStyle w:val="Listenabsatz"/>
        <w:numPr>
          <w:ilvl w:val="0"/>
          <w:numId w:val="2"/>
        </w:numPr>
        <w:spacing w:after="80" w:line="276" w:lineRule="auto"/>
      </w:pPr>
      <w:r>
        <w:t>1D, nichtlineare Advektions-Diffusions-Gleichung auf dem Einheitstorus mit periodischen Rändern, Viskosität ν = 0,1. Gelernt wird die Abbildung Anfangsbedingung u₀ ↦ Lösung zum Zeitpunkt 1. Deine Bezeichnung „Viskositätsdifferentialgleichung" trifft es nicht ganz; die Viskosität steht dort nur im Diffusionsterm.</w:t>
      </w:r>
    </w:p>
    <w:p w14:paraId="25599863" w14:textId="77777777" w:rsidR="00163F3C" w:rsidRDefault="007174F6">
      <w:pPr>
        <w:pStyle w:val="Listenabsatz"/>
        <w:numPr>
          <w:ilvl w:val="0"/>
          <w:numId w:val="2"/>
        </w:numPr>
        <w:spacing w:after="80" w:line="276" w:lineRule="auto"/>
      </w:pPr>
      <w:r>
        <w:t>Dein Punkt „Ungenauigkeit FCN wächst mit Auflösung" stimmt und lässt sich in Tabelle 3 hübsch ablesen: FCN geht von 0,0958 bei s = 256 auf 0,3238 bei s = 8192 hoch. Der FNO liegt bei 0,0149 und geht auf 0,0139 — wird also mit feinerem Gitter sogar minimal besser.</w:t>
      </w:r>
    </w:p>
    <w:p w14:paraId="7937C76F" w14:textId="77777777" w:rsidR="00163F3C" w:rsidRDefault="007174F6">
      <w:pPr>
        <w:pStyle w:val="berschrift3"/>
        <w:spacing w:before="220" w:after="120"/>
      </w:pPr>
      <w:r>
        <w:t>Darcy Flow</w:t>
      </w:r>
    </w:p>
    <w:p w14:paraId="6BEAD360" w14:textId="77777777" w:rsidR="00163F3C" w:rsidRDefault="007174F6">
      <w:pPr>
        <w:pStyle w:val="Listenabsatz"/>
        <w:numPr>
          <w:ilvl w:val="0"/>
          <w:numId w:val="2"/>
        </w:numPr>
        <w:spacing w:after="80" w:line="276" w:lineRule="auto"/>
      </w:pPr>
      <w:r>
        <w:t xml:space="preserve">2D, stationär, zweiter Ordnung, linear, elliptisch, mit </w:t>
      </w:r>
      <w:proofErr w:type="spellStart"/>
      <w:r>
        <w:t>Dirichlet</w:t>
      </w:r>
      <w:proofErr w:type="spellEnd"/>
      <w:r>
        <w:t xml:space="preserve">-Rand: −∇·(a(x)∇u(x)) = f(x) bei fest gehaltenem f ≡ 1. Gelernt wird das </w:t>
      </w:r>
      <w:proofErr w:type="spellStart"/>
      <w:r>
        <w:t>Diffusionskoeffizientenfeld</w:t>
      </w:r>
      <w:proofErr w:type="spellEnd"/>
      <w:r>
        <w:t xml:space="preserve"> a ↦ Lösung u.</w:t>
      </w:r>
    </w:p>
    <w:p w14:paraId="2ABBF300" w14:textId="77777777" w:rsidR="00163F3C" w:rsidRDefault="007174F6">
      <w:pPr>
        <w:pStyle w:val="Listenabsatz"/>
        <w:numPr>
          <w:ilvl w:val="0"/>
          <w:numId w:val="2"/>
        </w:numPr>
        <w:spacing w:after="80" w:line="276" w:lineRule="auto"/>
      </w:pPr>
      <w:r>
        <w:rPr>
          <w:b/>
          <w:bCs/>
          <w:color w:val="B03030"/>
        </w:rPr>
        <w:t xml:space="preserve">Korrektur: </w:t>
      </w:r>
      <w:r>
        <w:t>Zu „Spannung eines Kondensators": im Paper steht „</w:t>
      </w:r>
      <w:proofErr w:type="spellStart"/>
      <w:r>
        <w:t>the</w:t>
      </w:r>
      <w:proofErr w:type="spellEnd"/>
      <w:r>
        <w:t xml:space="preserve"> </w:t>
      </w:r>
      <w:proofErr w:type="spellStart"/>
      <w:r>
        <w:t>electric</w:t>
      </w:r>
      <w:proofErr w:type="spellEnd"/>
      <w:r>
        <w:t xml:space="preserve"> potential in </w:t>
      </w:r>
      <w:proofErr w:type="spellStart"/>
      <w:r>
        <w:t>conductive</w:t>
      </w:r>
      <w:proofErr w:type="spellEnd"/>
      <w:r>
        <w:t xml:space="preserve"> </w:t>
      </w:r>
      <w:proofErr w:type="spellStart"/>
      <w:r>
        <w:t>materials</w:t>
      </w:r>
      <w:proofErr w:type="spellEnd"/>
      <w:r>
        <w:t>", also das elektrische Potential in leitfähigen Materialien. Untergrundströmung und lineare elastische Materialverformung hast du dagegen richtig.</w:t>
      </w:r>
    </w:p>
    <w:p w14:paraId="07661AD9" w14:textId="77777777" w:rsidR="00163F3C" w:rsidRDefault="007174F6">
      <w:pPr>
        <w:pStyle w:val="Listenabsatz"/>
        <w:numPr>
          <w:ilvl w:val="0"/>
          <w:numId w:val="2"/>
        </w:numPr>
        <w:spacing w:after="80" w:line="276" w:lineRule="auto"/>
      </w:pPr>
      <w:r>
        <w:t>Richtig und für dich wichtig: Die PDE ist linear, der Lösungsoperator ist es nicht. Genau dieselbe Lage hast du bei dir — die Poisson-Gleichung ist linear, die Abbildung vom Strahl auf die Impulsänderung ist es nicht.</w:t>
      </w:r>
    </w:p>
    <w:p w14:paraId="7320B41F" w14:textId="77777777" w:rsidR="00163F3C" w:rsidRDefault="007174F6">
      <w:pPr>
        <w:pStyle w:val="Listenabsatz"/>
        <w:numPr>
          <w:ilvl w:val="0"/>
          <w:numId w:val="2"/>
        </w:numPr>
        <w:spacing w:after="80" w:line="276" w:lineRule="auto"/>
      </w:pPr>
      <w:r>
        <w:rPr>
          <w:b/>
          <w:bCs/>
          <w:color w:val="B03030"/>
        </w:rPr>
        <w:t xml:space="preserve">Korrektur: </w:t>
      </w:r>
      <w:r>
        <w:t>Zu „FNO eine Größenordnung besser als alle anderen": Das Paper formuliert vorsichtiger, nämlich „</w:t>
      </w:r>
      <w:proofErr w:type="spellStart"/>
      <w:r>
        <w:t>nearly</w:t>
      </w:r>
      <w:proofErr w:type="spellEnd"/>
      <w:r>
        <w:t xml:space="preserve"> </w:t>
      </w:r>
      <w:proofErr w:type="spellStart"/>
      <w:r>
        <w:t>one</w:t>
      </w:r>
      <w:proofErr w:type="spellEnd"/>
      <w:r>
        <w:t xml:space="preserve"> </w:t>
      </w:r>
      <w:proofErr w:type="spellStart"/>
      <w:r>
        <w:t>order</w:t>
      </w:r>
      <w:proofErr w:type="spellEnd"/>
      <w:r>
        <w:t xml:space="preserve"> </w:t>
      </w:r>
      <w:proofErr w:type="spellStart"/>
      <w:r>
        <w:t>of</w:t>
      </w:r>
      <w:proofErr w:type="spellEnd"/>
      <w:r>
        <w:t xml:space="preserve"> </w:t>
      </w:r>
      <w:proofErr w:type="spellStart"/>
      <w:r>
        <w:t>magnitude</w:t>
      </w:r>
      <w:proofErr w:type="spellEnd"/>
      <w:r>
        <w:t xml:space="preserve"> </w:t>
      </w:r>
      <w:proofErr w:type="spellStart"/>
      <w:r>
        <w:t>lower</w:t>
      </w:r>
      <w:proofErr w:type="spellEnd"/>
      <w:r>
        <w:t xml:space="preserve"> relative </w:t>
      </w:r>
      <w:proofErr w:type="spellStart"/>
      <w:r>
        <w:t>error</w:t>
      </w:r>
      <w:proofErr w:type="spellEnd"/>
      <w:r>
        <w:t xml:space="preserve"> </w:t>
      </w:r>
      <w:proofErr w:type="spellStart"/>
      <w:r>
        <w:t>compared</w:t>
      </w:r>
      <w:proofErr w:type="spellEnd"/>
      <w:r>
        <w:t xml:space="preserve"> </w:t>
      </w:r>
      <w:proofErr w:type="spellStart"/>
      <w:r>
        <w:t>to</w:t>
      </w:r>
      <w:proofErr w:type="spellEnd"/>
      <w:r>
        <w:t xml:space="preserve"> </w:t>
      </w:r>
      <w:proofErr w:type="spellStart"/>
      <w:r>
        <w:t>any</w:t>
      </w:r>
      <w:proofErr w:type="spellEnd"/>
      <w:r>
        <w:t xml:space="preserve"> </w:t>
      </w:r>
      <w:proofErr w:type="spellStart"/>
      <w:r>
        <w:t>benchmarks</w:t>
      </w:r>
      <w:proofErr w:type="spellEnd"/>
      <w:r>
        <w:t xml:space="preserve">". In Zahlen (Tab. 4, s = 421): FNO 0,0098, bestes Vergleichsverfahren RBM 0,0259, FCN 0,1097. Gegenüber RBM ist das Faktor 2,6; die Größenordnung gilt gegenüber dem Feld der Netz-Baselines. Im Abstract steht die belastbarere Angabe „60 % </w:t>
      </w:r>
      <w:proofErr w:type="spellStart"/>
      <w:r>
        <w:t>lower</w:t>
      </w:r>
      <w:proofErr w:type="spellEnd"/>
      <w:r>
        <w:t>". Nimm beim Zitieren die 60 %.</w:t>
      </w:r>
    </w:p>
    <w:p w14:paraId="48AAF96E" w14:textId="77777777" w:rsidR="00163F3C" w:rsidRDefault="007174F6">
      <w:pPr>
        <w:pStyle w:val="Listenabsatz"/>
        <w:numPr>
          <w:ilvl w:val="0"/>
          <w:numId w:val="2"/>
        </w:numPr>
        <w:spacing w:after="80" w:line="276" w:lineRule="auto"/>
      </w:pPr>
      <w:r>
        <w:rPr>
          <w:b/>
          <w:bCs/>
          <w:color w:val="B03030"/>
        </w:rPr>
        <w:t xml:space="preserve">Korrektur: </w:t>
      </w:r>
      <w:r>
        <w:t xml:space="preserve">Zu „Fehlerinvarianz proportional zu Auflösung (Invarianz = Varianz?)": genau umgekehrt. Der Fehler ist invariant, heißt: </w:t>
      </w:r>
      <w:r w:rsidRPr="007E13D9">
        <w:rPr>
          <w:highlight w:val="yellow"/>
        </w:rPr>
        <w:t>über die Auflösungen hinweg praktisch konstant</w:t>
      </w:r>
      <w:r>
        <w:t xml:space="preserve"> — 0,0108 / 0,0109 / 0,0109 / 0,0098 für s = 85 bis 421. „Invarianz" meint hier „ändert sich nicht", hat also mit Varianz nichts zu tun. Beim </w:t>
      </w:r>
      <w:r w:rsidRPr="007E13D9">
        <w:rPr>
          <w:highlight w:val="yellow"/>
        </w:rPr>
        <w:t>FCN wächst der Fehler dagegen</w:t>
      </w:r>
      <w:r>
        <w:t>, und darin liegt die ganze Pointe des Vergleichs.</w:t>
      </w:r>
    </w:p>
    <w:p w14:paraId="622FC7A7" w14:textId="77777777" w:rsidR="00163F3C" w:rsidRDefault="007174F6">
      <w:pPr>
        <w:pStyle w:val="berschrift3"/>
        <w:spacing w:before="220" w:after="120"/>
      </w:pPr>
      <w:r>
        <w:t xml:space="preserve">Navier-Stokes </w:t>
      </w:r>
      <w:proofErr w:type="spellStart"/>
      <w:r>
        <w:t>Equation</w:t>
      </w:r>
      <w:proofErr w:type="spellEnd"/>
    </w:p>
    <w:p w14:paraId="5E0B3193" w14:textId="77777777" w:rsidR="00163F3C" w:rsidRDefault="007174F6">
      <w:pPr>
        <w:pStyle w:val="Listenabsatz"/>
        <w:numPr>
          <w:ilvl w:val="0"/>
          <w:numId w:val="2"/>
        </w:numPr>
        <w:spacing w:after="80" w:line="276" w:lineRule="auto"/>
      </w:pPr>
      <w:r>
        <w:rPr>
          <w:b/>
          <w:bCs/>
          <w:color w:val="1F6F43"/>
        </w:rPr>
        <w:t>Antwort auf „</w:t>
      </w:r>
      <w:proofErr w:type="spellStart"/>
      <w:r>
        <w:rPr>
          <w:b/>
          <w:bCs/>
          <w:color w:val="1F6F43"/>
        </w:rPr>
        <w:t>vorticity</w:t>
      </w:r>
      <w:proofErr w:type="spellEnd"/>
      <w:r>
        <w:rPr>
          <w:b/>
          <w:bCs/>
          <w:color w:val="1F6F43"/>
        </w:rPr>
        <w:t xml:space="preserve">-form — Was ist das?": </w:t>
      </w:r>
      <w:r>
        <w:t xml:space="preserve">Statt nach dem Geschwindigkeitsfeld u zu lösen, löst man nach der Wirbelstärke w = ∇ × u, die in 2D ein </w:t>
      </w:r>
      <w:proofErr w:type="spellStart"/>
      <w:r>
        <w:t>Skalarfeld</w:t>
      </w:r>
      <w:proofErr w:type="spellEnd"/>
      <w:r>
        <w:t xml:space="preserve"> ist. Der Vorteil laut Autoren: w ist zwar schwerer zu modellieren, trägt aber mehr Information, und die Formulierung ahmt die pseudo-spektrale Methode nach, mit der die Trainingsdaten erzeugt wurden. Aus w bekommt man u über eine </w:t>
      </w:r>
      <w:r w:rsidRPr="007E13D9">
        <w:rPr>
          <w:highlight w:val="green"/>
        </w:rPr>
        <w:t>Poisson-Gleichung</w:t>
      </w:r>
      <w:r>
        <w:t xml:space="preserve"> zurück — nebenbei genau die Struktur, die auch bei dir auftaucht: </w:t>
      </w:r>
      <w:r w:rsidRPr="007E13D9">
        <w:rPr>
          <w:highlight w:val="green"/>
        </w:rPr>
        <w:t xml:space="preserve">erst ein </w:t>
      </w:r>
      <w:commentRangeStart w:id="1"/>
      <w:r w:rsidRPr="007E13D9">
        <w:rPr>
          <w:highlight w:val="green"/>
        </w:rPr>
        <w:t xml:space="preserve">Potentialproblem </w:t>
      </w:r>
      <w:commentRangeEnd w:id="1"/>
      <w:r w:rsidR="007E13D9">
        <w:rPr>
          <w:rStyle w:val="Kommentarzeichen"/>
        </w:rPr>
        <w:commentReference w:id="1"/>
      </w:r>
      <w:r w:rsidRPr="007E13D9">
        <w:rPr>
          <w:highlight w:val="green"/>
        </w:rPr>
        <w:t>lösen, dann daraus das gesuchte Feld ableiten</w:t>
      </w:r>
      <w:r>
        <w:t>.</w:t>
      </w:r>
    </w:p>
    <w:p w14:paraId="6E79C16C" w14:textId="77777777" w:rsidR="00163F3C" w:rsidRDefault="007174F6">
      <w:pPr>
        <w:pStyle w:val="Listenabsatz"/>
        <w:numPr>
          <w:ilvl w:val="0"/>
          <w:numId w:val="2"/>
        </w:numPr>
        <w:spacing w:after="80" w:line="276" w:lineRule="auto"/>
      </w:pPr>
      <w:r>
        <w:t>Gelernt wird: Wirbelstärke auf [0,10] ↦ Wirbelstärke auf (10, T]. Viskositäten 1e−3, 1e−4 und 1e−5, wobei T sinkt, je chaotischer die Dynamik wird. Die Auflösung wird auf 64×64 festgenagelt, weil die Vergleichsverfahren nichts anderes können.</w:t>
      </w:r>
    </w:p>
    <w:p w14:paraId="4FFE3116" w14:textId="77777777" w:rsidR="00163F3C" w:rsidRDefault="007174F6">
      <w:pPr>
        <w:pStyle w:val="Listenabsatz"/>
        <w:numPr>
          <w:ilvl w:val="0"/>
          <w:numId w:val="2"/>
        </w:numPr>
        <w:spacing w:after="80" w:line="276" w:lineRule="auto"/>
      </w:pPr>
      <w:r>
        <w:rPr>
          <w:b/>
          <w:bCs/>
          <w:color w:val="B03030"/>
        </w:rPr>
        <w:t xml:space="preserve">Korrektur: </w:t>
      </w:r>
      <w:r>
        <w:t>Zu „FNO-3D schneidet hinsichtlich Rechenzeit am besten ab": Die betreffende Spalte in Tabelle 1 ist die Trainingszeit pro Epoche — 38,99 s für FNO-3D gegen 127,80 s für FNO-2D. Nicht die Inferenzzeit.</w:t>
      </w:r>
    </w:p>
    <w:p w14:paraId="65AE05B6" w14:textId="77777777" w:rsidR="00163F3C" w:rsidRDefault="007174F6">
      <w:pPr>
        <w:pStyle w:val="Listenabsatz"/>
        <w:numPr>
          <w:ilvl w:val="0"/>
          <w:numId w:val="2"/>
        </w:numPr>
        <w:spacing w:after="80" w:line="276" w:lineRule="auto"/>
      </w:pPr>
      <w:r>
        <w:rPr>
          <w:b/>
          <w:bCs/>
          <w:color w:val="B03030"/>
        </w:rPr>
        <w:t xml:space="preserve">Korrektur: </w:t>
      </w:r>
      <w:r>
        <w:t xml:space="preserve">Zu „FNO-2D wesentlich weniger Parameter (Größenordnung &gt;10; genauso wie </w:t>
      </w:r>
      <w:proofErr w:type="spellStart"/>
      <w:r>
        <w:t>ResNet</w:t>
      </w:r>
      <w:proofErr w:type="spellEnd"/>
      <w:r>
        <w:t xml:space="preserve">)": FNO-2D hat 414.517, FNO-3D 6.558.537 Parameter — Faktor 16. </w:t>
      </w:r>
      <w:proofErr w:type="spellStart"/>
      <w:r>
        <w:t>ResNet</w:t>
      </w:r>
      <w:proofErr w:type="spellEnd"/>
      <w:r>
        <w:t xml:space="preserve"> liegt mit 266.641 nochmal darunter, U-Net mit 24.950.491 weit darüber. Dein „trotzdem nicht zwingend schneller" trifft den Kern: FNO-2D braucht dreimal so lang pro Epoche, weil es die Zeitachse rekurrent durchläuft.</w:t>
      </w:r>
    </w:p>
    <w:p w14:paraId="601E0676" w14:textId="77777777" w:rsidR="00163F3C" w:rsidRDefault="007174F6">
      <w:pPr>
        <w:pStyle w:val="Listenabsatz"/>
        <w:numPr>
          <w:ilvl w:val="0"/>
          <w:numId w:val="2"/>
        </w:numPr>
        <w:spacing w:after="80" w:line="276" w:lineRule="auto"/>
      </w:pPr>
      <w:r>
        <w:t>Deine Beobachtung zu den mindestens 15 % Fehler bei knapper Datenlage stimmt: bei ν = 1e−4 mit N = 1000 und bei ν = 1e−5 mit N = 1000 liegen alle Verfahren darüber, wobei FNO-2D mit 0,1559 bzw. 0,1556 noch am besten wegkommt.</w:t>
      </w:r>
    </w:p>
    <w:p w14:paraId="7AEAB38E" w14:textId="77777777" w:rsidR="00163F3C" w:rsidRDefault="007174F6">
      <w:pPr>
        <w:pStyle w:val="Listenabsatz"/>
        <w:numPr>
          <w:ilvl w:val="0"/>
          <w:numId w:val="2"/>
        </w:numPr>
        <w:spacing w:after="80" w:line="276" w:lineRule="auto"/>
      </w:pPr>
      <w:r>
        <w:rPr>
          <w:b/>
          <w:bCs/>
          <w:color w:val="B03030"/>
        </w:rPr>
        <w:t xml:space="preserve">Präzisierung: </w:t>
      </w:r>
      <w:r>
        <w:t>Zu „FNO-3D mit 3D-Faltung, alle anderen mit 2D-Faltung": Das stimmt für dieses Experiment, aber der Grund ist interessanter als die Feststellung. Die 2D+RNN-Bauform kann bis zu jedem beliebigen T in Schritten fester Länge weiterlaufen, ist zeitlich also offen; die Conv3D-Bauform ist auf das Intervall [</w:t>
      </w:r>
      <w:proofErr w:type="gramStart"/>
      <w:r>
        <w:t>0,T</w:t>
      </w:r>
      <w:proofErr w:type="gramEnd"/>
      <w:r>
        <w:t xml:space="preserve">] festgelegt, kann dafür aber innerhalb davon auf eine beliebige </w:t>
      </w:r>
      <w:proofErr w:type="spellStart"/>
      <w:r>
        <w:t>Zeitdiskretisierung</w:t>
      </w:r>
      <w:proofErr w:type="spellEnd"/>
      <w:r>
        <w:t xml:space="preserve"> übertragen werden. Die Autoren finden Conv3D ausdrucksstärker und leichter zu trainieren.</w:t>
      </w:r>
    </w:p>
    <w:p w14:paraId="18F754DC" w14:textId="77777777" w:rsidR="00163F3C" w:rsidRDefault="007174F6">
      <w:pPr>
        <w:pStyle w:val="berschrift3"/>
        <w:spacing w:before="220" w:after="120"/>
      </w:pPr>
      <w:r>
        <w:t>Zero-Shot Super-Resolution</w:t>
      </w:r>
    </w:p>
    <w:p w14:paraId="637F4294" w14:textId="77777777" w:rsidR="00163F3C" w:rsidRDefault="007174F6">
      <w:pPr>
        <w:pStyle w:val="Listenabsatz"/>
        <w:numPr>
          <w:ilvl w:val="0"/>
          <w:numId w:val="2"/>
        </w:numPr>
        <w:spacing w:after="80" w:line="276" w:lineRule="auto"/>
      </w:pPr>
      <w:r>
        <w:t>Deine Definition passt: auf grober Auflösung trainieren, auf feiner auswerten, ohne je feine Daten gesehen zu haben.</w:t>
      </w:r>
    </w:p>
    <w:p w14:paraId="242A0C9F" w14:textId="77777777" w:rsidR="00163F3C" w:rsidRDefault="007174F6">
      <w:pPr>
        <w:pStyle w:val="Listenabsatz"/>
        <w:numPr>
          <w:ilvl w:val="0"/>
          <w:numId w:val="2"/>
        </w:numPr>
        <w:spacing w:after="80" w:line="276" w:lineRule="auto"/>
      </w:pPr>
      <w:r>
        <w:rPr>
          <w:b/>
          <w:bCs/>
          <w:color w:val="B03030"/>
        </w:rPr>
        <w:t xml:space="preserve">Korrektur: </w:t>
      </w:r>
      <w:r>
        <w:t xml:space="preserve">Zu „Nur FNO-3D kann das im Gegensatz zu allen anderen getesteten Modellen": Zu eng gefasst. Unter den vier Navier-Stokes-Vergleichsverfahren (FNO-2D, U-Net, TF-Net, </w:t>
      </w:r>
      <w:proofErr w:type="spellStart"/>
      <w:r>
        <w:t>ResNet</w:t>
      </w:r>
      <w:proofErr w:type="spellEnd"/>
      <w:r>
        <w:t xml:space="preserve">) ist der FNO das einzige, das es überhaupt kann — die Besonderheit von FNO-3D ist, dass es zusätzlich in der Zeit hochskaliert. Auflösungsinvarianz an sich haben alle </w:t>
      </w:r>
      <w:proofErr w:type="spellStart"/>
      <w:r>
        <w:t>Neural</w:t>
      </w:r>
      <w:proofErr w:type="spellEnd"/>
      <w:r>
        <w:t xml:space="preserve"> Operators, also auch GNO, MGNO und LNO; der FNO ist nur der Erste, der im turbulenten Regime überhaupt konvergiert (so steht es in den </w:t>
      </w:r>
      <w:proofErr w:type="spellStart"/>
      <w:r>
        <w:t>Contributions</w:t>
      </w:r>
      <w:proofErr w:type="spellEnd"/>
      <w:r>
        <w:t xml:space="preserve"> auf S. 3). Und be</w:t>
      </w:r>
      <w:r>
        <w:t>i Burgers und Darcy ist der Fehler ebenfalls auflösungsinvariant, dort ginge Super-Resolution also genauso.</w:t>
      </w:r>
    </w:p>
    <w:p w14:paraId="7C32F5F7" w14:textId="77777777" w:rsidR="00163F3C" w:rsidRDefault="007174F6">
      <w:pPr>
        <w:pStyle w:val="Listenabsatz"/>
        <w:numPr>
          <w:ilvl w:val="0"/>
          <w:numId w:val="2"/>
        </w:numPr>
        <w:spacing w:after="80" w:line="276" w:lineRule="auto"/>
      </w:pPr>
      <w:r>
        <w:t>Die konkrete Demonstration: trainiert auf 64×64×20 bei ν = 1e−4 mit N = 10.000, ausgewertet auf 256×256×80. Räumlich und zeitlich, wie du richtig notiert hast.</w:t>
      </w:r>
    </w:p>
    <w:p w14:paraId="4A130C80" w14:textId="77777777" w:rsidR="00163F3C" w:rsidRDefault="007174F6">
      <w:pPr>
        <w:pStyle w:val="berschrift3"/>
        <w:spacing w:before="220" w:after="120"/>
      </w:pPr>
      <w:proofErr w:type="spellStart"/>
      <w:r>
        <w:t>Bayesian</w:t>
      </w:r>
      <w:proofErr w:type="spellEnd"/>
      <w:r>
        <w:t xml:space="preserve"> Inverse Problem</w:t>
      </w:r>
    </w:p>
    <w:p w14:paraId="57D3696F" w14:textId="77777777" w:rsidR="00163F3C" w:rsidRDefault="007174F6">
      <w:pPr>
        <w:pStyle w:val="Listenabsatz"/>
        <w:numPr>
          <w:ilvl w:val="0"/>
          <w:numId w:val="2"/>
        </w:numPr>
        <w:spacing w:after="80" w:line="276" w:lineRule="auto"/>
      </w:pPr>
      <w:r>
        <w:t>Aufgabe: aus verrauschten, dünn gesäten Beobachtungen zum Zeitpunkt T = 50 — Messpunkte auf einem 7×7-Gitter — die Anfangs-Wirbelstärke zurückrechnen. Verwendet wird ein MCMC-Verfahren im Funktionenraum, 25.000 Samples nach 5.000 Schritten Einlaufphase, macht 30.000 Auswertungen des Vorwärtsoperators.</w:t>
      </w:r>
    </w:p>
    <w:p w14:paraId="6480A67B" w14:textId="77777777" w:rsidR="00163F3C" w:rsidRDefault="007174F6">
      <w:pPr>
        <w:pStyle w:val="Listenabsatz"/>
        <w:numPr>
          <w:ilvl w:val="0"/>
          <w:numId w:val="2"/>
        </w:numPr>
        <w:spacing w:after="80" w:line="276" w:lineRule="auto"/>
      </w:pPr>
      <w:r>
        <w:t xml:space="preserve">Ergebnis: FNO und klassischer Löser landen bei praktisch derselben </w:t>
      </w:r>
      <w:proofErr w:type="spellStart"/>
      <w:r>
        <w:t>Posterior</w:t>
      </w:r>
      <w:proofErr w:type="spellEnd"/>
      <w:r>
        <w:t>-Mittelung. Beim Zeitbedarf klaffen sie weit auseinander — 2,5 Minuten mit dem FNO gegen über 18 Stunden mit dem Löser. Selbst wenn man die 12 Stunden für Datenerzeugung und Training mitrechnet, gewinnt der FNO, und jeder weitere MCMC-Lauf kostet danach fast nichts mehr.</w:t>
      </w:r>
    </w:p>
    <w:p w14:paraId="367FB0C0" w14:textId="77777777" w:rsidR="00163F3C" w:rsidRDefault="007174F6">
      <w:pPr>
        <w:pStyle w:val="Listenabsatz"/>
        <w:numPr>
          <w:ilvl w:val="0"/>
          <w:numId w:val="2"/>
        </w:numPr>
        <w:spacing w:after="80" w:line="276" w:lineRule="auto"/>
      </w:pPr>
      <w:r w:rsidRPr="00423485">
        <w:rPr>
          <w:b/>
          <w:bCs/>
          <w:color w:val="1F6F43"/>
          <w:lang w:val="en-US"/>
        </w:rPr>
        <w:t xml:space="preserve">Der </w:t>
      </w:r>
      <w:proofErr w:type="spellStart"/>
      <w:r w:rsidRPr="00423485">
        <w:rPr>
          <w:b/>
          <w:bCs/>
          <w:color w:val="1F6F43"/>
          <w:lang w:val="en-US"/>
        </w:rPr>
        <w:t>Satz</w:t>
      </w:r>
      <w:proofErr w:type="spellEnd"/>
      <w:r w:rsidRPr="00423485">
        <w:rPr>
          <w:b/>
          <w:bCs/>
          <w:color w:val="1F6F43"/>
          <w:lang w:val="en-US"/>
        </w:rPr>
        <w:t xml:space="preserve">, den du für </w:t>
      </w:r>
      <w:proofErr w:type="spellStart"/>
      <w:r w:rsidRPr="00423485">
        <w:rPr>
          <w:b/>
          <w:bCs/>
          <w:color w:val="1F6F43"/>
          <w:lang w:val="en-US"/>
        </w:rPr>
        <w:t>deine</w:t>
      </w:r>
      <w:proofErr w:type="spellEnd"/>
      <w:r w:rsidRPr="00423485">
        <w:rPr>
          <w:b/>
          <w:bCs/>
          <w:color w:val="1F6F43"/>
          <w:lang w:val="en-US"/>
        </w:rPr>
        <w:t xml:space="preserve"> Motivation </w:t>
      </w:r>
      <w:proofErr w:type="spellStart"/>
      <w:r w:rsidRPr="00423485">
        <w:rPr>
          <w:b/>
          <w:bCs/>
          <w:color w:val="1F6F43"/>
          <w:lang w:val="en-US"/>
        </w:rPr>
        <w:t>brauchst</w:t>
      </w:r>
      <w:proofErr w:type="spellEnd"/>
      <w:r w:rsidRPr="00423485">
        <w:rPr>
          <w:b/>
          <w:bCs/>
          <w:color w:val="1F6F43"/>
          <w:lang w:val="en-US"/>
        </w:rPr>
        <w:t xml:space="preserve"> (S. 9): </w:t>
      </w:r>
      <w:r w:rsidRPr="00423485">
        <w:rPr>
          <w:lang w:val="en-US"/>
        </w:rPr>
        <w:t xml:space="preserve">„Furthermore, since </w:t>
      </w:r>
      <w:r w:rsidRPr="009A6D7E">
        <w:rPr>
          <w:highlight w:val="yellow"/>
          <w:lang w:val="en-US"/>
        </w:rPr>
        <w:t>FNO is differentiable, it can easily be applied to PDE-constrained optimization problems without the need for the adjoint method</w:t>
      </w:r>
      <w:r w:rsidRPr="00423485">
        <w:rPr>
          <w:lang w:val="en-US"/>
        </w:rPr>
        <w:t xml:space="preserve">." </w:t>
      </w:r>
      <w:r>
        <w:t xml:space="preserve">Das ist genau die </w:t>
      </w:r>
      <w:commentRangeStart w:id="2"/>
      <w:r w:rsidRPr="009A6D7E">
        <w:rPr>
          <w:highlight w:val="yellow"/>
        </w:rPr>
        <w:t xml:space="preserve">Eigenschaft, wegen der Cheetah überhaupt in </w:t>
      </w:r>
      <w:proofErr w:type="spellStart"/>
      <w:r w:rsidRPr="009A6D7E">
        <w:rPr>
          <w:highlight w:val="yellow"/>
        </w:rPr>
        <w:t>PyTorch</w:t>
      </w:r>
      <w:proofErr w:type="spellEnd"/>
      <w:r w:rsidRPr="009A6D7E">
        <w:rPr>
          <w:highlight w:val="yellow"/>
        </w:rPr>
        <w:t xml:space="preserve"> geschrieben</w:t>
      </w:r>
      <w:r>
        <w:t xml:space="preserve"> </w:t>
      </w:r>
      <w:commentRangeEnd w:id="2"/>
      <w:r w:rsidR="009A6D7E">
        <w:rPr>
          <w:rStyle w:val="Kommentarzeichen"/>
        </w:rPr>
        <w:commentReference w:id="2"/>
      </w:r>
      <w:r>
        <w:t>ist — und damit dein stärkstes Argument. Im Paper steht sie als Nebensatz; bei dir gehört sie in den ersten Absatz der Motivation.</w:t>
      </w:r>
    </w:p>
    <w:p w14:paraId="5BAC7716" w14:textId="77777777" w:rsidR="00163F3C" w:rsidRDefault="007174F6">
      <w:pPr>
        <w:pStyle w:val="Listenabsatz"/>
        <w:numPr>
          <w:ilvl w:val="0"/>
          <w:numId w:val="2"/>
        </w:numPr>
        <w:spacing w:after="80" w:line="276" w:lineRule="auto"/>
      </w:pPr>
      <w:r>
        <w:rPr>
          <w:b/>
          <w:bCs/>
          <w:color w:val="1F6F43"/>
        </w:rPr>
        <w:t xml:space="preserve">Antwort auf „Es wurde eine </w:t>
      </w:r>
      <w:proofErr w:type="spellStart"/>
      <w:r>
        <w:rPr>
          <w:b/>
          <w:bCs/>
          <w:color w:val="1F6F43"/>
        </w:rPr>
        <w:t>Spectral</w:t>
      </w:r>
      <w:proofErr w:type="spellEnd"/>
      <w:r>
        <w:rPr>
          <w:b/>
          <w:bCs/>
          <w:color w:val="1F6F43"/>
        </w:rPr>
        <w:t xml:space="preserve"> Analyse durchgeführt (für was?)": </w:t>
      </w:r>
      <w:r>
        <w:t xml:space="preserve">In Anhang A.2 stecken zwei getrennte Dinge. Erstens Abb. 4: das Spektrum der Navier-Stokes-Daten fällt mit k hoch −5/3 ab, also nach dem Kolmogorov-Energiespektrum der Turbulenz — damit belegen die Autoren, dass ihre Daten wirklich turbulent sind und langsam abklingende hohe Moden enthalten. Zweitens Abb. 5: der </w:t>
      </w:r>
      <w:proofErr w:type="spellStart"/>
      <w:r>
        <w:t>Trunkierungsfehler</w:t>
      </w:r>
      <w:proofErr w:type="spellEnd"/>
      <w:r>
        <w:t xml:space="preserve"> aufgetragen über </w:t>
      </w:r>
      <w:proofErr w:type="spellStart"/>
      <w:r>
        <w:t>k_max</w:t>
      </w:r>
      <w:proofErr w:type="spellEnd"/>
      <w:r>
        <w:t xml:space="preserve">. Die Pointe daran ist die eigentlich wichtige: ein reines Abschneiden bei 20 Moden gibt rund 2 % Fehler, der FNO </w:t>
      </w:r>
      <w:r>
        <w:t xml:space="preserve">mit nur 12 parametrisierten Moden landet unter 1 %. Die Aktivierungen zwischen den Schichten und das Projektionsnetz Q holen die hohen Frequenzen zurück. </w:t>
      </w:r>
      <w:proofErr w:type="spellStart"/>
      <w:r>
        <w:t>k_max</w:t>
      </w:r>
      <w:proofErr w:type="spellEnd"/>
      <w:r>
        <w:t xml:space="preserve"> ist also kein Deckel auf die Frequenzen des Ergebnisses — ein Missverständnis, das man häufig liest.</w:t>
      </w:r>
    </w:p>
    <w:p w14:paraId="02616FD2" w14:textId="77777777" w:rsidR="00163F3C" w:rsidRDefault="007174F6">
      <w:pPr>
        <w:pStyle w:val="Listenabsatz"/>
        <w:numPr>
          <w:ilvl w:val="0"/>
          <w:numId w:val="2"/>
        </w:numPr>
        <w:spacing w:after="80" w:line="276" w:lineRule="auto"/>
      </w:pPr>
      <w:r>
        <w:rPr>
          <w:b/>
          <w:bCs/>
          <w:color w:val="B03030"/>
        </w:rPr>
        <w:t xml:space="preserve">Korrektur: </w:t>
      </w:r>
      <w:r>
        <w:t xml:space="preserve">Zu „Normalerweise brauchen Fourier Methoden Randbedingungen, FNOs jedoch nicht": Klassische Spektralverfahren brauchen periodische Randbedingungen. Der </w:t>
      </w:r>
      <w:commentRangeStart w:id="3"/>
      <w:r w:rsidRPr="002415BD">
        <w:rPr>
          <w:highlight w:val="yellow"/>
        </w:rPr>
        <w:t>FNO nicht, und zwar wegen des lokalen Zweigs W</w:t>
      </w:r>
      <w:commentRangeEnd w:id="3"/>
      <w:r w:rsidR="002415BD">
        <w:rPr>
          <w:rStyle w:val="Kommentarzeichen"/>
        </w:rPr>
        <w:commentReference w:id="3"/>
      </w:r>
      <w:r>
        <w:t>. Randbedingungen an sich braucht selbstverständlich jede PDE — der Unterschied liegt allein in der Periodizität. Für dich ist genau das die interessanteste Einzelaussage des Papers, siehe Teil 7.</w:t>
      </w:r>
    </w:p>
    <w:p w14:paraId="6F0B832F" w14:textId="77777777" w:rsidR="00163F3C" w:rsidRDefault="007174F6">
      <w:pPr>
        <w:pStyle w:val="berschrift2"/>
        <w:spacing w:before="280" w:after="140"/>
      </w:pPr>
      <w:proofErr w:type="gramStart"/>
      <w:r>
        <w:t xml:space="preserve">2.6  </w:t>
      </w:r>
      <w:proofErr w:type="spellStart"/>
      <w:r>
        <w:t>Discussion</w:t>
      </w:r>
      <w:proofErr w:type="spellEnd"/>
      <w:proofErr w:type="gramEnd"/>
      <w:r>
        <w:t xml:space="preserve"> and </w:t>
      </w:r>
      <w:proofErr w:type="spellStart"/>
      <w:r>
        <w:t>Conclusion</w:t>
      </w:r>
      <w:proofErr w:type="spellEnd"/>
    </w:p>
    <w:p w14:paraId="27B48F40" w14:textId="77777777" w:rsidR="00163F3C" w:rsidRDefault="007174F6">
      <w:pPr>
        <w:pStyle w:val="Listenabsatz"/>
        <w:numPr>
          <w:ilvl w:val="0"/>
          <w:numId w:val="2"/>
        </w:numPr>
        <w:spacing w:after="80" w:line="276" w:lineRule="auto"/>
      </w:pPr>
      <w:r>
        <w:t xml:space="preserve">Datenhunger: für ν = 1e−4 braucht es N = 10.000 Trainingspaare, und die Autoren räumen ein, dass das </w:t>
      </w:r>
      <w:r w:rsidRPr="002415BD">
        <w:rPr>
          <w:highlight w:val="yellow"/>
        </w:rPr>
        <w:t>Erzeugen weniger Trainingsbeispiele bei anspruchsvolleren PDEs bereits sehr teuer sein kann</w:t>
      </w:r>
      <w:r>
        <w:t xml:space="preserve">. Ausblick: </w:t>
      </w:r>
      <w:proofErr w:type="spellStart"/>
      <w:r w:rsidRPr="002415BD">
        <w:rPr>
          <w:highlight w:val="green"/>
        </w:rPr>
        <w:t>Neural</w:t>
      </w:r>
      <w:proofErr w:type="spellEnd"/>
      <w:r w:rsidRPr="002415BD">
        <w:rPr>
          <w:highlight w:val="green"/>
        </w:rPr>
        <w:t xml:space="preserve"> Operators mit numerischen Lösern verzahnen</w:t>
      </w:r>
      <w:r>
        <w:t>, um den Datenbedarf zu drücken. Deine Notiz gibt das richtig wieder.</w:t>
      </w:r>
    </w:p>
    <w:p w14:paraId="54E84751" w14:textId="77777777" w:rsidR="00163F3C" w:rsidRDefault="007174F6">
      <w:pPr>
        <w:pStyle w:val="Listenabsatz"/>
        <w:numPr>
          <w:ilvl w:val="0"/>
          <w:numId w:val="2"/>
        </w:numPr>
        <w:spacing w:after="80" w:line="276" w:lineRule="auto"/>
      </w:pPr>
      <w:r>
        <w:t xml:space="preserve">Rekurrente Struktur: die </w:t>
      </w:r>
      <w:r w:rsidRPr="002415BD">
        <w:rPr>
          <w:highlight w:val="green"/>
        </w:rPr>
        <w:t>Schichten könnten sich sämtliche Parameter teilen</w:t>
      </w:r>
      <w:r>
        <w:t>, ohne dass die Güte darunter leidet — in den Experimenten haben die Autoren das aber nicht erzwungen. Dein Punkt „erinnert an RNNs" ist damit belegt.</w:t>
      </w:r>
    </w:p>
    <w:p w14:paraId="6E04C9B0" w14:textId="77777777" w:rsidR="00163F3C" w:rsidRDefault="007174F6">
      <w:pPr>
        <w:pStyle w:val="Listenabsatz"/>
        <w:numPr>
          <w:ilvl w:val="0"/>
          <w:numId w:val="2"/>
        </w:numPr>
        <w:spacing w:after="80" w:line="276" w:lineRule="auto"/>
      </w:pPr>
      <w:r>
        <w:t xml:space="preserve">Computer Vision als Ausblick: Bilder sind </w:t>
      </w:r>
      <w:proofErr w:type="spellStart"/>
      <w:r>
        <w:t>reellwertige</w:t>
      </w:r>
      <w:proofErr w:type="spellEnd"/>
      <w:r>
        <w:t xml:space="preserve"> Funktionen auf einem 2D-Gebiet, Videos kommen mit einer Zeitachse dazu. Deine Notiz stimmt.</w:t>
      </w:r>
    </w:p>
    <w:p w14:paraId="48BA47EB" w14:textId="77777777" w:rsidR="00163F3C" w:rsidRDefault="007174F6">
      <w:pPr>
        <w:pStyle w:val="Listenabsatz"/>
        <w:numPr>
          <w:ilvl w:val="0"/>
          <w:numId w:val="2"/>
        </w:numPr>
        <w:spacing w:after="80" w:line="276" w:lineRule="auto"/>
      </w:pPr>
      <w:r>
        <w:rPr>
          <w:b/>
          <w:bCs/>
          <w:color w:val="B03030"/>
        </w:rPr>
        <w:t xml:space="preserve">Korrektur: </w:t>
      </w:r>
      <w:r>
        <w:t xml:space="preserve">Zu „Auch hier ist die Art der </w:t>
      </w:r>
      <w:proofErr w:type="spellStart"/>
      <w:r>
        <w:t>Diskretisierung</w:t>
      </w:r>
      <w:proofErr w:type="spellEnd"/>
      <w:r>
        <w:t xml:space="preserve"> entscheidend": Im Schlusskapitel steht eher das Gegenteil. Die Autoren schreiben, dass gerade in der Bildverarbeitung die Unabhängigkeit von der </w:t>
      </w:r>
      <w:proofErr w:type="spellStart"/>
      <w:r>
        <w:t>Diskretisierung</w:t>
      </w:r>
      <w:proofErr w:type="spellEnd"/>
      <w:r>
        <w:t xml:space="preserve"> wichtig ist. Die </w:t>
      </w:r>
      <w:proofErr w:type="spellStart"/>
      <w:r w:rsidRPr="002415BD">
        <w:rPr>
          <w:highlight w:val="yellow"/>
        </w:rPr>
        <w:t>Diskretisierung</w:t>
      </w:r>
      <w:proofErr w:type="spellEnd"/>
      <w:r>
        <w:t xml:space="preserve"> ist also nicht „entscheidend für die Güte", sondern </w:t>
      </w:r>
      <w:r w:rsidRPr="002415BD">
        <w:rPr>
          <w:highlight w:val="yellow"/>
        </w:rPr>
        <w:t>das, wovon man sich freimachen will</w:t>
      </w:r>
      <w:r>
        <w:t>.</w:t>
      </w:r>
    </w:p>
    <w:p w14:paraId="2D65DA43" w14:textId="77777777" w:rsidR="00163F3C" w:rsidRDefault="007174F6">
      <w:pPr>
        <w:pStyle w:val="berschrift1"/>
        <w:spacing w:before="360" w:after="160"/>
      </w:pPr>
      <w:proofErr w:type="gramStart"/>
      <w:r>
        <w:t>3  Deine</w:t>
      </w:r>
      <w:proofErr w:type="gramEnd"/>
      <w:r>
        <w:t xml:space="preserve"> handschriftlichen Notizen zu NO und FNO — Durchsicht</w:t>
      </w:r>
    </w:p>
    <w:p w14:paraId="377318A7" w14:textId="77777777" w:rsidR="00163F3C" w:rsidRDefault="007174F6">
      <w:pPr>
        <w:spacing w:after="120" w:line="276" w:lineRule="auto"/>
      </w:pPr>
      <w:r>
        <w:t>Insgesamt: die Formeln hast du im Kern richtig abgeschrieben, und die Zuordnung der drei Zweige (lokal-nichtlinear, lineare Transformation, globaler Integraloperator) stimmt. Vier Kleinigkeiten sitzen schief, sechs Punkte fehlen — und die fehlenden sind die interessanteren.</w:t>
      </w:r>
    </w:p>
    <w:p w14:paraId="5585901D" w14:textId="77777777" w:rsidR="00163F3C" w:rsidRDefault="007174F6">
      <w:pPr>
        <w:pStyle w:val="berschrift2"/>
        <w:spacing w:before="280" w:after="140"/>
      </w:pPr>
      <w:proofErr w:type="gramStart"/>
      <w:r>
        <w:t>3.1  Was</w:t>
      </w:r>
      <w:proofErr w:type="gramEnd"/>
      <w:r>
        <w:t xml:space="preserve"> stimmt</w:t>
      </w:r>
    </w:p>
    <w:p w14:paraId="7FF69361" w14:textId="77777777" w:rsidR="00163F3C" w:rsidRDefault="007174F6">
      <w:pPr>
        <w:pStyle w:val="Listenabsatz"/>
        <w:numPr>
          <w:ilvl w:val="0"/>
          <w:numId w:val="2"/>
        </w:numPr>
        <w:spacing w:after="80" w:line="276" w:lineRule="auto"/>
      </w:pPr>
      <w:r>
        <w:t xml:space="preserve">Die iterative Folge v₀ ↦ v₁ ↦ … ↦ </w:t>
      </w:r>
      <w:proofErr w:type="spellStart"/>
      <w:r>
        <w:t>v_T</w:t>
      </w:r>
      <w:proofErr w:type="spellEnd"/>
      <w:r>
        <w:t>, das Anheben durch P und das Zurückprojizieren durch Q, beide als lokale Transformationen bezeichnet.</w:t>
      </w:r>
    </w:p>
    <w:p w14:paraId="3180F131" w14:textId="77777777" w:rsidR="00163F3C" w:rsidRDefault="007174F6">
      <w:pPr>
        <w:pStyle w:val="Listenabsatz"/>
        <w:numPr>
          <w:ilvl w:val="0"/>
          <w:numId w:val="2"/>
        </w:numPr>
        <w:spacing w:after="80" w:line="276" w:lineRule="auto"/>
      </w:pPr>
      <w:r>
        <w:t xml:space="preserve">Die Aktualisierungsvorschrift mit deiner Beschriftung: σ als lokale, nichtlineare Aktivierung, W als lineare Transformation, </w:t>
      </w:r>
      <w:r>
        <w:t>𝒦</w:t>
      </w:r>
      <w:r>
        <w:t xml:space="preserve"> als globaler Integraloperator für alle </w:t>
      </w:r>
      <w:proofErr w:type="spellStart"/>
      <w:r>
        <w:t>v_j</w:t>
      </w:r>
      <w:proofErr w:type="spellEnd"/>
      <w:r>
        <w:t>.</w:t>
      </w:r>
    </w:p>
    <w:p w14:paraId="3AB1AF81" w14:textId="77777777" w:rsidR="00163F3C" w:rsidRDefault="007174F6">
      <w:pPr>
        <w:pStyle w:val="Listenabsatz"/>
        <w:numPr>
          <w:ilvl w:val="0"/>
          <w:numId w:val="2"/>
        </w:numPr>
        <w:spacing w:after="80" w:line="276" w:lineRule="auto"/>
      </w:pPr>
      <w:r>
        <w:t>Kernel κ parametrisiert durch ein neuronales Netz mit eigenen Parametern φ ∈ Θ_</w:t>
      </w:r>
      <w:r>
        <w:t>𝒦</w:t>
      </w:r>
      <w:r>
        <w:t>.</w:t>
      </w:r>
    </w:p>
    <w:p w14:paraId="4DA6C560" w14:textId="77777777" w:rsidR="00163F3C" w:rsidRDefault="007174F6">
      <w:pPr>
        <w:pStyle w:val="Listenabsatz"/>
        <w:numPr>
          <w:ilvl w:val="0"/>
          <w:numId w:val="2"/>
        </w:numPr>
        <w:spacing w:after="80" w:line="276" w:lineRule="auto"/>
      </w:pPr>
      <w:r>
        <w:t>Die FNO-Definition ℱ⁻</w:t>
      </w:r>
      <w:proofErr w:type="gramStart"/>
      <w:r>
        <w:t>¹(</w:t>
      </w:r>
      <w:proofErr w:type="spellStart"/>
      <w:proofErr w:type="gramEnd"/>
      <w:r>
        <w:t>R_φ</w:t>
      </w:r>
      <w:proofErr w:type="spellEnd"/>
      <w:r>
        <w:t xml:space="preserve"> · ℱ(</w:t>
      </w:r>
      <w:proofErr w:type="spellStart"/>
      <w:r>
        <w:t>v_t</w:t>
      </w:r>
      <w:proofErr w:type="spellEnd"/>
      <w:r>
        <w:t xml:space="preserve">)), die </w:t>
      </w:r>
      <w:commentRangeStart w:id="4"/>
      <w:r w:rsidRPr="002415BD">
        <w:rPr>
          <w:highlight w:val="green"/>
        </w:rPr>
        <w:t xml:space="preserve">Trunkierung auf </w:t>
      </w:r>
      <w:proofErr w:type="spellStart"/>
      <w:r w:rsidRPr="002415BD">
        <w:rPr>
          <w:highlight w:val="green"/>
        </w:rPr>
        <w:t>k_max</w:t>
      </w:r>
      <w:proofErr w:type="spellEnd"/>
      <w:r w:rsidRPr="002415BD">
        <w:rPr>
          <w:highlight w:val="green"/>
        </w:rPr>
        <w:t xml:space="preserve"> Moden </w:t>
      </w:r>
      <w:commentRangeEnd w:id="4"/>
      <w:r w:rsidR="002415BD" w:rsidRPr="002415BD">
        <w:rPr>
          <w:rStyle w:val="Kommentarzeichen"/>
          <w:highlight w:val="green"/>
        </w:rPr>
        <w:commentReference w:id="4"/>
      </w:r>
      <w:r>
        <w:t>und die Definition der Modenmenge über die „Ecken" des Tensors.</w:t>
      </w:r>
    </w:p>
    <w:p w14:paraId="11EEC1BB" w14:textId="77777777" w:rsidR="00163F3C" w:rsidRDefault="007174F6">
      <w:pPr>
        <w:pStyle w:val="Listenabsatz"/>
        <w:numPr>
          <w:ilvl w:val="0"/>
          <w:numId w:val="2"/>
        </w:numPr>
        <w:spacing w:after="80" w:line="276" w:lineRule="auto"/>
      </w:pPr>
      <w:r w:rsidRPr="002415BD">
        <w:rPr>
          <w:highlight w:val="green"/>
        </w:rPr>
        <w:t xml:space="preserve">Uniformität der </w:t>
      </w:r>
      <w:proofErr w:type="spellStart"/>
      <w:r w:rsidRPr="002415BD">
        <w:rPr>
          <w:highlight w:val="green"/>
        </w:rPr>
        <w:t>Diskretisierung</w:t>
      </w:r>
      <w:proofErr w:type="spellEnd"/>
      <w:r>
        <w:t xml:space="preserve"> als Voraussetzung für die FFT — und dass die Auflösung sich als Produkt s₁·…·</w:t>
      </w:r>
      <w:proofErr w:type="spellStart"/>
      <w:r>
        <w:t>s_d</w:t>
      </w:r>
      <w:proofErr w:type="spellEnd"/>
      <w:r>
        <w:t xml:space="preserve"> schreibt.</w:t>
      </w:r>
    </w:p>
    <w:p w14:paraId="0F8ACBD9" w14:textId="77777777" w:rsidR="00163F3C" w:rsidRDefault="007174F6">
      <w:pPr>
        <w:pStyle w:val="Listenabsatz"/>
        <w:numPr>
          <w:ilvl w:val="0"/>
          <w:numId w:val="2"/>
        </w:numPr>
        <w:spacing w:after="80" w:line="276" w:lineRule="auto"/>
      </w:pPr>
      <w:r>
        <w:t xml:space="preserve">Die Rangfolge der </w:t>
      </w:r>
      <w:r w:rsidRPr="002415BD">
        <w:rPr>
          <w:highlight w:val="green"/>
        </w:rPr>
        <w:t xml:space="preserve">Parametrisierungen von R: </w:t>
      </w:r>
      <w:commentRangeStart w:id="5"/>
      <w:r w:rsidRPr="002415BD">
        <w:rPr>
          <w:highlight w:val="green"/>
        </w:rPr>
        <w:t xml:space="preserve">direkt </w:t>
      </w:r>
      <w:commentRangeEnd w:id="5"/>
      <w:r w:rsidR="002415BD">
        <w:rPr>
          <w:rStyle w:val="Kommentarzeichen"/>
        </w:rPr>
        <w:commentReference w:id="5"/>
      </w:r>
      <w:r w:rsidRPr="002415BD">
        <w:rPr>
          <w:highlight w:val="green"/>
        </w:rPr>
        <w:t>am besten</w:t>
      </w:r>
      <w:r>
        <w:t>, linear ähnlich, per Netz schlechter.</w:t>
      </w:r>
    </w:p>
    <w:p w14:paraId="5ABAFE0D" w14:textId="77777777" w:rsidR="00163F3C" w:rsidRDefault="007174F6">
      <w:pPr>
        <w:pStyle w:val="berschrift2"/>
        <w:spacing w:before="280" w:after="140"/>
      </w:pPr>
      <w:proofErr w:type="gramStart"/>
      <w:r>
        <w:t>3.2  Was</w:t>
      </w:r>
      <w:proofErr w:type="gramEnd"/>
      <w:r>
        <w:t xml:space="preserve"> zu korrigieren ist</w:t>
      </w:r>
    </w:p>
    <w:p w14:paraId="52B117BB" w14:textId="77777777" w:rsidR="00163F3C" w:rsidRDefault="007174F6">
      <w:pPr>
        <w:pStyle w:val="Listenabsatz"/>
        <w:numPr>
          <w:ilvl w:val="0"/>
          <w:numId w:val="2"/>
        </w:numPr>
        <w:spacing w:after="80" w:line="276" w:lineRule="auto"/>
      </w:pPr>
      <w:r>
        <w:rPr>
          <w:b/>
          <w:bCs/>
          <w:color w:val="B03030"/>
        </w:rPr>
        <w:t xml:space="preserve">1. </w:t>
      </w:r>
      <w:r>
        <w:t xml:space="preserve">Du schreibst </w:t>
      </w:r>
      <w:proofErr w:type="gramStart"/>
      <w:r>
        <w:t>𝒦</w:t>
      </w:r>
      <w:r>
        <w:t xml:space="preserve"> :</w:t>
      </w:r>
      <w:proofErr w:type="gramEnd"/>
      <w:r>
        <w:t xml:space="preserve"> </w:t>
      </w:r>
      <w:r>
        <w:t>𝒜</w:t>
      </w:r>
      <w:r>
        <w:t xml:space="preserve"> × Θ_</w:t>
      </w:r>
      <w:r>
        <w:t>𝒦</w:t>
      </w:r>
      <w:r>
        <w:t xml:space="preserve"> → L( </w:t>
      </w:r>
      <w:r>
        <w:t>𝒰</w:t>
      </w:r>
      <w:r>
        <w:t>(D; ℝ^{</w:t>
      </w:r>
      <w:proofErr w:type="spellStart"/>
      <w:r>
        <w:t>d_a</w:t>
      </w:r>
      <w:proofErr w:type="spellEnd"/>
      <w:r>
        <w:t xml:space="preserve">}), </w:t>
      </w:r>
      <w:r>
        <w:t>𝒰</w:t>
      </w:r>
      <w:r>
        <w:t>(D; ℝ^{</w:t>
      </w:r>
      <w:proofErr w:type="spellStart"/>
      <w:r>
        <w:t>d_v</w:t>
      </w:r>
      <w:proofErr w:type="spellEnd"/>
      <w:r>
        <w:t xml:space="preserve">}) ). Im Paper steht beide Male </w:t>
      </w:r>
      <w:proofErr w:type="spellStart"/>
      <w:r>
        <w:t>d_v</w:t>
      </w:r>
      <w:proofErr w:type="spellEnd"/>
      <w:r>
        <w:t xml:space="preserve">: </w:t>
      </w:r>
      <w:proofErr w:type="gramStart"/>
      <w:r>
        <w:t xml:space="preserve">L( </w:t>
      </w:r>
      <w:r>
        <w:t>𝒰</w:t>
      </w:r>
      <w:proofErr w:type="gramEnd"/>
      <w:r>
        <w:t>(D; ℝ^{</w:t>
      </w:r>
      <w:proofErr w:type="spellStart"/>
      <w:r>
        <w:t>d_v</w:t>
      </w:r>
      <w:proofErr w:type="spellEnd"/>
      <w:r>
        <w:t xml:space="preserve">}), </w:t>
      </w:r>
      <w:r>
        <w:t>𝒰</w:t>
      </w:r>
      <w:r>
        <w:t>(D; ℝ^{</w:t>
      </w:r>
      <w:proofErr w:type="spellStart"/>
      <w:r>
        <w:t>d_v</w:t>
      </w:r>
      <w:proofErr w:type="spellEnd"/>
      <w:r>
        <w:t xml:space="preserve">}) ). Der Operator arbeitet ausschließlich im angehobenen Kanalraum; die Eingangsdimension </w:t>
      </w:r>
      <w:proofErr w:type="spellStart"/>
      <w:r>
        <w:t>d_a</w:t>
      </w:r>
      <w:proofErr w:type="spellEnd"/>
      <w:r>
        <w:t xml:space="preserve"> taucht nur vor P auf und danach nie wieder.</w:t>
      </w:r>
    </w:p>
    <w:p w14:paraId="6EE8470F" w14:textId="77777777" w:rsidR="00163F3C" w:rsidRDefault="007174F6">
      <w:pPr>
        <w:pStyle w:val="Listenabsatz"/>
        <w:numPr>
          <w:ilvl w:val="0"/>
          <w:numId w:val="2"/>
        </w:numPr>
        <w:spacing w:after="80" w:line="276" w:lineRule="auto"/>
      </w:pPr>
      <w:r>
        <w:rPr>
          <w:b/>
          <w:bCs/>
          <w:color w:val="B03030"/>
        </w:rPr>
        <w:t xml:space="preserve">2. </w:t>
      </w:r>
      <w:r>
        <w:t>Deine Zeile „</w:t>
      </w:r>
      <w:r>
        <w:t>𝒦</w:t>
      </w:r>
      <w:r>
        <w:t>(</w:t>
      </w:r>
      <w:proofErr w:type="spellStart"/>
      <w:proofErr w:type="gramStart"/>
      <w:r>
        <w:t>a;φ</w:t>
      </w:r>
      <w:proofErr w:type="spellEnd"/>
      <w:proofErr w:type="gramEnd"/>
      <w:r>
        <w:t>)</w:t>
      </w:r>
      <w:proofErr w:type="spellStart"/>
      <w:r>
        <w:t>v_t</w:t>
      </w:r>
      <w:proofErr w:type="spellEnd"/>
      <w:r>
        <w:t xml:space="preserve"> = ℱ⁻¹( ℱ(</w:t>
      </w:r>
      <w:proofErr w:type="spellStart"/>
      <w:r>
        <w:t>κ_φ</w:t>
      </w:r>
      <w:proofErr w:type="spellEnd"/>
      <w:r>
        <w:t>) · ℱ(</w:t>
      </w:r>
      <w:proofErr w:type="spellStart"/>
      <w:r>
        <w:t>v_t</w:t>
      </w:r>
      <w:proofErr w:type="spellEnd"/>
      <w:r>
        <w:t>) )" ist der Zwischenschritt aus dem Fließtext von Kapitel 4, aber nicht die Definition. ℱ(</w:t>
      </w:r>
      <w:proofErr w:type="spellStart"/>
      <w:r>
        <w:t>κ_φ</w:t>
      </w:r>
      <w:proofErr w:type="spellEnd"/>
      <w:r>
        <w:t xml:space="preserve">) wird nie berechnet — es ist </w:t>
      </w:r>
      <w:proofErr w:type="spellStart"/>
      <w:r>
        <w:t>R_φ</w:t>
      </w:r>
      <w:proofErr w:type="spellEnd"/>
      <w:r>
        <w:t xml:space="preserve"> (Definition 3). Der Unterschied ist begrifflich wichtig: es existiert gar kein κ im </w:t>
      </w:r>
      <w:proofErr w:type="spellStart"/>
      <w:r>
        <w:t>Ortsraum</w:t>
      </w:r>
      <w:proofErr w:type="spellEnd"/>
      <w:r>
        <w:t>, das man auswerten könnte.</w:t>
      </w:r>
    </w:p>
    <w:p w14:paraId="5FFAFA64" w14:textId="77777777" w:rsidR="00163F3C" w:rsidRDefault="007174F6">
      <w:pPr>
        <w:pStyle w:val="Listenabsatz"/>
        <w:numPr>
          <w:ilvl w:val="0"/>
          <w:numId w:val="2"/>
        </w:numPr>
        <w:spacing w:after="80" w:line="276" w:lineRule="auto"/>
      </w:pPr>
      <w:r>
        <w:rPr>
          <w:b/>
          <w:bCs/>
          <w:color w:val="B03030"/>
        </w:rPr>
        <w:t xml:space="preserve">3. </w:t>
      </w:r>
      <w:r>
        <w:t xml:space="preserve">Bei der Fouriertransformation hast du Hin- und Rücktransformation </w:t>
      </w:r>
      <w:proofErr w:type="gramStart"/>
      <w:r>
        <w:t>nebeneinander stehen</w:t>
      </w:r>
      <w:proofErr w:type="gramEnd"/>
      <w:r>
        <w:t xml:space="preserve">, aber im Integral der Inversen steht bei dir </w:t>
      </w:r>
      <w:proofErr w:type="spellStart"/>
      <w:r>
        <w:t>dk</w:t>
      </w:r>
      <w:proofErr w:type="spellEnd"/>
      <w:r>
        <w:t xml:space="preserve"> und </w:t>
      </w:r>
      <w:proofErr w:type="spellStart"/>
      <w:r>
        <w:t>f_j</w:t>
      </w:r>
      <w:proofErr w:type="spellEnd"/>
      <w:r>
        <w:t xml:space="preserve">(k) durcheinander mit dx und </w:t>
      </w:r>
      <w:proofErr w:type="spellStart"/>
      <w:r>
        <w:t>f_j</w:t>
      </w:r>
      <w:proofErr w:type="spellEnd"/>
      <w:r>
        <w:t>(x). Richtig ist: hin mit e^{−2iπ</w:t>
      </w:r>
      <w:r>
        <w:t>⟨</w:t>
      </w:r>
      <w:proofErr w:type="spellStart"/>
      <w:proofErr w:type="gramStart"/>
      <w:r>
        <w:t>x,k</w:t>
      </w:r>
      <w:proofErr w:type="spellEnd"/>
      <w:proofErr w:type="gramEnd"/>
      <w:r>
        <w:t>⟩</w:t>
      </w:r>
      <w:r>
        <w:t>} und dx über D, zurück mit e^{+2iπ</w:t>
      </w:r>
      <w:r>
        <w:t>⟨</w:t>
      </w:r>
      <w:proofErr w:type="spellStart"/>
      <w:r>
        <w:t>x,k</w:t>
      </w:r>
      <w:proofErr w:type="spellEnd"/>
      <w:r>
        <w:t>⟩</w:t>
      </w:r>
      <w:r>
        <w:t xml:space="preserve">} und </w:t>
      </w:r>
      <w:proofErr w:type="spellStart"/>
      <w:r>
        <w:t>dk</w:t>
      </w:r>
      <w:proofErr w:type="spellEnd"/>
      <w:r>
        <w:t>.</w:t>
      </w:r>
    </w:p>
    <w:p w14:paraId="3A64B68E" w14:textId="77777777" w:rsidR="00163F3C" w:rsidRDefault="007174F6">
      <w:pPr>
        <w:pStyle w:val="Listenabsatz"/>
        <w:numPr>
          <w:ilvl w:val="0"/>
          <w:numId w:val="2"/>
        </w:numPr>
        <w:spacing w:after="80" w:line="276" w:lineRule="auto"/>
      </w:pPr>
      <w:r>
        <w:rPr>
          <w:b/>
          <w:bCs/>
          <w:color w:val="B03030"/>
        </w:rPr>
        <w:t xml:space="preserve">4. </w:t>
      </w:r>
      <w:r>
        <w:t>In der Kernelintegral-Definition hast du „∀x ∈ D; y ∈ D-tor" notiert. Der Torus gehört zu den Navier-Stokes-Experimenten und nicht in die allgemeine Definition; dort wird schlicht über D integriert.</w:t>
      </w:r>
    </w:p>
    <w:p w14:paraId="44BC3276" w14:textId="77777777" w:rsidR="00163F3C" w:rsidRDefault="007174F6">
      <w:pPr>
        <w:pStyle w:val="berschrift2"/>
        <w:spacing w:before="280" w:after="140"/>
      </w:pPr>
      <w:proofErr w:type="gramStart"/>
      <w:r>
        <w:t>3.3  Was</w:t>
      </w:r>
      <w:proofErr w:type="gramEnd"/>
      <w:r>
        <w:t xml:space="preserve"> fehlt — und mit Gewicht</w:t>
      </w:r>
    </w:p>
    <w:p w14:paraId="02E8C0A6" w14:textId="77777777" w:rsidR="00163F3C" w:rsidRDefault="007174F6">
      <w:pPr>
        <w:pStyle w:val="Listenabsatz"/>
        <w:numPr>
          <w:ilvl w:val="0"/>
          <w:numId w:val="2"/>
        </w:numPr>
        <w:spacing w:after="80" w:line="276" w:lineRule="auto"/>
      </w:pPr>
      <w:r>
        <w:rPr>
          <w:b/>
          <w:bCs/>
          <w:color w:val="1F6F43"/>
        </w:rPr>
        <w:t xml:space="preserve">1. </w:t>
      </w:r>
      <w:r>
        <w:t>Wozu W überhaupt da ist. In deiner Formel steht der Term, aber ohne Rolle. W ist der lokale Zweig, der die abgeschnittenen hohen Frequenzen und die Nicht-Periodizität am Rand auffängt. Ohne ihn wäre der FNO auf periodische Aufgaben festgelegt — und damit für dich unbrauchbar.</w:t>
      </w:r>
    </w:p>
    <w:p w14:paraId="3633435F" w14:textId="77777777" w:rsidR="00163F3C" w:rsidRDefault="007174F6">
      <w:pPr>
        <w:pStyle w:val="Listenabsatz"/>
        <w:numPr>
          <w:ilvl w:val="0"/>
          <w:numId w:val="2"/>
        </w:numPr>
        <w:spacing w:after="80" w:line="276" w:lineRule="auto"/>
      </w:pPr>
      <w:r>
        <w:rPr>
          <w:b/>
          <w:bCs/>
          <w:color w:val="1F6F43"/>
        </w:rPr>
        <w:t xml:space="preserve">2. </w:t>
      </w:r>
      <w:proofErr w:type="spellStart"/>
      <w:r>
        <w:t>k_max</w:t>
      </w:r>
      <w:proofErr w:type="spellEnd"/>
      <w:r>
        <w:t xml:space="preserve"> deckelt die Frequenzen der Ausgabe nicht. σ zwischen den Schichten und das Projektionsnetz Q erzeugen wieder hohe Moden (Anhang A.2). Das ist der Grund, warum 12 Moden reichen, obwohl die Daten sichtbar hochfrequent sind.</w:t>
      </w:r>
    </w:p>
    <w:p w14:paraId="67AC6DA7" w14:textId="77777777" w:rsidR="00163F3C" w:rsidRDefault="007174F6">
      <w:pPr>
        <w:pStyle w:val="Listenabsatz"/>
        <w:numPr>
          <w:ilvl w:val="0"/>
          <w:numId w:val="2"/>
        </w:numPr>
        <w:spacing w:after="80" w:line="276" w:lineRule="auto"/>
      </w:pPr>
      <w:r>
        <w:rPr>
          <w:b/>
          <w:bCs/>
          <w:color w:val="1F6F43"/>
        </w:rPr>
        <w:t xml:space="preserve">3. </w:t>
      </w:r>
      <w:r>
        <w:t xml:space="preserve">Warum es P und Q überhaupt gibt. R ist pro Mode eine </w:t>
      </w:r>
      <w:proofErr w:type="spellStart"/>
      <w:r>
        <w:t>d_v</w:t>
      </w:r>
      <w:proofErr w:type="spellEnd"/>
      <w:r>
        <w:t xml:space="preserve"> × </w:t>
      </w:r>
      <w:proofErr w:type="spellStart"/>
      <w:r>
        <w:t>d_v</w:t>
      </w:r>
      <w:proofErr w:type="spellEnd"/>
      <w:r>
        <w:t xml:space="preserve">-Matrix; mit </w:t>
      </w:r>
      <w:proofErr w:type="spellStart"/>
      <w:r>
        <w:t>d_v</w:t>
      </w:r>
      <w:proofErr w:type="spellEnd"/>
      <w:r>
        <w:t xml:space="preserve"> = 1 wäre eine Fourier-Schicht nur eine skalare Filterung pro Frequenz. Die Kanalbreite ist das, was Ausdruckskraft bringt — </w:t>
      </w:r>
      <w:proofErr w:type="spellStart"/>
      <w:r>
        <w:t>d_v</w:t>
      </w:r>
      <w:proofErr w:type="spellEnd"/>
      <w:r>
        <w:t xml:space="preserve"> (32 bzw. 64) ist damit der zweite wichtige Hyperparameter neben </w:t>
      </w:r>
      <w:proofErr w:type="spellStart"/>
      <w:r>
        <w:t>k_max</w:t>
      </w:r>
      <w:proofErr w:type="spellEnd"/>
      <w:r>
        <w:t>, und beide gemeinsam legen die Parameterzahl fest.</w:t>
      </w:r>
    </w:p>
    <w:p w14:paraId="5CF77DDA" w14:textId="77777777" w:rsidR="00163F3C" w:rsidRDefault="007174F6">
      <w:pPr>
        <w:pStyle w:val="Listenabsatz"/>
        <w:numPr>
          <w:ilvl w:val="0"/>
          <w:numId w:val="2"/>
        </w:numPr>
        <w:spacing w:after="80" w:line="276" w:lineRule="auto"/>
      </w:pPr>
      <w:r>
        <w:rPr>
          <w:b/>
          <w:bCs/>
          <w:color w:val="1F6F43"/>
        </w:rPr>
        <w:t xml:space="preserve">4. </w:t>
      </w:r>
      <w:r>
        <w:t xml:space="preserve">Die konjugierte Symmetrie, weil κ </w:t>
      </w:r>
      <w:proofErr w:type="spellStart"/>
      <w:r>
        <w:t>reellwertig</w:t>
      </w:r>
      <w:proofErr w:type="spellEnd"/>
      <w:r>
        <w:t xml:space="preserve"> ist. Sie halbiert die freien Parameter und ist der Grund, warum man in der Umsetzung </w:t>
      </w:r>
      <w:proofErr w:type="spellStart"/>
      <w:r>
        <w:t>rfft</w:t>
      </w:r>
      <w:proofErr w:type="spellEnd"/>
      <w:r>
        <w:t xml:space="preserve"> statt </w:t>
      </w:r>
      <w:proofErr w:type="spellStart"/>
      <w:r>
        <w:t>fft</w:t>
      </w:r>
      <w:proofErr w:type="spellEnd"/>
      <w:r>
        <w:t xml:space="preserve"> verwendet. Cheetah macht mit </w:t>
      </w:r>
      <w:proofErr w:type="spellStart"/>
      <w:proofErr w:type="gramStart"/>
      <w:r>
        <w:t>torch.fft.rfftn</w:t>
      </w:r>
      <w:proofErr w:type="spellEnd"/>
      <w:proofErr w:type="gramEnd"/>
      <w:r>
        <w:t xml:space="preserve"> genau dasselbe — insofern kennst du den Kniff schon.</w:t>
      </w:r>
    </w:p>
    <w:p w14:paraId="1DA3FA66" w14:textId="77777777" w:rsidR="00163F3C" w:rsidRDefault="007174F6">
      <w:pPr>
        <w:pStyle w:val="Listenabsatz"/>
        <w:numPr>
          <w:ilvl w:val="0"/>
          <w:numId w:val="2"/>
        </w:numPr>
        <w:spacing w:after="80" w:line="276" w:lineRule="auto"/>
      </w:pPr>
      <w:r>
        <w:rPr>
          <w:b/>
          <w:bCs/>
          <w:color w:val="1F6F43"/>
        </w:rPr>
        <w:t xml:space="preserve">5. </w:t>
      </w:r>
      <w:r>
        <w:t>Der Ablauf als Ganzes. Auf deinem Blatt steht die Schichtvorschrift, aber nicht, dass es genau vier solcher Schichten sind und dass sie von P und Q eingerahmt werden. Für eine Abbildung im Grundlagenkapitel brauchst du beides.</w:t>
      </w:r>
    </w:p>
    <w:p w14:paraId="36C9EB9A" w14:textId="77777777" w:rsidR="00163F3C" w:rsidRDefault="007174F6">
      <w:pPr>
        <w:pStyle w:val="Listenabsatz"/>
        <w:numPr>
          <w:ilvl w:val="0"/>
          <w:numId w:val="2"/>
        </w:numPr>
        <w:spacing w:after="80" w:line="276" w:lineRule="auto"/>
      </w:pPr>
      <w:r>
        <w:rPr>
          <w:b/>
          <w:bCs/>
          <w:color w:val="1F6F43"/>
        </w:rPr>
        <w:t xml:space="preserve">6. </w:t>
      </w:r>
      <w:r>
        <w:t>Die Aufwandsbilanz pro Schicht: die Multiplikation mit R kostet O(</w:t>
      </w:r>
      <w:proofErr w:type="spellStart"/>
      <w:r>
        <w:t>k_max</w:t>
      </w:r>
      <w:proofErr w:type="spellEnd"/>
      <w:r>
        <w:t xml:space="preserve">), die FFT </w:t>
      </w:r>
      <w:proofErr w:type="gramStart"/>
      <w:r>
        <w:t>O(</w:t>
      </w:r>
      <w:proofErr w:type="spellStart"/>
      <w:proofErr w:type="gramEnd"/>
      <w:r>
        <w:t>n·log</w:t>
      </w:r>
      <w:proofErr w:type="spellEnd"/>
      <w:r>
        <w:t xml:space="preserve"> n). Die Transformation dominiert, nicht die gelernten Gewichte. Das ist die Zahl, mit der du später begründest, warum ein FNO überhaupt Aussicht auf einen Tempogewinn gegenüber der bestehenden FFT-Kette in Cheetah hat — oder eben nicht, siehe 7.5.</w:t>
      </w:r>
    </w:p>
    <w:p w14:paraId="7B6056E5" w14:textId="77777777" w:rsidR="00163F3C" w:rsidRDefault="007174F6">
      <w:pPr>
        <w:pStyle w:val="berschrift1"/>
        <w:spacing w:before="360" w:after="160"/>
      </w:pPr>
      <w:proofErr w:type="gramStart"/>
      <w:r>
        <w:t>4  Deine</w:t>
      </w:r>
      <w:proofErr w:type="gramEnd"/>
      <w:r>
        <w:t xml:space="preserve"> offenen Fragen — abgearbeitet</w:t>
      </w:r>
    </w:p>
    <w:p w14:paraId="39F29B3C" w14:textId="77777777" w:rsidR="00163F3C" w:rsidRDefault="007174F6">
      <w:pPr>
        <w:pStyle w:val="berschrift2"/>
        <w:spacing w:before="280" w:after="140"/>
      </w:pPr>
      <w:proofErr w:type="gramStart"/>
      <w:r>
        <w:t>4.1  Lernen</w:t>
      </w:r>
      <w:proofErr w:type="gramEnd"/>
      <w:r>
        <w:t xml:space="preserve"> NOs Familien von Lösungen oder von Gleichungssystemen?</w:t>
      </w:r>
    </w:p>
    <w:p w14:paraId="2B3A1302" w14:textId="77777777" w:rsidR="00163F3C" w:rsidRDefault="007174F6">
      <w:pPr>
        <w:spacing w:after="120" w:line="276" w:lineRule="auto"/>
      </w:pPr>
      <w:r>
        <w:t xml:space="preserve">Weder noch, genau genommen: Ein </w:t>
      </w:r>
      <w:proofErr w:type="spellStart"/>
      <w:r>
        <w:t>Neural</w:t>
      </w:r>
      <w:proofErr w:type="spellEnd"/>
      <w:r>
        <w:t xml:space="preserve"> Operator lernt eine Familie von Instanzen ein und derselben PDE, parametrisiert durch eine Eingangsfunktion. Nicht verschiedene Gleichungen, und auch nicht einfach „mehrere Lösungen".</w:t>
      </w:r>
    </w:p>
    <w:p w14:paraId="6DF7EEC5" w14:textId="77777777" w:rsidR="00163F3C" w:rsidRDefault="007174F6">
      <w:pPr>
        <w:spacing w:after="120" w:line="276" w:lineRule="auto"/>
      </w:pPr>
      <w:r>
        <w:t>In den drei Experimenten ist diese Eingangsfunktion jeweils:</w:t>
      </w:r>
    </w:p>
    <w:p w14:paraId="5B8FDA80" w14:textId="77777777" w:rsidR="00163F3C" w:rsidRDefault="007174F6">
      <w:pPr>
        <w:pStyle w:val="Listenabsatz"/>
        <w:numPr>
          <w:ilvl w:val="0"/>
          <w:numId w:val="2"/>
        </w:numPr>
        <w:spacing w:after="80" w:line="276" w:lineRule="auto"/>
      </w:pPr>
      <w:r>
        <w:t>Burgers: die Anfangsbedingung u₀(x).</w:t>
      </w:r>
    </w:p>
    <w:p w14:paraId="38BE3FBC" w14:textId="77777777" w:rsidR="00163F3C" w:rsidRDefault="007174F6">
      <w:pPr>
        <w:pStyle w:val="Listenabsatz"/>
        <w:numPr>
          <w:ilvl w:val="0"/>
          <w:numId w:val="2"/>
        </w:numPr>
        <w:spacing w:after="80" w:line="276" w:lineRule="auto"/>
      </w:pPr>
      <w:r>
        <w:t xml:space="preserve">Darcy: das </w:t>
      </w:r>
      <w:proofErr w:type="spellStart"/>
      <w:r>
        <w:t>Diffusionskoeffizientenfeld</w:t>
      </w:r>
      <w:proofErr w:type="spellEnd"/>
      <w:r>
        <w:t xml:space="preserve"> a(x).</w:t>
      </w:r>
    </w:p>
    <w:p w14:paraId="759FE3F7" w14:textId="77777777" w:rsidR="00163F3C" w:rsidRDefault="007174F6">
      <w:pPr>
        <w:pStyle w:val="Listenabsatz"/>
        <w:numPr>
          <w:ilvl w:val="0"/>
          <w:numId w:val="2"/>
        </w:numPr>
        <w:spacing w:after="80" w:line="276" w:lineRule="auto"/>
      </w:pPr>
      <w:r>
        <w:t>Navier-Stokes: die Wirbelstärke über die ersten zehn Zeiteinheiten.</w:t>
      </w:r>
    </w:p>
    <w:p w14:paraId="11F95E50" w14:textId="77777777" w:rsidR="00163F3C" w:rsidRDefault="007174F6">
      <w:pPr>
        <w:pStyle w:val="Listenabsatz"/>
        <w:numPr>
          <w:ilvl w:val="0"/>
          <w:numId w:val="2"/>
        </w:numPr>
        <w:spacing w:after="80" w:line="276" w:lineRule="auto"/>
      </w:pPr>
      <w:r>
        <w:rPr>
          <w:b/>
          <w:bCs/>
          <w:color w:val="1F6F43"/>
        </w:rPr>
        <w:t xml:space="preserve">Und hier der Punkt, den du für deine Arbeit einplanen musst: </w:t>
      </w:r>
      <w:r>
        <w:t xml:space="preserve">Skalare Parameter werden nicht mitgelernt. Für jede Viskosität ν trainieren die Autoren ein eigenes Modell. Wenn du </w:t>
      </w:r>
      <w:r w:rsidRPr="004957D9">
        <w:rPr>
          <w:highlight w:val="green"/>
        </w:rPr>
        <w:t>Strahlenergie, Gesamtladung oder γ mitlernen</w:t>
      </w:r>
      <w:r>
        <w:t xml:space="preserve"> willst, musst du </w:t>
      </w:r>
      <w:r w:rsidRPr="004957D9">
        <w:rPr>
          <w:highlight w:val="green"/>
        </w:rPr>
        <w:t>sie als zusätzliche, über das Gitter konstante Eingangskanäle in a hineinschreiben</w:t>
      </w:r>
      <w:r>
        <w:t>. Das ist ein gängiger Kniff, im Paper aber nirgends gemacht — du müsstest ihn also selbst begründen und prüfen. Das ist übrigens ein hübscher, klar abgrenzbarer Beitrag für deine Arbeit.</w:t>
      </w:r>
    </w:p>
    <w:p w14:paraId="26A3E5FA" w14:textId="77777777" w:rsidR="00163F3C" w:rsidRDefault="007174F6">
      <w:pPr>
        <w:pStyle w:val="berschrift2"/>
        <w:spacing w:before="280" w:after="140"/>
      </w:pPr>
      <w:proofErr w:type="gramStart"/>
      <w:r>
        <w:t>4.2  Wieso</w:t>
      </w:r>
      <w:proofErr w:type="gramEnd"/>
      <w:r>
        <w:t xml:space="preserve"> Gitterunabhängigkeit, wenn ich doch Funktionen abhängig von variablen Parametern will?</w:t>
      </w:r>
    </w:p>
    <w:p w14:paraId="78BA6329" w14:textId="77777777" w:rsidR="00163F3C" w:rsidRDefault="007174F6">
      <w:pPr>
        <w:spacing w:after="120" w:line="276" w:lineRule="auto"/>
      </w:pPr>
      <w:r>
        <w:t>Weil das zwei Seiten derselben Sache sind und nicht zwei getrennte Ziele. Die Reihenfolge ist:</w:t>
      </w:r>
    </w:p>
    <w:p w14:paraId="217B16B4" w14:textId="77777777" w:rsidR="00163F3C" w:rsidRDefault="007174F6">
      <w:pPr>
        <w:pStyle w:val="Listenabsatz"/>
        <w:numPr>
          <w:ilvl w:val="0"/>
          <w:numId w:val="2"/>
        </w:numPr>
        <w:spacing w:after="80" w:line="276" w:lineRule="auto"/>
      </w:pPr>
      <w:r>
        <w:t xml:space="preserve">Erstens: Der </w:t>
      </w:r>
      <w:proofErr w:type="spellStart"/>
      <w:r w:rsidRPr="004957D9">
        <w:rPr>
          <w:highlight w:val="yellow"/>
        </w:rPr>
        <w:t>Neural</w:t>
      </w:r>
      <w:proofErr w:type="spellEnd"/>
      <w:r w:rsidRPr="004957D9">
        <w:rPr>
          <w:highlight w:val="yellow"/>
        </w:rPr>
        <w:t xml:space="preserve"> Operator bildet Funktion auf Funktion</w:t>
      </w:r>
      <w:r>
        <w:t xml:space="preserve"> ab. Deshalb ist der </w:t>
      </w:r>
      <w:r w:rsidRPr="004957D9">
        <w:rPr>
          <w:highlight w:val="magenta"/>
        </w:rPr>
        <w:t>„variable Parameter" bei ihm</w:t>
      </w:r>
      <w:r>
        <w:t xml:space="preserve"> kein </w:t>
      </w:r>
      <w:proofErr w:type="spellStart"/>
      <w:r>
        <w:t>Zahlentupel</w:t>
      </w:r>
      <w:proofErr w:type="spellEnd"/>
      <w:r>
        <w:t xml:space="preserve">, sondern </w:t>
      </w:r>
      <w:r w:rsidRPr="004957D9">
        <w:rPr>
          <w:highlight w:val="magenta"/>
        </w:rPr>
        <w:t>ein ganzes Feld</w:t>
      </w:r>
      <w:r>
        <w:t xml:space="preserve"> — bei dir also eine </w:t>
      </w:r>
      <w:r w:rsidRPr="004957D9">
        <w:rPr>
          <w:highlight w:val="magenta"/>
        </w:rPr>
        <w:t>beliebige Ladungsdichteverteilung</w:t>
      </w:r>
      <w:r>
        <w:t xml:space="preserve">, nicht bloß „Strahlgröße </w:t>
      </w:r>
      <w:proofErr w:type="spellStart"/>
      <w:r>
        <w:t>σ_x</w:t>
      </w:r>
      <w:proofErr w:type="spellEnd"/>
      <w:r>
        <w:t xml:space="preserve">, </w:t>
      </w:r>
      <w:proofErr w:type="spellStart"/>
      <w:r>
        <w:t>σ_y</w:t>
      </w:r>
      <w:proofErr w:type="spellEnd"/>
      <w:r>
        <w:t xml:space="preserve">, </w:t>
      </w:r>
      <w:proofErr w:type="spellStart"/>
      <w:r>
        <w:t>σ_τ</w:t>
      </w:r>
      <w:proofErr w:type="spellEnd"/>
      <w:r>
        <w:t>".</w:t>
      </w:r>
    </w:p>
    <w:p w14:paraId="0A22C625" w14:textId="77777777" w:rsidR="00163F3C" w:rsidRDefault="007174F6">
      <w:pPr>
        <w:pStyle w:val="Listenabsatz"/>
        <w:numPr>
          <w:ilvl w:val="0"/>
          <w:numId w:val="2"/>
        </w:numPr>
        <w:spacing w:after="80" w:line="276" w:lineRule="auto"/>
      </w:pPr>
      <w:r>
        <w:t xml:space="preserve">Zweitens: Weil das </w:t>
      </w:r>
      <w:r w:rsidRPr="004957D9">
        <w:rPr>
          <w:highlight w:val="yellow"/>
        </w:rPr>
        <w:t>Modell im Funktionenraum lebt und nicht auf einem Gitter</w:t>
      </w:r>
      <w:r>
        <w:t xml:space="preserve">, hängt kein Gewicht an der </w:t>
      </w:r>
      <w:proofErr w:type="spellStart"/>
      <w:r>
        <w:t>Diskretisierung</w:t>
      </w:r>
      <w:proofErr w:type="spellEnd"/>
      <w:r>
        <w:t>. Die Gitterunabhängigkeit ist die Folge aus Punkt eins, nicht ein zweiter Zweck.</w:t>
      </w:r>
    </w:p>
    <w:p w14:paraId="7318293E" w14:textId="77777777" w:rsidR="00163F3C" w:rsidRDefault="007174F6">
      <w:pPr>
        <w:spacing w:after="120" w:line="276" w:lineRule="auto"/>
      </w:pPr>
      <w:r>
        <w:t xml:space="preserve">Für Cheetah brauchst du in erster Linie Punkt eins: </w:t>
      </w:r>
      <w:r w:rsidRPr="004957D9">
        <w:rPr>
          <w:highlight w:val="magenta"/>
        </w:rPr>
        <w:t>eine Abbildung Ladungsdichte ↦ Potential</w:t>
      </w:r>
      <w:r>
        <w:t xml:space="preserve">, die </w:t>
      </w:r>
      <w:r w:rsidRPr="004957D9">
        <w:rPr>
          <w:highlight w:val="magenta"/>
        </w:rPr>
        <w:t>für beliebige Strahlverteilungen</w:t>
      </w:r>
      <w:r>
        <w:t xml:space="preserve"> taugt. Punkt zwei bekommst du dann als Zugabe — </w:t>
      </w:r>
      <w:r w:rsidRPr="004957D9">
        <w:rPr>
          <w:highlight w:val="cyan"/>
        </w:rPr>
        <w:t>Training auf 32³, Auswertung auf 64³</w:t>
      </w:r>
      <w:r>
        <w:t xml:space="preserve"> oder feiner, ohne neues Training. Und diese Zugabe ist bei dir mehr wert als im Paper, weil </w:t>
      </w:r>
      <w:proofErr w:type="spellStart"/>
      <w:r w:rsidRPr="004957D9">
        <w:rPr>
          <w:highlight w:val="cyan"/>
        </w:rPr>
        <w:t>grid_shape</w:t>
      </w:r>
      <w:proofErr w:type="spellEnd"/>
      <w:r w:rsidRPr="004957D9">
        <w:rPr>
          <w:highlight w:val="cyan"/>
        </w:rPr>
        <w:t xml:space="preserve"> in Cheetah ein freier Parameter des Elements</w:t>
      </w:r>
      <w:r>
        <w:t xml:space="preserve"> ist: ein Modell für alle Einstellungen statt eines Modells pro Einstellung.</w:t>
      </w:r>
    </w:p>
    <w:p w14:paraId="00F32B62" w14:textId="77777777" w:rsidR="00163F3C" w:rsidRDefault="007174F6">
      <w:pPr>
        <w:pStyle w:val="berschrift2"/>
        <w:spacing w:before="280" w:after="140"/>
      </w:pPr>
      <w:proofErr w:type="gramStart"/>
      <w:r>
        <w:t>4.3  Geht</w:t>
      </w:r>
      <w:proofErr w:type="gramEnd"/>
      <w:r>
        <w:t xml:space="preserve"> es um Tempo oder um breitere Anwendbarkeit?</w:t>
      </w:r>
    </w:p>
    <w:p w14:paraId="0BD40BD2" w14:textId="77777777" w:rsidR="00163F3C" w:rsidRDefault="007174F6">
      <w:pPr>
        <w:spacing w:after="120" w:line="276" w:lineRule="auto"/>
      </w:pPr>
      <w:r>
        <w:t xml:space="preserve">Um beides, aber mit einer klaren Ursache-Wirkung-Richtung: Die Allgemeinheit — ein Operator statt eines </w:t>
      </w:r>
      <w:proofErr w:type="spellStart"/>
      <w:r>
        <w:t>Löserlaufs</w:t>
      </w:r>
      <w:proofErr w:type="spellEnd"/>
      <w:r>
        <w:t xml:space="preserve"> pro Instanz — ist das, was den Tempogewinn überhaupt erzeugt. Der Löser rechnet jede Instanz von vorn; der Operator hat das Rechnen ins Training vorverlagert und braucht danach nur noch einen Vorwärtsdurchlauf.</w:t>
      </w:r>
    </w:p>
    <w:p w14:paraId="60D63A20" w14:textId="77777777" w:rsidR="00163F3C" w:rsidRDefault="007174F6">
      <w:pPr>
        <w:spacing w:after="120" w:line="276" w:lineRule="auto"/>
      </w:pPr>
      <w:r>
        <w:t xml:space="preserve">Für deine Arbeit ist allerdings eine dritte Achse die wichtigste, die im Li-Paper nur als Nebensatz vorkommt: die </w:t>
      </w:r>
      <w:r w:rsidRPr="004957D9">
        <w:rPr>
          <w:highlight w:val="yellow"/>
        </w:rPr>
        <w:t>Differenzierbarkeit</w:t>
      </w:r>
      <w:r>
        <w:t xml:space="preserve">. Cheetah existiert in dieser Form, weil man </w:t>
      </w:r>
      <w:commentRangeStart w:id="6"/>
      <w:r>
        <w:t>Gradienten durch das Tracking bekommen will</w:t>
      </w:r>
      <w:commentRangeEnd w:id="6"/>
      <w:r w:rsidR="004957D9">
        <w:rPr>
          <w:rStyle w:val="Kommentarzeichen"/>
        </w:rPr>
        <w:commentReference w:id="6"/>
      </w:r>
      <w:r>
        <w:t>. Ein gelerntes Surrogat für den teuersten Rechenschritt macht diese Gradienten billiger und glatter. Das ist der Aufhänger deiner Motivation, nicht die drei Größenordnungen aus dem Abstract.</w:t>
      </w:r>
    </w:p>
    <w:p w14:paraId="1580C3DE" w14:textId="77777777" w:rsidR="00163F3C" w:rsidRDefault="007174F6">
      <w:pPr>
        <w:pStyle w:val="berschrift1"/>
        <w:spacing w:before="360" w:after="160"/>
      </w:pPr>
      <w:proofErr w:type="gramStart"/>
      <w:r>
        <w:t>5  Was</w:t>
      </w:r>
      <w:proofErr w:type="gramEnd"/>
      <w:r>
        <w:t xml:space="preserve"> das Paper nicht abdeckt</w:t>
      </w:r>
    </w:p>
    <w:p w14:paraId="07E6DC8A" w14:textId="77777777" w:rsidR="00163F3C" w:rsidRDefault="007174F6">
      <w:pPr>
        <w:pStyle w:val="Listenabsatz"/>
        <w:numPr>
          <w:ilvl w:val="0"/>
          <w:numId w:val="2"/>
        </w:numPr>
        <w:spacing w:after="80" w:line="276" w:lineRule="auto"/>
      </w:pPr>
      <w:r>
        <w:rPr>
          <w:b/>
          <w:bCs/>
          <w:color w:val="B03030"/>
        </w:rPr>
        <w:t xml:space="preserve">Korrektur deines bisherigen Eintrags: </w:t>
      </w:r>
      <w:r>
        <w:t xml:space="preserve">„NOs, um Funktionen je nach variablen Parametern auszugeben" ist keine Lücke — das ist genau das Thema des Papers. Die </w:t>
      </w:r>
      <w:r w:rsidRPr="004957D9">
        <w:rPr>
          <w:highlight w:val="green"/>
        </w:rPr>
        <w:t>Eingangsfunktion a ist der variable Parameter</w:t>
      </w:r>
      <w:r>
        <w:t>. Die tatsächlichen Lücken sind andere, und einige davon sind für dich unmittelbar relevant:</w:t>
      </w:r>
    </w:p>
    <w:p w14:paraId="3EA75926" w14:textId="77777777" w:rsidR="00163F3C" w:rsidRDefault="007174F6">
      <w:pPr>
        <w:pStyle w:val="Listenabsatz"/>
        <w:numPr>
          <w:ilvl w:val="0"/>
          <w:numId w:val="2"/>
        </w:numPr>
        <w:spacing w:after="80" w:line="276" w:lineRule="auto"/>
      </w:pPr>
      <w:r>
        <w:t xml:space="preserve">Keine nicht-uniformen Gitter und keine komplizierten Geometrien. Die FFT verlangt ein regelmäßiges Rechteckgitter. Spätere Arbeiten (Geo-FNO) gehen das an — für dich unkritisch, weil </w:t>
      </w:r>
      <w:r w:rsidRPr="004957D9">
        <w:rPr>
          <w:highlight w:val="cyan"/>
        </w:rPr>
        <w:t>dein Gitter regelmäßig</w:t>
      </w:r>
      <w:r>
        <w:t xml:space="preserve"> ist.</w:t>
      </w:r>
    </w:p>
    <w:p w14:paraId="3513D76E" w14:textId="77777777" w:rsidR="00163F3C" w:rsidRPr="004957D9" w:rsidRDefault="007174F6">
      <w:pPr>
        <w:pStyle w:val="Listenabsatz"/>
        <w:numPr>
          <w:ilvl w:val="0"/>
          <w:numId w:val="2"/>
        </w:numPr>
        <w:spacing w:after="80" w:line="276" w:lineRule="auto"/>
        <w:rPr>
          <w:highlight w:val="yellow"/>
        </w:rPr>
      </w:pPr>
      <w:r w:rsidRPr="004957D9">
        <w:rPr>
          <w:highlight w:val="cyan"/>
        </w:rPr>
        <w:t>Keine physikalischen Nebenbedingungen</w:t>
      </w:r>
      <w:r>
        <w:t xml:space="preserve">. Nichts erzwingt Erhaltungssätze oder die PDE selbst; das </w:t>
      </w:r>
      <w:r w:rsidRPr="004957D9">
        <w:rPr>
          <w:highlight w:val="cyan"/>
        </w:rPr>
        <w:t>Verfahren ist rein datengetrieben</w:t>
      </w:r>
      <w:r>
        <w:t xml:space="preserve">. Bei Raumladung heißt das: die Gauß-Bedingung ist nicht garantiert. </w:t>
      </w:r>
      <w:r w:rsidRPr="004957D9">
        <w:rPr>
          <w:highlight w:val="yellow"/>
        </w:rPr>
        <w:t>Ob das im Betrieb weh tut, ist eine deiner Forschungsfragen.</w:t>
      </w:r>
    </w:p>
    <w:p w14:paraId="553C5B85" w14:textId="77777777" w:rsidR="00163F3C" w:rsidRDefault="007174F6">
      <w:pPr>
        <w:pStyle w:val="Listenabsatz"/>
        <w:numPr>
          <w:ilvl w:val="0"/>
          <w:numId w:val="2"/>
        </w:numPr>
        <w:spacing w:after="80" w:line="276" w:lineRule="auto"/>
      </w:pPr>
      <w:commentRangeStart w:id="7"/>
      <w:r>
        <w:t>Keine Fehlerschranken und keine Unsicherheitsangabe. Man erfährt nicht, wann das Modell danebenliegt.</w:t>
      </w:r>
    </w:p>
    <w:p w14:paraId="078FDEE0" w14:textId="77777777" w:rsidR="00163F3C" w:rsidRDefault="007174F6">
      <w:pPr>
        <w:pStyle w:val="Listenabsatz"/>
        <w:numPr>
          <w:ilvl w:val="0"/>
          <w:numId w:val="2"/>
        </w:numPr>
        <w:spacing w:after="80" w:line="276" w:lineRule="auto"/>
      </w:pPr>
      <w:r>
        <w:t>Kein Genauigkeitsvergleich gegen klassische Löser — nur gegen andere gelernte Verfahren, und das ausdrücklich.</w:t>
      </w:r>
    </w:p>
    <w:p w14:paraId="3565FDE2" w14:textId="77777777" w:rsidR="00163F3C" w:rsidRDefault="007174F6">
      <w:pPr>
        <w:pStyle w:val="Listenabsatz"/>
        <w:numPr>
          <w:ilvl w:val="0"/>
          <w:numId w:val="2"/>
        </w:numPr>
        <w:spacing w:after="80" w:line="276" w:lineRule="auto"/>
      </w:pPr>
      <w:r>
        <w:t>Skalare Parameter werden nicht mitgelernt (siehe 4.1).</w:t>
      </w:r>
      <w:commentRangeEnd w:id="7"/>
      <w:r w:rsidR="004957D9">
        <w:rPr>
          <w:rStyle w:val="Kommentarzeichen"/>
        </w:rPr>
        <w:commentReference w:id="7"/>
      </w:r>
    </w:p>
    <w:p w14:paraId="24C99E05" w14:textId="77777777" w:rsidR="00163F3C" w:rsidRDefault="007174F6">
      <w:pPr>
        <w:pStyle w:val="Listenabsatz"/>
        <w:numPr>
          <w:ilvl w:val="0"/>
          <w:numId w:val="2"/>
        </w:numPr>
        <w:spacing w:after="80" w:line="276" w:lineRule="auto"/>
      </w:pPr>
      <w:r>
        <w:t>Der Datenhunger, von den Autoren selbst als offener Punkt benannt.</w:t>
      </w:r>
    </w:p>
    <w:p w14:paraId="65BFF444" w14:textId="77777777" w:rsidR="00163F3C" w:rsidRDefault="007174F6">
      <w:pPr>
        <w:pStyle w:val="Listenabsatz"/>
        <w:numPr>
          <w:ilvl w:val="0"/>
          <w:numId w:val="2"/>
        </w:numPr>
        <w:spacing w:after="80" w:line="276" w:lineRule="auto"/>
      </w:pPr>
      <w:r>
        <w:t xml:space="preserve">Kein echtes 3D im </w:t>
      </w:r>
      <w:proofErr w:type="spellStart"/>
      <w:r>
        <w:t>Ortsraum</w:t>
      </w:r>
      <w:proofErr w:type="spellEnd"/>
      <w:r>
        <w:t xml:space="preserve">. Alle Experimente sind 1D oder 2D, gegebenenfalls plus Zeit. Dein Fall ist </w:t>
      </w:r>
      <w:r w:rsidRPr="004957D9">
        <w:rPr>
          <w:highlight w:val="yellow"/>
        </w:rPr>
        <w:t>echtes 3D auf 32³ bzw. 64³</w:t>
      </w:r>
      <w:r>
        <w:t xml:space="preserve"> — und das ist keine Kleinigkeit, weil </w:t>
      </w:r>
      <w:r w:rsidRPr="004957D9">
        <w:rPr>
          <w:highlight w:val="yellow"/>
        </w:rPr>
        <w:t>R dann k_max³·d_v² komplexe Einträge</w:t>
      </w:r>
      <w:r>
        <w:t xml:space="preserve"> hat. Bei </w:t>
      </w:r>
      <w:proofErr w:type="spellStart"/>
      <w:r w:rsidRPr="004957D9">
        <w:rPr>
          <w:highlight w:val="yellow"/>
        </w:rPr>
        <w:t>k_max</w:t>
      </w:r>
      <w:proofErr w:type="spellEnd"/>
      <w:r w:rsidRPr="004957D9">
        <w:rPr>
          <w:highlight w:val="yellow"/>
        </w:rPr>
        <w:t xml:space="preserve"> = 12 und </w:t>
      </w:r>
      <w:proofErr w:type="spellStart"/>
      <w:r w:rsidRPr="004957D9">
        <w:rPr>
          <w:highlight w:val="yellow"/>
        </w:rPr>
        <w:t>d_v</w:t>
      </w:r>
      <w:proofErr w:type="spellEnd"/>
      <w:r w:rsidRPr="004957D9">
        <w:rPr>
          <w:highlight w:val="yellow"/>
        </w:rPr>
        <w:t xml:space="preserve"> = 32 sind das rund 1,77 Millionen komplexe Zahlen pro Schicht</w:t>
      </w:r>
      <w:r>
        <w:t xml:space="preserve">, also in derselben Größenordnung wie der gesamte FNO-3D des Papers mit 6,56 Millionen Parametern. Rechne das früh durch und plane deinen Speicher entsprechend; </w:t>
      </w:r>
      <w:r w:rsidRPr="004957D9">
        <w:rPr>
          <w:highlight w:val="yellow"/>
        </w:rPr>
        <w:t xml:space="preserve">womöglich musst du bei </w:t>
      </w:r>
      <w:proofErr w:type="spellStart"/>
      <w:r w:rsidRPr="004957D9">
        <w:rPr>
          <w:highlight w:val="yellow"/>
        </w:rPr>
        <w:t>k_max</w:t>
      </w:r>
      <w:proofErr w:type="spellEnd"/>
      <w:r w:rsidRPr="004957D9">
        <w:rPr>
          <w:highlight w:val="yellow"/>
        </w:rPr>
        <w:t xml:space="preserve"> oder </w:t>
      </w:r>
      <w:proofErr w:type="spellStart"/>
      <w:r w:rsidRPr="004957D9">
        <w:rPr>
          <w:highlight w:val="yellow"/>
        </w:rPr>
        <w:t>d_v</w:t>
      </w:r>
      <w:proofErr w:type="spellEnd"/>
      <w:r w:rsidRPr="004957D9">
        <w:rPr>
          <w:highlight w:val="yellow"/>
        </w:rPr>
        <w:t xml:space="preserve"> heruntergehen</w:t>
      </w:r>
      <w:r>
        <w:t>.</w:t>
      </w:r>
    </w:p>
    <w:p w14:paraId="100AB55D" w14:textId="77777777" w:rsidR="00163F3C" w:rsidRDefault="007174F6">
      <w:pPr>
        <w:pStyle w:val="berschrift1"/>
        <w:spacing w:before="360" w:after="160"/>
      </w:pPr>
      <w:proofErr w:type="gramStart"/>
      <w:r>
        <w:t>6  Zahlen</w:t>
      </w:r>
      <w:proofErr w:type="gramEnd"/>
      <w:r>
        <w:t>, die du zitieren kannst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2400"/>
      </w:tblGrid>
      <w:tr w:rsidR="00163F3C" w14:paraId="7F5349D4" w14:textId="77777777">
        <w:tblPrEx>
          <w:tblCellMar>
            <w:top w:w="0" w:type="dxa"/>
            <w:bottom w:w="0" w:type="dxa"/>
          </w:tblCellMar>
        </w:tblPrEx>
        <w:trPr>
          <w:tblHeader/>
        </w:trPr>
        <w:tc>
          <w:tcPr>
            <w:tcW w:w="2600" w:type="dxa"/>
            <w:shd w:val="clear" w:color="auto" w:fill="E8EEF4"/>
            <w:tcMar>
              <w:top w:w="80" w:type="dxa"/>
              <w:left w:w="110" w:type="dxa"/>
              <w:bottom w:w="80" w:type="dxa"/>
              <w:right w:w="110" w:type="dxa"/>
            </w:tcMar>
          </w:tcPr>
          <w:p w14:paraId="05DC7067" w14:textId="77777777" w:rsidR="00163F3C" w:rsidRDefault="007174F6">
            <w:pPr>
              <w:spacing w:line="250" w:lineRule="auto"/>
            </w:pPr>
            <w:r>
              <w:rPr>
                <w:b/>
                <w:bCs/>
                <w:sz w:val="19"/>
                <w:szCs w:val="19"/>
              </w:rPr>
              <w:t>Angabe</w:t>
            </w:r>
          </w:p>
        </w:tc>
        <w:tc>
          <w:tcPr>
            <w:tcW w:w="4000" w:type="dxa"/>
            <w:shd w:val="clear" w:color="auto" w:fill="E8EEF4"/>
            <w:tcMar>
              <w:top w:w="80" w:type="dxa"/>
              <w:left w:w="110" w:type="dxa"/>
              <w:bottom w:w="80" w:type="dxa"/>
              <w:right w:w="110" w:type="dxa"/>
            </w:tcMar>
          </w:tcPr>
          <w:p w14:paraId="74D0DB0F" w14:textId="77777777" w:rsidR="00163F3C" w:rsidRDefault="007174F6">
            <w:pPr>
              <w:spacing w:line="250" w:lineRule="auto"/>
            </w:pPr>
            <w:r>
              <w:rPr>
                <w:b/>
                <w:bCs/>
                <w:sz w:val="19"/>
                <w:szCs w:val="19"/>
              </w:rPr>
              <w:t>Wert</w:t>
            </w:r>
          </w:p>
        </w:tc>
        <w:tc>
          <w:tcPr>
            <w:tcW w:w="2400" w:type="dxa"/>
            <w:shd w:val="clear" w:color="auto" w:fill="E8EEF4"/>
            <w:tcMar>
              <w:top w:w="80" w:type="dxa"/>
              <w:left w:w="110" w:type="dxa"/>
              <w:bottom w:w="80" w:type="dxa"/>
              <w:right w:w="110" w:type="dxa"/>
            </w:tcMar>
          </w:tcPr>
          <w:p w14:paraId="0B70BEC5" w14:textId="77777777" w:rsidR="00163F3C" w:rsidRDefault="007174F6">
            <w:pPr>
              <w:spacing w:line="250" w:lineRule="auto"/>
            </w:pPr>
            <w:r>
              <w:rPr>
                <w:b/>
                <w:bCs/>
                <w:sz w:val="19"/>
                <w:szCs w:val="19"/>
              </w:rPr>
              <w:t>Fundstelle / Vorbehalt</w:t>
            </w:r>
          </w:p>
        </w:tc>
      </w:tr>
      <w:tr w:rsidR="00163F3C" w14:paraId="178E2C99" w14:textId="77777777">
        <w:tblPrEx>
          <w:tblCellMar>
            <w:top w:w="0" w:type="dxa"/>
            <w:bottom w:w="0" w:type="dxa"/>
          </w:tblCellMar>
        </w:tblPrEx>
        <w:tc>
          <w:tcPr>
            <w:tcW w:w="2600" w:type="dxa"/>
            <w:tcMar>
              <w:top w:w="80" w:type="dxa"/>
              <w:left w:w="110" w:type="dxa"/>
              <w:bottom w:w="80" w:type="dxa"/>
              <w:right w:w="110" w:type="dxa"/>
            </w:tcMar>
          </w:tcPr>
          <w:p w14:paraId="3944480C" w14:textId="77777777" w:rsidR="00163F3C" w:rsidRDefault="007174F6">
            <w:pPr>
              <w:spacing w:line="250" w:lineRule="auto"/>
            </w:pPr>
            <w:r>
              <w:rPr>
                <w:sz w:val="19"/>
                <w:szCs w:val="19"/>
              </w:rPr>
              <w:t>Tempovorteil gegenüber klassischen Lösern</w:t>
            </w:r>
          </w:p>
        </w:tc>
        <w:tc>
          <w:tcPr>
            <w:tcW w:w="4000" w:type="dxa"/>
            <w:tcMar>
              <w:top w:w="80" w:type="dxa"/>
              <w:left w:w="110" w:type="dxa"/>
              <w:bottom w:w="80" w:type="dxa"/>
              <w:right w:w="110" w:type="dxa"/>
            </w:tcMar>
          </w:tcPr>
          <w:p w14:paraId="0B8CBBEB" w14:textId="77777777" w:rsidR="00163F3C" w:rsidRPr="007714E7" w:rsidRDefault="007174F6">
            <w:pPr>
              <w:spacing w:line="250" w:lineRule="auto"/>
              <w:rPr>
                <w:highlight w:val="yellow"/>
              </w:rPr>
            </w:pPr>
            <w:r w:rsidRPr="007714E7">
              <w:rPr>
                <w:sz w:val="19"/>
                <w:szCs w:val="19"/>
                <w:highlight w:val="yellow"/>
              </w:rPr>
              <w:t>bis zu drei Größenordnungen</w:t>
            </w:r>
          </w:p>
        </w:tc>
        <w:tc>
          <w:tcPr>
            <w:tcW w:w="2400" w:type="dxa"/>
            <w:tcMar>
              <w:top w:w="80" w:type="dxa"/>
              <w:left w:w="110" w:type="dxa"/>
              <w:bottom w:w="80" w:type="dxa"/>
              <w:right w:w="110" w:type="dxa"/>
            </w:tcMar>
          </w:tcPr>
          <w:p w14:paraId="3111EBC2" w14:textId="77777777" w:rsidR="00163F3C" w:rsidRDefault="007174F6">
            <w:pPr>
              <w:spacing w:line="250" w:lineRule="auto"/>
            </w:pPr>
            <w:r>
              <w:rPr>
                <w:sz w:val="19"/>
                <w:szCs w:val="19"/>
              </w:rPr>
              <w:t>Abstract, S. 1 — „</w:t>
            </w:r>
            <w:proofErr w:type="spellStart"/>
            <w:r>
              <w:rPr>
                <w:sz w:val="19"/>
                <w:szCs w:val="19"/>
              </w:rPr>
              <w:t>up</w:t>
            </w:r>
            <w:proofErr w:type="spellEnd"/>
            <w:r>
              <w:rPr>
                <w:sz w:val="19"/>
                <w:szCs w:val="19"/>
              </w:rPr>
              <w:t xml:space="preserve"> </w:t>
            </w:r>
            <w:proofErr w:type="spellStart"/>
            <w:r>
              <w:rPr>
                <w:sz w:val="19"/>
                <w:szCs w:val="19"/>
              </w:rPr>
              <w:t>to</w:t>
            </w:r>
            <w:proofErr w:type="spellEnd"/>
            <w:r>
              <w:rPr>
                <w:sz w:val="19"/>
                <w:szCs w:val="19"/>
              </w:rPr>
              <w:t>"; gestützt allein auf die Messung 0,005 s vs. 2,2 s</w:t>
            </w:r>
          </w:p>
        </w:tc>
      </w:tr>
      <w:tr w:rsidR="00163F3C" w14:paraId="28D4758A" w14:textId="77777777">
        <w:tblPrEx>
          <w:tblCellMar>
            <w:top w:w="0" w:type="dxa"/>
            <w:bottom w:w="0" w:type="dxa"/>
          </w:tblCellMar>
        </w:tblPrEx>
        <w:tc>
          <w:tcPr>
            <w:tcW w:w="2600" w:type="dxa"/>
            <w:tcMar>
              <w:top w:w="80" w:type="dxa"/>
              <w:left w:w="110" w:type="dxa"/>
              <w:bottom w:w="80" w:type="dxa"/>
              <w:right w:w="110" w:type="dxa"/>
            </w:tcMar>
          </w:tcPr>
          <w:p w14:paraId="4451A91F" w14:textId="77777777" w:rsidR="00163F3C" w:rsidRDefault="007174F6">
            <w:pPr>
              <w:spacing w:line="250" w:lineRule="auto"/>
            </w:pPr>
            <w:r>
              <w:rPr>
                <w:sz w:val="19"/>
                <w:szCs w:val="19"/>
              </w:rPr>
              <w:t>Inferenzzeit auf 256×256</w:t>
            </w:r>
          </w:p>
        </w:tc>
        <w:tc>
          <w:tcPr>
            <w:tcW w:w="4000" w:type="dxa"/>
            <w:tcMar>
              <w:top w:w="80" w:type="dxa"/>
              <w:left w:w="110" w:type="dxa"/>
              <w:bottom w:w="80" w:type="dxa"/>
              <w:right w:w="110" w:type="dxa"/>
            </w:tcMar>
          </w:tcPr>
          <w:p w14:paraId="0BD1E54E" w14:textId="77777777" w:rsidR="00163F3C" w:rsidRPr="00423485" w:rsidRDefault="007174F6">
            <w:pPr>
              <w:spacing w:line="250" w:lineRule="auto"/>
              <w:rPr>
                <w:lang w:val="en-US"/>
              </w:rPr>
            </w:pPr>
            <w:r w:rsidRPr="00423485">
              <w:rPr>
                <w:sz w:val="19"/>
                <w:szCs w:val="19"/>
                <w:lang w:val="en-US"/>
              </w:rPr>
              <w:t>0,005 s (FNO) vs. 2,2 s (pseudo-</w:t>
            </w:r>
            <w:proofErr w:type="spellStart"/>
            <w:r w:rsidRPr="00423485">
              <w:rPr>
                <w:sz w:val="19"/>
                <w:szCs w:val="19"/>
                <w:lang w:val="en-US"/>
              </w:rPr>
              <w:t>spektral</w:t>
            </w:r>
            <w:proofErr w:type="spellEnd"/>
            <w:r w:rsidRPr="00423485">
              <w:rPr>
                <w:sz w:val="19"/>
                <w:szCs w:val="19"/>
                <w:lang w:val="en-US"/>
              </w:rPr>
              <w:t>)</w:t>
            </w:r>
          </w:p>
        </w:tc>
        <w:tc>
          <w:tcPr>
            <w:tcW w:w="2400" w:type="dxa"/>
            <w:tcMar>
              <w:top w:w="80" w:type="dxa"/>
              <w:left w:w="110" w:type="dxa"/>
              <w:bottom w:w="80" w:type="dxa"/>
              <w:right w:w="110" w:type="dxa"/>
            </w:tcMar>
          </w:tcPr>
          <w:p w14:paraId="0E56890D" w14:textId="77777777" w:rsidR="00163F3C" w:rsidRDefault="007174F6">
            <w:pPr>
              <w:spacing w:line="250" w:lineRule="auto"/>
            </w:pPr>
            <w:r>
              <w:rPr>
                <w:sz w:val="19"/>
                <w:szCs w:val="19"/>
              </w:rPr>
              <w:t>S. 3 und S. 9 — Faktor 440</w:t>
            </w:r>
          </w:p>
        </w:tc>
      </w:tr>
      <w:tr w:rsidR="00163F3C" w14:paraId="47785120" w14:textId="77777777">
        <w:tblPrEx>
          <w:tblCellMar>
            <w:top w:w="0" w:type="dxa"/>
            <w:bottom w:w="0" w:type="dxa"/>
          </w:tblCellMar>
        </w:tblPrEx>
        <w:tc>
          <w:tcPr>
            <w:tcW w:w="2600" w:type="dxa"/>
            <w:tcMar>
              <w:top w:w="80" w:type="dxa"/>
              <w:left w:w="110" w:type="dxa"/>
              <w:bottom w:w="80" w:type="dxa"/>
              <w:right w:w="110" w:type="dxa"/>
            </w:tcMar>
          </w:tcPr>
          <w:p w14:paraId="79AE0359" w14:textId="77777777" w:rsidR="00163F3C" w:rsidRDefault="007174F6">
            <w:pPr>
              <w:spacing w:line="250" w:lineRule="auto"/>
            </w:pPr>
            <w:r>
              <w:rPr>
                <w:sz w:val="19"/>
                <w:szCs w:val="19"/>
              </w:rPr>
              <w:t>MCMC-Gesamtlauf (30.000 Auswertungen)</w:t>
            </w:r>
          </w:p>
        </w:tc>
        <w:tc>
          <w:tcPr>
            <w:tcW w:w="4000" w:type="dxa"/>
            <w:tcMar>
              <w:top w:w="80" w:type="dxa"/>
              <w:left w:w="110" w:type="dxa"/>
              <w:bottom w:w="80" w:type="dxa"/>
              <w:right w:w="110" w:type="dxa"/>
            </w:tcMar>
          </w:tcPr>
          <w:p w14:paraId="23C373D5" w14:textId="77777777" w:rsidR="00163F3C" w:rsidRPr="007714E7" w:rsidRDefault="007174F6">
            <w:pPr>
              <w:spacing w:line="250" w:lineRule="auto"/>
              <w:rPr>
                <w:highlight w:val="yellow"/>
              </w:rPr>
            </w:pPr>
            <w:r w:rsidRPr="007714E7">
              <w:rPr>
                <w:sz w:val="19"/>
                <w:szCs w:val="19"/>
                <w:highlight w:val="yellow"/>
              </w:rPr>
              <w:t>2,5 min vs. über 18 h; Daten + Training 12 h</w:t>
            </w:r>
          </w:p>
        </w:tc>
        <w:tc>
          <w:tcPr>
            <w:tcW w:w="2400" w:type="dxa"/>
            <w:tcMar>
              <w:top w:w="80" w:type="dxa"/>
              <w:left w:w="110" w:type="dxa"/>
              <w:bottom w:w="80" w:type="dxa"/>
              <w:right w:w="110" w:type="dxa"/>
            </w:tcMar>
          </w:tcPr>
          <w:p w14:paraId="1C3F67A8" w14:textId="77777777" w:rsidR="00163F3C" w:rsidRDefault="007174F6">
            <w:pPr>
              <w:spacing w:line="250" w:lineRule="auto"/>
            </w:pPr>
            <w:r>
              <w:rPr>
                <w:sz w:val="19"/>
                <w:szCs w:val="19"/>
              </w:rPr>
              <w:t>S. 9</w:t>
            </w:r>
          </w:p>
        </w:tc>
      </w:tr>
      <w:tr w:rsidR="00163F3C" w14:paraId="324A5A95" w14:textId="77777777">
        <w:tblPrEx>
          <w:tblCellMar>
            <w:top w:w="0" w:type="dxa"/>
            <w:bottom w:w="0" w:type="dxa"/>
          </w:tblCellMar>
        </w:tblPrEx>
        <w:tc>
          <w:tcPr>
            <w:tcW w:w="2600" w:type="dxa"/>
            <w:tcMar>
              <w:top w:w="80" w:type="dxa"/>
              <w:left w:w="110" w:type="dxa"/>
              <w:bottom w:w="80" w:type="dxa"/>
              <w:right w:w="110" w:type="dxa"/>
            </w:tcMar>
          </w:tcPr>
          <w:p w14:paraId="6DCD2232" w14:textId="77777777" w:rsidR="00163F3C" w:rsidRDefault="007174F6">
            <w:pPr>
              <w:spacing w:line="250" w:lineRule="auto"/>
            </w:pPr>
            <w:r>
              <w:rPr>
                <w:sz w:val="19"/>
                <w:szCs w:val="19"/>
              </w:rPr>
              <w:t xml:space="preserve">Fehlerreduktion </w:t>
            </w:r>
            <w:proofErr w:type="spellStart"/>
            <w:r>
              <w:rPr>
                <w:sz w:val="19"/>
                <w:szCs w:val="19"/>
              </w:rPr>
              <w:t>ggü</w:t>
            </w:r>
            <w:proofErr w:type="spellEnd"/>
            <w:r>
              <w:rPr>
                <w:sz w:val="19"/>
                <w:szCs w:val="19"/>
              </w:rPr>
              <w:t>. besten gelernten Verfahren</w:t>
            </w:r>
          </w:p>
        </w:tc>
        <w:tc>
          <w:tcPr>
            <w:tcW w:w="4000" w:type="dxa"/>
            <w:tcMar>
              <w:top w:w="80" w:type="dxa"/>
              <w:left w:w="110" w:type="dxa"/>
              <w:bottom w:w="80" w:type="dxa"/>
              <w:right w:w="110" w:type="dxa"/>
            </w:tcMar>
          </w:tcPr>
          <w:p w14:paraId="71A5D5BE" w14:textId="77777777" w:rsidR="00163F3C" w:rsidRDefault="007174F6">
            <w:pPr>
              <w:spacing w:line="250" w:lineRule="auto"/>
            </w:pPr>
            <w:r>
              <w:rPr>
                <w:sz w:val="19"/>
                <w:szCs w:val="19"/>
              </w:rPr>
              <w:t>30 % (Burgers), 60 % (Darcy), 30 % (NSE, ν = 1e−4)</w:t>
            </w:r>
          </w:p>
        </w:tc>
        <w:tc>
          <w:tcPr>
            <w:tcW w:w="2400" w:type="dxa"/>
            <w:tcMar>
              <w:top w:w="80" w:type="dxa"/>
              <w:left w:w="110" w:type="dxa"/>
              <w:bottom w:w="80" w:type="dxa"/>
              <w:right w:w="110" w:type="dxa"/>
            </w:tcMar>
          </w:tcPr>
          <w:p w14:paraId="0205C45A" w14:textId="77777777" w:rsidR="00163F3C" w:rsidRDefault="007174F6">
            <w:pPr>
              <w:spacing w:line="250" w:lineRule="auto"/>
            </w:pPr>
            <w:r>
              <w:rPr>
                <w:sz w:val="19"/>
                <w:szCs w:val="19"/>
              </w:rPr>
              <w:t>S. 3, bei fixer Auflösung 64×64</w:t>
            </w:r>
          </w:p>
        </w:tc>
      </w:tr>
      <w:tr w:rsidR="00163F3C" w14:paraId="46E317D2" w14:textId="77777777">
        <w:tblPrEx>
          <w:tblCellMar>
            <w:top w:w="0" w:type="dxa"/>
            <w:bottom w:w="0" w:type="dxa"/>
          </w:tblCellMar>
        </w:tblPrEx>
        <w:tc>
          <w:tcPr>
            <w:tcW w:w="2600" w:type="dxa"/>
            <w:tcMar>
              <w:top w:w="80" w:type="dxa"/>
              <w:left w:w="110" w:type="dxa"/>
              <w:bottom w:w="80" w:type="dxa"/>
              <w:right w:w="110" w:type="dxa"/>
            </w:tcMar>
          </w:tcPr>
          <w:p w14:paraId="6981CE36" w14:textId="77777777" w:rsidR="00163F3C" w:rsidRDefault="007174F6">
            <w:pPr>
              <w:spacing w:line="250" w:lineRule="auto"/>
            </w:pPr>
            <w:r>
              <w:rPr>
                <w:sz w:val="19"/>
                <w:szCs w:val="19"/>
              </w:rPr>
              <w:t>Ganze Zeitreihe</w:t>
            </w:r>
          </w:p>
        </w:tc>
        <w:tc>
          <w:tcPr>
            <w:tcW w:w="4000" w:type="dxa"/>
            <w:tcMar>
              <w:top w:w="80" w:type="dxa"/>
              <w:left w:w="110" w:type="dxa"/>
              <w:bottom w:w="80" w:type="dxa"/>
              <w:right w:w="110" w:type="dxa"/>
            </w:tcMar>
          </w:tcPr>
          <w:p w14:paraId="33D0D46B" w14:textId="77777777" w:rsidR="00163F3C" w:rsidRDefault="007174F6">
            <w:pPr>
              <w:spacing w:line="250" w:lineRule="auto"/>
            </w:pPr>
            <w:r>
              <w:rPr>
                <w:sz w:val="19"/>
                <w:szCs w:val="19"/>
              </w:rPr>
              <w:t>&lt; 1 % Fehler bei ν = 1e−3, 8 % bei ν = 1e−4</w:t>
            </w:r>
          </w:p>
        </w:tc>
        <w:tc>
          <w:tcPr>
            <w:tcW w:w="2400" w:type="dxa"/>
            <w:tcMar>
              <w:top w:w="80" w:type="dxa"/>
              <w:left w:w="110" w:type="dxa"/>
              <w:bottom w:w="80" w:type="dxa"/>
              <w:right w:w="110" w:type="dxa"/>
            </w:tcMar>
          </w:tcPr>
          <w:p w14:paraId="6D71EECD" w14:textId="77777777" w:rsidR="00163F3C" w:rsidRDefault="007174F6">
            <w:pPr>
              <w:spacing w:line="250" w:lineRule="auto"/>
            </w:pPr>
            <w:r>
              <w:rPr>
                <w:sz w:val="19"/>
                <w:szCs w:val="19"/>
              </w:rPr>
              <w:t>S. 3</w:t>
            </w:r>
          </w:p>
        </w:tc>
      </w:tr>
      <w:tr w:rsidR="00163F3C" w14:paraId="6CAD0DCC" w14:textId="77777777">
        <w:tblPrEx>
          <w:tblCellMar>
            <w:top w:w="0" w:type="dxa"/>
            <w:bottom w:w="0" w:type="dxa"/>
          </w:tblCellMar>
        </w:tblPrEx>
        <w:tc>
          <w:tcPr>
            <w:tcW w:w="2600" w:type="dxa"/>
            <w:tcMar>
              <w:top w:w="80" w:type="dxa"/>
              <w:left w:w="110" w:type="dxa"/>
              <w:bottom w:w="80" w:type="dxa"/>
              <w:right w:w="110" w:type="dxa"/>
            </w:tcMar>
          </w:tcPr>
          <w:p w14:paraId="1115BC1E" w14:textId="77777777" w:rsidR="00163F3C" w:rsidRDefault="007174F6">
            <w:pPr>
              <w:spacing w:line="250" w:lineRule="auto"/>
            </w:pPr>
            <w:r>
              <w:rPr>
                <w:sz w:val="19"/>
                <w:szCs w:val="19"/>
              </w:rPr>
              <w:t>Auflösungsverhalten Burgers</w:t>
            </w:r>
          </w:p>
        </w:tc>
        <w:tc>
          <w:tcPr>
            <w:tcW w:w="4000" w:type="dxa"/>
            <w:tcMar>
              <w:top w:w="80" w:type="dxa"/>
              <w:left w:w="110" w:type="dxa"/>
              <w:bottom w:w="80" w:type="dxa"/>
              <w:right w:w="110" w:type="dxa"/>
            </w:tcMar>
          </w:tcPr>
          <w:p w14:paraId="09DE82CC" w14:textId="77777777" w:rsidR="00163F3C" w:rsidRDefault="007174F6">
            <w:pPr>
              <w:spacing w:line="250" w:lineRule="auto"/>
            </w:pPr>
            <w:r>
              <w:rPr>
                <w:sz w:val="19"/>
                <w:szCs w:val="19"/>
              </w:rPr>
              <w:t>FCN 0,0958 → 0,3238; FNO 0,0149 → 0,0139 (s = 256 … 8192)</w:t>
            </w:r>
          </w:p>
        </w:tc>
        <w:tc>
          <w:tcPr>
            <w:tcW w:w="2400" w:type="dxa"/>
            <w:tcMar>
              <w:top w:w="80" w:type="dxa"/>
              <w:left w:w="110" w:type="dxa"/>
              <w:bottom w:w="80" w:type="dxa"/>
              <w:right w:w="110" w:type="dxa"/>
            </w:tcMar>
          </w:tcPr>
          <w:p w14:paraId="384C92EB" w14:textId="77777777" w:rsidR="00163F3C" w:rsidRDefault="007174F6">
            <w:pPr>
              <w:spacing w:line="250" w:lineRule="auto"/>
            </w:pPr>
            <w:r>
              <w:rPr>
                <w:sz w:val="19"/>
                <w:szCs w:val="19"/>
              </w:rPr>
              <w:t>Tab. 3, Anhang A.4</w:t>
            </w:r>
          </w:p>
        </w:tc>
      </w:tr>
      <w:tr w:rsidR="00163F3C" w14:paraId="5D2A129F" w14:textId="77777777">
        <w:tblPrEx>
          <w:tblCellMar>
            <w:top w:w="0" w:type="dxa"/>
            <w:bottom w:w="0" w:type="dxa"/>
          </w:tblCellMar>
        </w:tblPrEx>
        <w:tc>
          <w:tcPr>
            <w:tcW w:w="2600" w:type="dxa"/>
            <w:tcMar>
              <w:top w:w="80" w:type="dxa"/>
              <w:left w:w="110" w:type="dxa"/>
              <w:bottom w:w="80" w:type="dxa"/>
              <w:right w:w="110" w:type="dxa"/>
            </w:tcMar>
          </w:tcPr>
          <w:p w14:paraId="45F72F70" w14:textId="77777777" w:rsidR="00163F3C" w:rsidRDefault="007174F6">
            <w:pPr>
              <w:spacing w:line="250" w:lineRule="auto"/>
            </w:pPr>
            <w:r>
              <w:rPr>
                <w:sz w:val="19"/>
                <w:szCs w:val="19"/>
              </w:rPr>
              <w:t>Auflösungsverhalten Darcy</w:t>
            </w:r>
          </w:p>
        </w:tc>
        <w:tc>
          <w:tcPr>
            <w:tcW w:w="4000" w:type="dxa"/>
            <w:tcMar>
              <w:top w:w="80" w:type="dxa"/>
              <w:left w:w="110" w:type="dxa"/>
              <w:bottom w:w="80" w:type="dxa"/>
              <w:right w:w="110" w:type="dxa"/>
            </w:tcMar>
          </w:tcPr>
          <w:p w14:paraId="36E3BDEB" w14:textId="77777777" w:rsidR="00163F3C" w:rsidRDefault="007174F6">
            <w:pPr>
              <w:spacing w:line="250" w:lineRule="auto"/>
            </w:pPr>
            <w:r>
              <w:rPr>
                <w:sz w:val="19"/>
                <w:szCs w:val="19"/>
              </w:rPr>
              <w:t>FNO 0,0108 … 0,0098; FCN 0,0253 → 0,1097 (s = 85 … 421)</w:t>
            </w:r>
          </w:p>
        </w:tc>
        <w:tc>
          <w:tcPr>
            <w:tcW w:w="2400" w:type="dxa"/>
            <w:tcMar>
              <w:top w:w="80" w:type="dxa"/>
              <w:left w:w="110" w:type="dxa"/>
              <w:bottom w:w="80" w:type="dxa"/>
              <w:right w:w="110" w:type="dxa"/>
            </w:tcMar>
          </w:tcPr>
          <w:p w14:paraId="59F9BF3B" w14:textId="77777777" w:rsidR="00163F3C" w:rsidRDefault="007174F6">
            <w:pPr>
              <w:spacing w:line="250" w:lineRule="auto"/>
            </w:pPr>
            <w:r>
              <w:rPr>
                <w:sz w:val="19"/>
                <w:szCs w:val="19"/>
              </w:rPr>
              <w:t>Tab. 4, Anhang A.4</w:t>
            </w:r>
          </w:p>
        </w:tc>
      </w:tr>
      <w:tr w:rsidR="00163F3C" w14:paraId="47C483BA" w14:textId="77777777">
        <w:tblPrEx>
          <w:tblCellMar>
            <w:top w:w="0" w:type="dxa"/>
            <w:bottom w:w="0" w:type="dxa"/>
          </w:tblCellMar>
        </w:tblPrEx>
        <w:tc>
          <w:tcPr>
            <w:tcW w:w="2600" w:type="dxa"/>
            <w:tcMar>
              <w:top w:w="80" w:type="dxa"/>
              <w:left w:w="110" w:type="dxa"/>
              <w:bottom w:w="80" w:type="dxa"/>
              <w:right w:w="110" w:type="dxa"/>
            </w:tcMar>
          </w:tcPr>
          <w:p w14:paraId="321955F3" w14:textId="77777777" w:rsidR="00163F3C" w:rsidRDefault="007174F6">
            <w:pPr>
              <w:spacing w:line="250" w:lineRule="auto"/>
            </w:pPr>
            <w:r>
              <w:rPr>
                <w:sz w:val="19"/>
                <w:szCs w:val="19"/>
              </w:rPr>
              <w:t>Zero-Shot-Super-Resolution</w:t>
            </w:r>
          </w:p>
        </w:tc>
        <w:tc>
          <w:tcPr>
            <w:tcW w:w="4000" w:type="dxa"/>
            <w:tcMar>
              <w:top w:w="80" w:type="dxa"/>
              <w:left w:w="110" w:type="dxa"/>
              <w:bottom w:w="80" w:type="dxa"/>
              <w:right w:w="110" w:type="dxa"/>
            </w:tcMar>
          </w:tcPr>
          <w:p w14:paraId="11030C3E" w14:textId="77777777" w:rsidR="00163F3C" w:rsidRPr="007714E7" w:rsidRDefault="007174F6">
            <w:pPr>
              <w:spacing w:line="250" w:lineRule="auto"/>
              <w:rPr>
                <w:highlight w:val="yellow"/>
              </w:rPr>
            </w:pPr>
            <w:r w:rsidRPr="007714E7">
              <w:rPr>
                <w:sz w:val="19"/>
                <w:szCs w:val="19"/>
                <w:highlight w:val="yellow"/>
              </w:rPr>
              <w:t>trainiert 64×64×20, ausgewertet 256×256×80</w:t>
            </w:r>
          </w:p>
        </w:tc>
        <w:tc>
          <w:tcPr>
            <w:tcW w:w="2400" w:type="dxa"/>
            <w:tcMar>
              <w:top w:w="80" w:type="dxa"/>
              <w:left w:w="110" w:type="dxa"/>
              <w:bottom w:w="80" w:type="dxa"/>
              <w:right w:w="110" w:type="dxa"/>
            </w:tcMar>
          </w:tcPr>
          <w:p w14:paraId="3CF96C82" w14:textId="77777777" w:rsidR="00163F3C" w:rsidRDefault="007174F6">
            <w:pPr>
              <w:spacing w:line="250" w:lineRule="auto"/>
            </w:pPr>
            <w:r>
              <w:rPr>
                <w:sz w:val="19"/>
                <w:szCs w:val="19"/>
              </w:rPr>
              <w:t>Abb. 1, Kap. 5.4</w:t>
            </w:r>
          </w:p>
        </w:tc>
      </w:tr>
      <w:tr w:rsidR="00163F3C" w14:paraId="74F6D4E5" w14:textId="77777777">
        <w:tblPrEx>
          <w:tblCellMar>
            <w:top w:w="0" w:type="dxa"/>
            <w:bottom w:w="0" w:type="dxa"/>
          </w:tblCellMar>
        </w:tblPrEx>
        <w:tc>
          <w:tcPr>
            <w:tcW w:w="2600" w:type="dxa"/>
            <w:tcMar>
              <w:top w:w="80" w:type="dxa"/>
              <w:left w:w="110" w:type="dxa"/>
              <w:bottom w:w="80" w:type="dxa"/>
              <w:right w:w="110" w:type="dxa"/>
            </w:tcMar>
          </w:tcPr>
          <w:p w14:paraId="58FE61DE" w14:textId="77777777" w:rsidR="00163F3C" w:rsidRDefault="007174F6">
            <w:pPr>
              <w:spacing w:line="250" w:lineRule="auto"/>
            </w:pPr>
            <w:r>
              <w:rPr>
                <w:sz w:val="19"/>
                <w:szCs w:val="19"/>
              </w:rPr>
              <w:t>Modengrenze</w:t>
            </w:r>
          </w:p>
        </w:tc>
        <w:tc>
          <w:tcPr>
            <w:tcW w:w="4000" w:type="dxa"/>
            <w:tcMar>
              <w:top w:w="80" w:type="dxa"/>
              <w:left w:w="110" w:type="dxa"/>
              <w:bottom w:w="80" w:type="dxa"/>
              <w:right w:w="110" w:type="dxa"/>
            </w:tcMar>
          </w:tcPr>
          <w:p w14:paraId="31FD5FAF" w14:textId="77777777" w:rsidR="00163F3C" w:rsidRPr="007714E7" w:rsidRDefault="007174F6">
            <w:pPr>
              <w:spacing w:line="250" w:lineRule="auto"/>
              <w:rPr>
                <w:highlight w:val="yellow"/>
              </w:rPr>
            </w:pPr>
            <w:proofErr w:type="spellStart"/>
            <w:r w:rsidRPr="007714E7">
              <w:rPr>
                <w:sz w:val="19"/>
                <w:szCs w:val="19"/>
                <w:highlight w:val="yellow"/>
              </w:rPr>
              <w:t>k_</w:t>
            </w:r>
            <w:proofErr w:type="gramStart"/>
            <w:r w:rsidRPr="007714E7">
              <w:rPr>
                <w:sz w:val="19"/>
                <w:szCs w:val="19"/>
                <w:highlight w:val="yellow"/>
              </w:rPr>
              <w:t>max,j</w:t>
            </w:r>
            <w:proofErr w:type="spellEnd"/>
            <w:proofErr w:type="gramEnd"/>
            <w:r w:rsidRPr="007714E7">
              <w:rPr>
                <w:sz w:val="19"/>
                <w:szCs w:val="19"/>
                <w:highlight w:val="yellow"/>
              </w:rPr>
              <w:t xml:space="preserve"> = 12 reicht für alle Aufgaben; </w:t>
            </w:r>
            <w:proofErr w:type="spellStart"/>
            <w:r w:rsidRPr="007714E7">
              <w:rPr>
                <w:sz w:val="19"/>
                <w:szCs w:val="19"/>
                <w:highlight w:val="yellow"/>
              </w:rPr>
              <w:t>d_v</w:t>
            </w:r>
            <w:proofErr w:type="spellEnd"/>
            <w:r w:rsidRPr="007714E7">
              <w:rPr>
                <w:sz w:val="19"/>
                <w:szCs w:val="19"/>
                <w:highlight w:val="yellow"/>
              </w:rPr>
              <w:t xml:space="preserve"> = 32 (2D) / 64 (1D)</w:t>
            </w:r>
          </w:p>
        </w:tc>
        <w:tc>
          <w:tcPr>
            <w:tcW w:w="2400" w:type="dxa"/>
            <w:tcMar>
              <w:top w:w="80" w:type="dxa"/>
              <w:left w:w="110" w:type="dxa"/>
              <w:bottom w:w="80" w:type="dxa"/>
              <w:right w:w="110" w:type="dxa"/>
            </w:tcMar>
          </w:tcPr>
          <w:p w14:paraId="604C94D7" w14:textId="77777777" w:rsidR="00163F3C" w:rsidRDefault="007174F6">
            <w:pPr>
              <w:spacing w:line="250" w:lineRule="auto"/>
            </w:pPr>
            <w:r>
              <w:rPr>
                <w:sz w:val="19"/>
                <w:szCs w:val="19"/>
              </w:rPr>
              <w:t>Kap. 4 und 5</w:t>
            </w:r>
          </w:p>
        </w:tc>
      </w:tr>
      <w:tr w:rsidR="00163F3C" w14:paraId="78619019" w14:textId="77777777">
        <w:tblPrEx>
          <w:tblCellMar>
            <w:top w:w="0" w:type="dxa"/>
            <w:bottom w:w="0" w:type="dxa"/>
          </w:tblCellMar>
        </w:tblPrEx>
        <w:tc>
          <w:tcPr>
            <w:tcW w:w="2600" w:type="dxa"/>
            <w:tcMar>
              <w:top w:w="80" w:type="dxa"/>
              <w:left w:w="110" w:type="dxa"/>
              <w:bottom w:w="80" w:type="dxa"/>
              <w:right w:w="110" w:type="dxa"/>
            </w:tcMar>
          </w:tcPr>
          <w:p w14:paraId="3C523866" w14:textId="77777777" w:rsidR="00163F3C" w:rsidRDefault="007174F6">
            <w:pPr>
              <w:spacing w:line="250" w:lineRule="auto"/>
            </w:pPr>
            <w:r>
              <w:rPr>
                <w:sz w:val="19"/>
                <w:szCs w:val="19"/>
              </w:rPr>
              <w:t>Trunkierung vs. gelernter Operator</w:t>
            </w:r>
          </w:p>
        </w:tc>
        <w:tc>
          <w:tcPr>
            <w:tcW w:w="4000" w:type="dxa"/>
            <w:tcMar>
              <w:top w:w="80" w:type="dxa"/>
              <w:left w:w="110" w:type="dxa"/>
              <w:bottom w:w="80" w:type="dxa"/>
              <w:right w:w="110" w:type="dxa"/>
            </w:tcMar>
          </w:tcPr>
          <w:p w14:paraId="394A676A" w14:textId="77777777" w:rsidR="00163F3C" w:rsidRDefault="007174F6">
            <w:pPr>
              <w:spacing w:line="250" w:lineRule="auto"/>
            </w:pPr>
            <w:r>
              <w:rPr>
                <w:sz w:val="19"/>
                <w:szCs w:val="19"/>
              </w:rPr>
              <w:t>reines Abschneiden bei 20 Moden ≈ 2 % Fehler; FNO mit 12 Moden ≤ 1 %</w:t>
            </w:r>
          </w:p>
        </w:tc>
        <w:tc>
          <w:tcPr>
            <w:tcW w:w="2400" w:type="dxa"/>
            <w:tcMar>
              <w:top w:w="80" w:type="dxa"/>
              <w:left w:w="110" w:type="dxa"/>
              <w:bottom w:w="80" w:type="dxa"/>
              <w:right w:w="110" w:type="dxa"/>
            </w:tcMar>
          </w:tcPr>
          <w:p w14:paraId="766E167C" w14:textId="77777777" w:rsidR="00163F3C" w:rsidRDefault="007174F6">
            <w:pPr>
              <w:spacing w:line="250" w:lineRule="auto"/>
            </w:pPr>
            <w:r>
              <w:rPr>
                <w:sz w:val="19"/>
                <w:szCs w:val="19"/>
              </w:rPr>
              <w:t>Anhang A.2</w:t>
            </w:r>
          </w:p>
        </w:tc>
      </w:tr>
      <w:tr w:rsidR="00163F3C" w14:paraId="0D6BAA8C" w14:textId="77777777">
        <w:tblPrEx>
          <w:tblCellMar>
            <w:top w:w="0" w:type="dxa"/>
            <w:bottom w:w="0" w:type="dxa"/>
          </w:tblCellMar>
        </w:tblPrEx>
        <w:tc>
          <w:tcPr>
            <w:tcW w:w="2600" w:type="dxa"/>
            <w:tcMar>
              <w:top w:w="80" w:type="dxa"/>
              <w:left w:w="110" w:type="dxa"/>
              <w:bottom w:w="80" w:type="dxa"/>
              <w:right w:w="110" w:type="dxa"/>
            </w:tcMar>
          </w:tcPr>
          <w:p w14:paraId="51E2156D" w14:textId="77777777" w:rsidR="00163F3C" w:rsidRDefault="007174F6">
            <w:pPr>
              <w:spacing w:line="250" w:lineRule="auto"/>
            </w:pPr>
            <w:r>
              <w:rPr>
                <w:sz w:val="19"/>
                <w:szCs w:val="19"/>
              </w:rPr>
              <w:t>Spektralabfall der NSE-Daten</w:t>
            </w:r>
          </w:p>
        </w:tc>
        <w:tc>
          <w:tcPr>
            <w:tcW w:w="4000" w:type="dxa"/>
            <w:tcMar>
              <w:top w:w="80" w:type="dxa"/>
              <w:left w:w="110" w:type="dxa"/>
              <w:bottom w:w="80" w:type="dxa"/>
              <w:right w:w="110" w:type="dxa"/>
            </w:tcMar>
          </w:tcPr>
          <w:p w14:paraId="695CEAA9" w14:textId="77777777" w:rsidR="00163F3C" w:rsidRDefault="007174F6">
            <w:pPr>
              <w:spacing w:line="250" w:lineRule="auto"/>
            </w:pPr>
            <w:r>
              <w:rPr>
                <w:sz w:val="19"/>
                <w:szCs w:val="19"/>
              </w:rPr>
              <w:t>k hoch −5/3 (Kolmogorov)</w:t>
            </w:r>
          </w:p>
        </w:tc>
        <w:tc>
          <w:tcPr>
            <w:tcW w:w="2400" w:type="dxa"/>
            <w:tcMar>
              <w:top w:w="80" w:type="dxa"/>
              <w:left w:w="110" w:type="dxa"/>
              <w:bottom w:w="80" w:type="dxa"/>
              <w:right w:w="110" w:type="dxa"/>
            </w:tcMar>
          </w:tcPr>
          <w:p w14:paraId="2CA33D19" w14:textId="77777777" w:rsidR="00163F3C" w:rsidRDefault="007174F6">
            <w:pPr>
              <w:spacing w:line="250" w:lineRule="auto"/>
            </w:pPr>
            <w:r>
              <w:rPr>
                <w:sz w:val="19"/>
                <w:szCs w:val="19"/>
              </w:rPr>
              <w:t>Abb. 4, Anhang A.2</w:t>
            </w:r>
          </w:p>
        </w:tc>
      </w:tr>
      <w:tr w:rsidR="00163F3C" w14:paraId="2FCFF91D" w14:textId="77777777">
        <w:tblPrEx>
          <w:tblCellMar>
            <w:top w:w="0" w:type="dxa"/>
            <w:bottom w:w="0" w:type="dxa"/>
          </w:tblCellMar>
        </w:tblPrEx>
        <w:tc>
          <w:tcPr>
            <w:tcW w:w="2600" w:type="dxa"/>
            <w:tcMar>
              <w:top w:w="80" w:type="dxa"/>
              <w:left w:w="110" w:type="dxa"/>
              <w:bottom w:w="80" w:type="dxa"/>
              <w:right w:w="110" w:type="dxa"/>
            </w:tcMar>
          </w:tcPr>
          <w:p w14:paraId="767A74C1" w14:textId="77777777" w:rsidR="00163F3C" w:rsidRDefault="007174F6">
            <w:pPr>
              <w:spacing w:line="250" w:lineRule="auto"/>
            </w:pPr>
            <w:r>
              <w:rPr>
                <w:sz w:val="19"/>
                <w:szCs w:val="19"/>
              </w:rPr>
              <w:t>Datenbedarf</w:t>
            </w:r>
          </w:p>
        </w:tc>
        <w:tc>
          <w:tcPr>
            <w:tcW w:w="4000" w:type="dxa"/>
            <w:tcMar>
              <w:top w:w="80" w:type="dxa"/>
              <w:left w:w="110" w:type="dxa"/>
              <w:bottom w:w="80" w:type="dxa"/>
              <w:right w:w="110" w:type="dxa"/>
            </w:tcMar>
          </w:tcPr>
          <w:p w14:paraId="52DDFD48" w14:textId="77777777" w:rsidR="00163F3C" w:rsidRDefault="007174F6">
            <w:pPr>
              <w:spacing w:line="250" w:lineRule="auto"/>
            </w:pPr>
            <w:r>
              <w:rPr>
                <w:sz w:val="19"/>
                <w:szCs w:val="19"/>
              </w:rPr>
              <w:t>N = 10.000 nötig bei ν = 1e−4</w:t>
            </w:r>
          </w:p>
        </w:tc>
        <w:tc>
          <w:tcPr>
            <w:tcW w:w="2400" w:type="dxa"/>
            <w:tcMar>
              <w:top w:w="80" w:type="dxa"/>
              <w:left w:w="110" w:type="dxa"/>
              <w:bottom w:w="80" w:type="dxa"/>
              <w:right w:w="110" w:type="dxa"/>
            </w:tcMar>
          </w:tcPr>
          <w:p w14:paraId="294AA606" w14:textId="77777777" w:rsidR="00163F3C" w:rsidRDefault="007174F6">
            <w:pPr>
              <w:spacing w:line="250" w:lineRule="auto"/>
            </w:pPr>
            <w:r>
              <w:rPr>
                <w:sz w:val="19"/>
                <w:szCs w:val="19"/>
              </w:rPr>
              <w:t>Kap. 6</w:t>
            </w:r>
          </w:p>
        </w:tc>
      </w:tr>
      <w:tr w:rsidR="00163F3C" w14:paraId="60A90BD4" w14:textId="77777777">
        <w:tblPrEx>
          <w:tblCellMar>
            <w:top w:w="0" w:type="dxa"/>
            <w:bottom w:w="0" w:type="dxa"/>
          </w:tblCellMar>
        </w:tblPrEx>
        <w:tc>
          <w:tcPr>
            <w:tcW w:w="2600" w:type="dxa"/>
            <w:tcMar>
              <w:top w:w="80" w:type="dxa"/>
              <w:left w:w="110" w:type="dxa"/>
              <w:bottom w:w="80" w:type="dxa"/>
              <w:right w:w="110" w:type="dxa"/>
            </w:tcMar>
          </w:tcPr>
          <w:p w14:paraId="5894AB92" w14:textId="77777777" w:rsidR="00163F3C" w:rsidRDefault="007174F6">
            <w:pPr>
              <w:spacing w:line="250" w:lineRule="auto"/>
            </w:pPr>
            <w:r>
              <w:rPr>
                <w:sz w:val="19"/>
                <w:szCs w:val="19"/>
              </w:rPr>
              <w:t>Differenzierbarkeit</w:t>
            </w:r>
          </w:p>
        </w:tc>
        <w:tc>
          <w:tcPr>
            <w:tcW w:w="4000" w:type="dxa"/>
            <w:tcMar>
              <w:top w:w="80" w:type="dxa"/>
              <w:left w:w="110" w:type="dxa"/>
              <w:bottom w:w="80" w:type="dxa"/>
              <w:right w:w="110" w:type="dxa"/>
            </w:tcMar>
          </w:tcPr>
          <w:p w14:paraId="5A86D84E" w14:textId="77777777" w:rsidR="00163F3C" w:rsidRPr="007714E7" w:rsidRDefault="007174F6">
            <w:pPr>
              <w:spacing w:line="250" w:lineRule="auto"/>
              <w:rPr>
                <w:highlight w:val="yellow"/>
                <w:lang w:val="en-US"/>
              </w:rPr>
            </w:pPr>
            <w:r w:rsidRPr="007714E7">
              <w:rPr>
                <w:sz w:val="19"/>
                <w:szCs w:val="19"/>
                <w:highlight w:val="yellow"/>
                <w:lang w:val="en-US"/>
              </w:rPr>
              <w:t>„</w:t>
            </w:r>
            <w:proofErr w:type="gramStart"/>
            <w:r w:rsidRPr="007714E7">
              <w:rPr>
                <w:sz w:val="19"/>
                <w:szCs w:val="19"/>
                <w:highlight w:val="yellow"/>
                <w:lang w:val="en-US"/>
              </w:rPr>
              <w:t>since</w:t>
            </w:r>
            <w:proofErr w:type="gramEnd"/>
            <w:r w:rsidRPr="007714E7">
              <w:rPr>
                <w:sz w:val="19"/>
                <w:szCs w:val="19"/>
                <w:highlight w:val="yellow"/>
                <w:lang w:val="en-US"/>
              </w:rPr>
              <w:t xml:space="preserve"> FNO is differentiable … without the need for the adjoint method"</w:t>
            </w:r>
          </w:p>
        </w:tc>
        <w:tc>
          <w:tcPr>
            <w:tcW w:w="2400" w:type="dxa"/>
            <w:tcMar>
              <w:top w:w="80" w:type="dxa"/>
              <w:left w:w="110" w:type="dxa"/>
              <w:bottom w:w="80" w:type="dxa"/>
              <w:right w:w="110" w:type="dxa"/>
            </w:tcMar>
          </w:tcPr>
          <w:p w14:paraId="02250121" w14:textId="77777777" w:rsidR="00163F3C" w:rsidRDefault="007174F6">
            <w:pPr>
              <w:spacing w:line="250" w:lineRule="auto"/>
            </w:pPr>
            <w:r>
              <w:rPr>
                <w:sz w:val="19"/>
                <w:szCs w:val="19"/>
              </w:rPr>
              <w:t>S. 9 — dein wichtigstes Zitat</w:t>
            </w:r>
          </w:p>
        </w:tc>
      </w:tr>
    </w:tbl>
    <w:p w14:paraId="5037B0BD" w14:textId="77777777" w:rsidR="00163F3C" w:rsidRDefault="00163F3C">
      <w:pPr>
        <w:spacing w:after="120"/>
      </w:pPr>
    </w:p>
    <w:p w14:paraId="038422A6" w14:textId="77777777" w:rsidR="00163F3C" w:rsidRDefault="007174F6">
      <w:pPr>
        <w:pStyle w:val="berschrift1"/>
        <w:spacing w:before="360" w:after="160"/>
      </w:pPr>
      <w:proofErr w:type="gramStart"/>
      <w:r>
        <w:t>7  Was</w:t>
      </w:r>
      <w:proofErr w:type="gramEnd"/>
      <w:r>
        <w:t xml:space="preserve"> das für deine Arbeit bedeutet — die Motivation</w:t>
      </w:r>
    </w:p>
    <w:p w14:paraId="7F31E190" w14:textId="77777777" w:rsidR="00163F3C" w:rsidRDefault="007174F6">
      <w:pPr>
        <w:spacing w:after="120" w:line="276" w:lineRule="auto"/>
      </w:pPr>
      <w:r>
        <w:t xml:space="preserve">Das ist der Teil, um den es dir eigentlich geht. Ich baue ihn von unten auf: erst die Stelle im Code, dann die Argumentationskette, dann ein Zielsatz, dann </w:t>
      </w:r>
      <w:proofErr w:type="gramStart"/>
      <w:r>
        <w:t>die Zuschnitte</w:t>
      </w:r>
      <w:proofErr w:type="gramEnd"/>
      <w:r>
        <w:t>, zwischen denen du dich entscheiden musst — und am Ende das, was du noch nicht begründen kannst und deshalb selbst herausfinden musst.</w:t>
      </w:r>
    </w:p>
    <w:p w14:paraId="37A75869" w14:textId="77777777" w:rsidR="00163F3C" w:rsidRDefault="007174F6">
      <w:pPr>
        <w:pStyle w:val="berschrift2"/>
        <w:spacing w:before="280" w:after="140"/>
      </w:pPr>
      <w:proofErr w:type="gramStart"/>
      <w:r>
        <w:t>7.1  Wo</w:t>
      </w:r>
      <w:proofErr w:type="gramEnd"/>
      <w:r>
        <w:t xml:space="preserve"> genau der </w:t>
      </w:r>
      <w:proofErr w:type="spellStart"/>
      <w:r>
        <w:t>Neural</w:t>
      </w:r>
      <w:proofErr w:type="spellEnd"/>
      <w:r>
        <w:t xml:space="preserve"> Operator in Cheetah andockt</w:t>
      </w:r>
    </w:p>
    <w:p w14:paraId="29F77ACE" w14:textId="77777777" w:rsidR="00163F3C" w:rsidRDefault="007174F6">
      <w:pPr>
        <w:spacing w:after="120" w:line="276" w:lineRule="auto"/>
      </w:pPr>
      <w:r>
        <w:t xml:space="preserve">Antwort auf deine Frage „Wo kommen numerische Solver im Cheetah Framework zum Einsatz, in die sich ein FNO einbetten ließe? Ist das bereits schon anstelle der Green-Funktion mit der Hockney-Methode?" — Ja, genau dort. Die Kette in </w:t>
      </w:r>
      <w:proofErr w:type="spellStart"/>
      <w:r>
        <w:t>SpaceChargeKick.track</w:t>
      </w:r>
      <w:proofErr w:type="spellEnd"/>
      <w:r>
        <w:t xml:space="preserve"> sieht so aus:</w:t>
      </w:r>
    </w:p>
    <w:p w14:paraId="162EEF54" w14:textId="77777777" w:rsidR="00163F3C" w:rsidRDefault="007174F6" w:rsidP="007714E7">
      <w:pPr>
        <w:pStyle w:val="Listenabsatz"/>
        <w:numPr>
          <w:ilvl w:val="0"/>
          <w:numId w:val="4"/>
        </w:numPr>
        <w:spacing w:after="80" w:line="276" w:lineRule="auto"/>
      </w:pPr>
      <w:proofErr w:type="spellStart"/>
      <w:r>
        <w:t>to_xyz_pxpypz</w:t>
      </w:r>
      <w:proofErr w:type="spellEnd"/>
      <w:r>
        <w:t>: Koordinatenwechsel auf die Ortsdarstellung.</w:t>
      </w:r>
    </w:p>
    <w:p w14:paraId="21A02FBA" w14:textId="77777777" w:rsidR="00163F3C" w:rsidRDefault="007174F6" w:rsidP="007714E7">
      <w:pPr>
        <w:pStyle w:val="Listenabsatz"/>
        <w:numPr>
          <w:ilvl w:val="0"/>
          <w:numId w:val="4"/>
        </w:numPr>
        <w:spacing w:after="80" w:line="276" w:lineRule="auto"/>
      </w:pPr>
      <w:proofErr w:type="spellStart"/>
      <w:r>
        <w:t>cloud_in_cell_charge_deposition</w:t>
      </w:r>
      <w:proofErr w:type="spellEnd"/>
      <w:r>
        <w:t xml:space="preserve">: die Makroteilchen werden auf ein uniformes Gitter der Form </w:t>
      </w:r>
      <w:proofErr w:type="spellStart"/>
      <w:r>
        <w:t>grid_shape</w:t>
      </w:r>
      <w:proofErr w:type="spellEnd"/>
      <w:r>
        <w:t xml:space="preserve"> (Standard 32³) mit Ausdehnung ±3σ pro Achse verschmiert.</w:t>
      </w:r>
    </w:p>
    <w:p w14:paraId="1953AD9E" w14:textId="77777777" w:rsidR="00163F3C" w:rsidRDefault="007174F6" w:rsidP="007714E7">
      <w:pPr>
        <w:pStyle w:val="Listenabsatz"/>
        <w:numPr>
          <w:ilvl w:val="0"/>
          <w:numId w:val="4"/>
        </w:numPr>
        <w:spacing w:after="80" w:line="276" w:lineRule="auto"/>
      </w:pPr>
      <w:r w:rsidRPr="00A63471">
        <w:rPr>
          <w:highlight w:val="yellow"/>
        </w:rPr>
        <w:t>_</w:t>
      </w:r>
      <w:proofErr w:type="spellStart"/>
      <w:r w:rsidRPr="00A63471">
        <w:rPr>
          <w:highlight w:val="yellow"/>
        </w:rPr>
        <w:t>array_rho</w:t>
      </w:r>
      <w:proofErr w:type="spellEnd"/>
      <w:r>
        <w:t>: Nullpolsterung auf 64³ — der Hockney-Kniff, mit dem sich offene Ränder trotz zyklischer FFT-Faltung abbilden lassen.</w:t>
      </w:r>
    </w:p>
    <w:p w14:paraId="3A383EF8" w14:textId="77777777" w:rsidR="00163F3C" w:rsidRDefault="007174F6" w:rsidP="007714E7">
      <w:pPr>
        <w:pStyle w:val="Listenabsatz"/>
        <w:numPr>
          <w:ilvl w:val="0"/>
          <w:numId w:val="4"/>
        </w:numPr>
        <w:spacing w:after="80" w:line="276" w:lineRule="auto"/>
      </w:pPr>
      <w:r w:rsidRPr="00A63471">
        <w:rPr>
          <w:highlight w:val="yellow"/>
        </w:rPr>
        <w:t>_</w:t>
      </w:r>
      <w:proofErr w:type="spellStart"/>
      <w:r w:rsidRPr="00A63471">
        <w:rPr>
          <w:highlight w:val="yellow"/>
        </w:rPr>
        <w:t>integrated_green_function</w:t>
      </w:r>
      <w:proofErr w:type="spellEnd"/>
      <w:r>
        <w:t>: baut die integrierte Green-Funktion auf dem verdoppelten Gitter aus acht Auswertungen von _</w:t>
      </w:r>
      <w:proofErr w:type="spellStart"/>
      <w:r>
        <w:t>integrated_potential</w:t>
      </w:r>
      <w:proofErr w:type="spellEnd"/>
      <w:r>
        <w:t xml:space="preserve"> auf, jede davon mit sechs trigonometrischen Termen (</w:t>
      </w:r>
      <w:proofErr w:type="spellStart"/>
      <w:r>
        <w:t>atan</w:t>
      </w:r>
      <w:proofErr w:type="spellEnd"/>
      <w:r>
        <w:t xml:space="preserve">, </w:t>
      </w:r>
      <w:proofErr w:type="spellStart"/>
      <w:r>
        <w:t>asinh</w:t>
      </w:r>
      <w:proofErr w:type="spellEnd"/>
      <w:r>
        <w:t>), plus die gespiegelten Kopien in alle acht Oktanten. Die longitudinale Zellgröße wird mit γ skaliert, weil im Laborsystem eine modifizierte Poisson-Gleichung gelöst wird.</w:t>
      </w:r>
    </w:p>
    <w:p w14:paraId="1AD48F41" w14:textId="77777777" w:rsidR="00163F3C" w:rsidRDefault="007174F6" w:rsidP="007714E7">
      <w:pPr>
        <w:pStyle w:val="Listenabsatz"/>
        <w:numPr>
          <w:ilvl w:val="0"/>
          <w:numId w:val="4"/>
        </w:numPr>
        <w:spacing w:after="80" w:line="276" w:lineRule="auto"/>
      </w:pPr>
      <w:r w:rsidRPr="00A63471">
        <w:rPr>
          <w:highlight w:val="magenta"/>
        </w:rPr>
        <w:t>_</w:t>
      </w:r>
      <w:proofErr w:type="spellStart"/>
      <w:r w:rsidRPr="00A63471">
        <w:rPr>
          <w:highlight w:val="magenta"/>
        </w:rPr>
        <w:t>solve_poisson_equation</w:t>
      </w:r>
      <w:proofErr w:type="spellEnd"/>
      <w:r>
        <w:t xml:space="preserve">: </w:t>
      </w:r>
      <w:proofErr w:type="spellStart"/>
      <w:r>
        <w:t>rfftn</w:t>
      </w:r>
      <w:proofErr w:type="spellEnd"/>
      <w:r>
        <w:t xml:space="preserve">(ρ) mal </w:t>
      </w:r>
      <w:proofErr w:type="spellStart"/>
      <w:r>
        <w:t>rfftn</w:t>
      </w:r>
      <w:proofErr w:type="spellEnd"/>
      <w:r>
        <w:t xml:space="preserve">(G), dann </w:t>
      </w:r>
      <w:proofErr w:type="spellStart"/>
      <w:r>
        <w:t>irfftn</w:t>
      </w:r>
      <w:proofErr w:type="spellEnd"/>
      <w:r>
        <w:t xml:space="preserve"> zurück, Skalierung mit 1/(4πε₀), Zuschnitt auf den physikalischen Teil. Das ist die Faltung.</w:t>
      </w:r>
    </w:p>
    <w:p w14:paraId="67887E50" w14:textId="77777777" w:rsidR="00163F3C" w:rsidRDefault="007174F6" w:rsidP="007714E7">
      <w:pPr>
        <w:pStyle w:val="Listenabsatz"/>
        <w:numPr>
          <w:ilvl w:val="0"/>
          <w:numId w:val="4"/>
        </w:numPr>
        <w:spacing w:after="80" w:line="276" w:lineRule="auto"/>
      </w:pPr>
      <w:r>
        <w:t>_</w:t>
      </w:r>
      <w:proofErr w:type="spellStart"/>
      <w:r>
        <w:t>E_plus_vB_field</w:t>
      </w:r>
      <w:proofErr w:type="spellEnd"/>
      <w:r>
        <w:t>: zentrale Differenzen auf φ, Skalierung mit −1/γ².</w:t>
      </w:r>
    </w:p>
    <w:p w14:paraId="76EEC354" w14:textId="77777777" w:rsidR="007714E7" w:rsidRDefault="007174F6" w:rsidP="007714E7">
      <w:pPr>
        <w:pStyle w:val="Listenabsatz"/>
        <w:numPr>
          <w:ilvl w:val="0"/>
          <w:numId w:val="4"/>
        </w:numPr>
        <w:spacing w:after="80" w:line="276" w:lineRule="auto"/>
      </w:pPr>
      <w:r>
        <w:t>_</w:t>
      </w:r>
      <w:proofErr w:type="spellStart"/>
      <w:r>
        <w:t>compute_forces</w:t>
      </w:r>
      <w:proofErr w:type="spellEnd"/>
      <w:r>
        <w:t>: trilineare Rückinterpolation der Kraft auf die Makroteilchen.</w:t>
      </w:r>
    </w:p>
    <w:p w14:paraId="49433CCE" w14:textId="77777777" w:rsidR="007714E7" w:rsidRDefault="007174F6" w:rsidP="007714E7">
      <w:pPr>
        <w:pStyle w:val="Listenabsatz"/>
        <w:numPr>
          <w:ilvl w:val="0"/>
          <w:numId w:val="4"/>
        </w:numPr>
        <w:spacing w:after="80" w:line="276" w:lineRule="auto"/>
      </w:pPr>
      <w:r>
        <w:t xml:space="preserve">Impulsupdate über </w:t>
      </w:r>
      <w:proofErr w:type="spellStart"/>
      <w:r>
        <w:t>dt</w:t>
      </w:r>
      <w:proofErr w:type="spellEnd"/>
      <w:r>
        <w:t xml:space="preserve"> = </w:t>
      </w:r>
      <w:proofErr w:type="spellStart"/>
      <w:r>
        <w:t>effect_length</w:t>
      </w:r>
      <w:proofErr w:type="spellEnd"/>
      <w:r>
        <w:t xml:space="preserve"> / (β·c).</w:t>
      </w:r>
    </w:p>
    <w:p w14:paraId="7F53CF17" w14:textId="676C8550" w:rsidR="00163F3C" w:rsidRDefault="007174F6" w:rsidP="007714E7">
      <w:pPr>
        <w:pStyle w:val="Listenabsatz"/>
        <w:numPr>
          <w:ilvl w:val="0"/>
          <w:numId w:val="4"/>
        </w:numPr>
        <w:spacing w:after="80" w:line="276" w:lineRule="auto"/>
      </w:pPr>
      <w:r w:rsidRPr="007714E7">
        <w:rPr>
          <w:b/>
          <w:bCs/>
          <w:color w:val="1F6F43"/>
        </w:rPr>
        <w:t xml:space="preserve">Der Ersatzkandidat sind die </w:t>
      </w:r>
      <w:r w:rsidRPr="00A63471">
        <w:rPr>
          <w:b/>
          <w:bCs/>
          <w:color w:val="1F6F43"/>
          <w:highlight w:val="green"/>
        </w:rPr>
        <w:t>Schritte 3 bis 5</w:t>
      </w:r>
      <w:r w:rsidRPr="007714E7">
        <w:rPr>
          <w:b/>
          <w:bCs/>
          <w:color w:val="1F6F43"/>
        </w:rPr>
        <w:t xml:space="preserve">, wahlweise 3 bis 6. </w:t>
      </w:r>
      <w:r>
        <w:t xml:space="preserve">Und zwar deshalb, weil das eine </w:t>
      </w:r>
      <w:r w:rsidRPr="007714E7">
        <w:rPr>
          <w:highlight w:val="yellow"/>
        </w:rPr>
        <w:t>Abbildung zwischen zwei Feldern auf demselben uniformen Gitter</w:t>
      </w:r>
      <w:r>
        <w:t xml:space="preserve"> ist, </w:t>
      </w:r>
      <w:r w:rsidRPr="00A63471">
        <w:rPr>
          <w:highlight w:val="magenta"/>
        </w:rPr>
        <w:t>ausgeführt als Multiplikation im Frequenzraum</w:t>
      </w:r>
      <w:r>
        <w:t xml:space="preserve"> — also Zeichen für Zeichen die Struktur, die eine Fourier-Schicht parametrisiert. Der einzige Unterschied: Cheetah setzt dort die analytisch bekannte, integrierte Green-Funktion ein, ein FNO würde stattdessen gelernte Gewichte R im Frequenzraum verwenden. Das ist keine lose Analogie, sondern dieselbe Rechenvorschrift.</w:t>
      </w:r>
    </w:p>
    <w:p w14:paraId="4D3C997E" w14:textId="77777777" w:rsidR="00163F3C" w:rsidRDefault="007174F6">
      <w:pPr>
        <w:pStyle w:val="berschrift2"/>
        <w:spacing w:before="280" w:after="140"/>
      </w:pPr>
      <w:proofErr w:type="gramStart"/>
      <w:r>
        <w:t>7</w:t>
      </w:r>
      <w:r>
        <w:t>.2  Die</w:t>
      </w:r>
      <w:proofErr w:type="gramEnd"/>
      <w:r>
        <w:t xml:space="preserve"> Argumentationskette in fünf Gliedern</w:t>
      </w:r>
    </w:p>
    <w:p w14:paraId="28D96598" w14:textId="77777777" w:rsidR="00163F3C" w:rsidRDefault="007174F6">
      <w:pPr>
        <w:spacing w:after="120" w:line="276" w:lineRule="auto"/>
      </w:pPr>
      <w:r>
        <w:t>So kannst du die Motivation aufbauen. Jedes Glied ist belegbar — die Belege stehen dahinter.</w:t>
      </w:r>
    </w:p>
    <w:p w14:paraId="371B447F" w14:textId="77777777" w:rsidR="00163F3C" w:rsidRDefault="007174F6" w:rsidP="007714E7">
      <w:pPr>
        <w:pStyle w:val="Listenabsatz"/>
        <w:numPr>
          <w:ilvl w:val="0"/>
          <w:numId w:val="5"/>
        </w:numPr>
        <w:spacing w:after="80" w:line="276" w:lineRule="auto"/>
      </w:pPr>
      <w:r>
        <w:rPr>
          <w:b/>
          <w:bCs/>
        </w:rPr>
        <w:t xml:space="preserve">Differenzierbarkeit ist der Daseinszweck von Cheetah. </w:t>
      </w:r>
      <w:r>
        <w:t xml:space="preserve">Das gesamte Framework ist in </w:t>
      </w:r>
      <w:proofErr w:type="spellStart"/>
      <w:r>
        <w:t>PyTorch</w:t>
      </w:r>
      <w:proofErr w:type="spellEnd"/>
      <w:r>
        <w:t xml:space="preserve"> geschrieben, damit man Gradienten durch das Tracking bekommt: für </w:t>
      </w:r>
      <w:proofErr w:type="spellStart"/>
      <w:r>
        <w:t>Beamline</w:t>
      </w:r>
      <w:proofErr w:type="spellEnd"/>
      <w:r>
        <w:t xml:space="preserve">-Optimierung, für inverse Probleme, für Systemidentifikation und als Umgebung für Reinforcement Learning. [Beleg: Cheetah-Paper, </w:t>
      </w:r>
      <w:proofErr w:type="spellStart"/>
      <w:r>
        <w:t>PhysRevAccelBeams</w:t>
      </w:r>
      <w:proofErr w:type="spellEnd"/>
      <w:r>
        <w:t xml:space="preserve"> 27, 054601 — das gehört an dieser Stelle zitiert.]</w:t>
      </w:r>
    </w:p>
    <w:p w14:paraId="2C1F9288" w14:textId="77777777" w:rsidR="00163F3C" w:rsidRDefault="007174F6" w:rsidP="007714E7">
      <w:pPr>
        <w:pStyle w:val="Listenabsatz"/>
        <w:numPr>
          <w:ilvl w:val="0"/>
          <w:numId w:val="5"/>
        </w:numPr>
        <w:spacing w:after="80" w:line="276" w:lineRule="auto"/>
      </w:pPr>
      <w:r w:rsidRPr="00A63471">
        <w:rPr>
          <w:b/>
          <w:bCs/>
          <w:highlight w:val="yellow"/>
        </w:rPr>
        <w:t>Space Charge</w:t>
      </w:r>
      <w:r>
        <w:rPr>
          <w:b/>
          <w:bCs/>
        </w:rPr>
        <w:t xml:space="preserve"> ist die Stelle, an der das </w:t>
      </w:r>
      <w:r w:rsidRPr="00A63471">
        <w:rPr>
          <w:b/>
          <w:bCs/>
          <w:highlight w:val="yellow"/>
        </w:rPr>
        <w:t>teuer</w:t>
      </w:r>
      <w:r>
        <w:rPr>
          <w:b/>
          <w:bCs/>
        </w:rPr>
        <w:t xml:space="preserve"> wird. </w:t>
      </w:r>
      <w:proofErr w:type="spellStart"/>
      <w:r>
        <w:t>is_skippable</w:t>
      </w:r>
      <w:proofErr w:type="spellEnd"/>
      <w:r>
        <w:t xml:space="preserve"> steht auf </w:t>
      </w:r>
      <w:proofErr w:type="spellStart"/>
      <w:r>
        <w:t>False</w:t>
      </w:r>
      <w:proofErr w:type="spellEnd"/>
      <w:r>
        <w:t xml:space="preserve">: Das Element lässt sich </w:t>
      </w:r>
      <w:r w:rsidRPr="00A63471">
        <w:rPr>
          <w:highlight w:val="yellow"/>
        </w:rPr>
        <w:t>nicht in eine Transfermatrix einfalten</w:t>
      </w:r>
      <w:r>
        <w:t xml:space="preserve">, es </w:t>
      </w:r>
      <w:r w:rsidRPr="00A63471">
        <w:rPr>
          <w:highlight w:val="yellow"/>
        </w:rPr>
        <w:t>muss bei jedem Durchlauf tatsächlich gerechnet</w:t>
      </w:r>
      <w:r>
        <w:t xml:space="preserve"> werden. Pro Aufruf fallen an: </w:t>
      </w:r>
      <w:r w:rsidRPr="00A63471">
        <w:rPr>
          <w:u w:val="single"/>
        </w:rPr>
        <w:t xml:space="preserve">Ladungsdeposition, vollständiger Neuaufbau der Green-Funktion auf dem verdoppelten Gitter, drei FFT-Durchläufe, </w:t>
      </w:r>
      <w:proofErr w:type="spellStart"/>
      <w:r w:rsidRPr="00A63471">
        <w:rPr>
          <w:u w:val="single"/>
        </w:rPr>
        <w:t>Gradientenbildung</w:t>
      </w:r>
      <w:proofErr w:type="spellEnd"/>
      <w:r w:rsidRPr="00A63471">
        <w:rPr>
          <w:u w:val="single"/>
        </w:rPr>
        <w:t xml:space="preserve"> per Differenzen und die Rückinterpolation</w:t>
      </w:r>
      <w:r>
        <w:t xml:space="preserve"> — und das für jeden einzelnen Space-Charge-Kick entlang der Strecke.</w:t>
      </w:r>
    </w:p>
    <w:p w14:paraId="52452F71" w14:textId="77777777" w:rsidR="00163F3C" w:rsidRDefault="007174F6" w:rsidP="007714E7">
      <w:pPr>
        <w:pStyle w:val="Listenabsatz"/>
        <w:numPr>
          <w:ilvl w:val="0"/>
          <w:numId w:val="5"/>
        </w:numPr>
        <w:spacing w:after="80" w:line="276" w:lineRule="auto"/>
      </w:pPr>
      <w:r w:rsidRPr="00A63471">
        <w:rPr>
          <w:b/>
          <w:bCs/>
          <w:highlight w:val="yellow"/>
        </w:rPr>
        <w:t>Rückwärts ist es noch teurer</w:t>
      </w:r>
      <w:r>
        <w:rPr>
          <w:b/>
          <w:bCs/>
        </w:rPr>
        <w:t xml:space="preserve"> als vorwärts. </w:t>
      </w:r>
      <w:r>
        <w:t xml:space="preserve">Für den Gradienten muss diese ganze Kette im Autograd-Graphen liegen, mitsamt allen Zwischenfeldern auf 64³ — pro Kick. Ein </w:t>
      </w:r>
      <w:r w:rsidRPr="00A63471">
        <w:rPr>
          <w:highlight w:val="green"/>
        </w:rPr>
        <w:t>gelerntes Surrogat ersetzt das durch einen Vorwärtsdurchlauf mit festen Gewichten</w:t>
      </w:r>
      <w:r>
        <w:t xml:space="preserve">, dessen </w:t>
      </w:r>
      <w:r w:rsidRPr="00A63471">
        <w:rPr>
          <w:highlight w:val="green"/>
        </w:rPr>
        <w:t>Rückwärtsdurchlauf ungefähr so teuer</w:t>
      </w:r>
      <w:r>
        <w:t xml:space="preserve"> ist wie der Vorwärtsdurchlauf und </w:t>
      </w:r>
      <w:r w:rsidRPr="00A63471">
        <w:t xml:space="preserve">der </w:t>
      </w:r>
      <w:r w:rsidRPr="00A63471">
        <w:rPr>
          <w:highlight w:val="green"/>
        </w:rPr>
        <w:t>keine Green-Funktion mehr aufbauen</w:t>
      </w:r>
      <w:r>
        <w:t xml:space="preserve"> muss.</w:t>
      </w:r>
    </w:p>
    <w:p w14:paraId="4339D931" w14:textId="77777777" w:rsidR="00163F3C" w:rsidRDefault="007174F6" w:rsidP="007714E7">
      <w:pPr>
        <w:pStyle w:val="Listenabsatz"/>
        <w:numPr>
          <w:ilvl w:val="0"/>
          <w:numId w:val="5"/>
        </w:numPr>
        <w:spacing w:after="80" w:line="276" w:lineRule="auto"/>
      </w:pPr>
      <w:r>
        <w:rPr>
          <w:b/>
          <w:bCs/>
        </w:rPr>
        <w:t xml:space="preserve">Warum ein Operator und nicht irgendein Netz. </w:t>
      </w:r>
      <w:r>
        <w:t xml:space="preserve">Was ersetzt wird, ist eine </w:t>
      </w:r>
      <w:r w:rsidRPr="00A63471">
        <w:rPr>
          <w:highlight w:val="green"/>
        </w:rPr>
        <w:t xml:space="preserve">Abbildung zwischen Feldern, und sie wird für verschiedene </w:t>
      </w:r>
      <w:proofErr w:type="spellStart"/>
      <w:r w:rsidRPr="00A63471">
        <w:rPr>
          <w:highlight w:val="green"/>
        </w:rPr>
        <w:t>grid_shape</w:t>
      </w:r>
      <w:proofErr w:type="spellEnd"/>
      <w:r w:rsidRPr="00A63471">
        <w:rPr>
          <w:highlight w:val="green"/>
        </w:rPr>
        <w:t xml:space="preserve">- und </w:t>
      </w:r>
      <w:proofErr w:type="spellStart"/>
      <w:r w:rsidRPr="00A63471">
        <w:rPr>
          <w:highlight w:val="green"/>
        </w:rPr>
        <w:t>grid_extent</w:t>
      </w:r>
      <w:proofErr w:type="spellEnd"/>
      <w:r w:rsidRPr="00A63471">
        <w:rPr>
          <w:highlight w:val="green"/>
        </w:rPr>
        <w:t>-Einstellungen sowie über eine große Spanne von Strahlgrößen</w:t>
      </w:r>
      <w:r>
        <w:t xml:space="preserve"> gebraucht. Ein </w:t>
      </w:r>
      <w:r w:rsidRPr="00A63471">
        <w:rPr>
          <w:highlight w:val="magenta"/>
        </w:rPr>
        <w:t>CNN-Surrogat hinge an einer festen Gitterauflösung</w:t>
      </w:r>
      <w:r>
        <w:t xml:space="preserve"> und müsste für jede andere neu trainiert werden — genau die Schwäche, die </w:t>
      </w:r>
      <w:r w:rsidRPr="00A63471">
        <w:rPr>
          <w:highlight w:val="magenta"/>
        </w:rPr>
        <w:t>Li et al</w:t>
      </w:r>
      <w:r>
        <w:t xml:space="preserve">. den finite-dimensionalen Operatoren attestieren und in Tab. 3 und 4 mit dem </w:t>
      </w:r>
      <w:r w:rsidRPr="00A63471">
        <w:rPr>
          <w:highlight w:val="magenta"/>
        </w:rPr>
        <w:t>wachsenden FCN-Fehler belegen</w:t>
      </w:r>
      <w:r>
        <w:t xml:space="preserve">. Ein </w:t>
      </w:r>
      <w:proofErr w:type="spellStart"/>
      <w:r>
        <w:t>Neural</w:t>
      </w:r>
      <w:proofErr w:type="spellEnd"/>
      <w:r>
        <w:t xml:space="preserve"> Operator liefert einen Parametersatz für alle Auflösungen.</w:t>
      </w:r>
    </w:p>
    <w:p w14:paraId="1D4E1028" w14:textId="77777777" w:rsidR="00163F3C" w:rsidRDefault="007174F6" w:rsidP="007714E7">
      <w:pPr>
        <w:pStyle w:val="Listenabsatz"/>
        <w:numPr>
          <w:ilvl w:val="0"/>
          <w:numId w:val="5"/>
        </w:numPr>
        <w:spacing w:after="80" w:line="276" w:lineRule="auto"/>
      </w:pPr>
      <w:r>
        <w:rPr>
          <w:b/>
          <w:bCs/>
        </w:rPr>
        <w:t xml:space="preserve">Warum ausgerechnet Fourier. </w:t>
      </w:r>
      <w:r w:rsidRPr="00A63471">
        <w:rPr>
          <w:highlight w:val="green"/>
        </w:rPr>
        <w:t xml:space="preserve">Der </w:t>
      </w:r>
      <w:proofErr w:type="gramStart"/>
      <w:r w:rsidRPr="00A63471">
        <w:rPr>
          <w:highlight w:val="green"/>
        </w:rPr>
        <w:t>zu ersetzende Rechenschritt</w:t>
      </w:r>
      <w:proofErr w:type="gramEnd"/>
      <w:r w:rsidRPr="00A63471">
        <w:rPr>
          <w:highlight w:val="green"/>
        </w:rPr>
        <w:t xml:space="preserve"> ist buchstäblich eine Faltung, ausgeführt per FFT auf einem uniformen Gitter</w:t>
      </w:r>
      <w:r>
        <w:t xml:space="preserve">. Eine Fourier-Schicht hat dieselbe algebraische Gestalt und </w:t>
      </w:r>
      <w:r w:rsidRPr="00A63471">
        <w:rPr>
          <w:highlight w:val="green"/>
        </w:rPr>
        <w:t>tauscht nur die analytisch bestimmten Green-Gewichte gegen gelernte</w:t>
      </w:r>
      <w:r>
        <w:t xml:space="preserve">. </w:t>
      </w:r>
      <w:proofErr w:type="gramStart"/>
      <w:r>
        <w:t>Der induktive Bias</w:t>
      </w:r>
      <w:proofErr w:type="gramEnd"/>
      <w:r>
        <w:t xml:space="preserve"> passt also zur Physik, statt ihr aufgezwungen zu werden. Dazu kommt ein zweites Argument, das mir das interessantere scheint: Die </w:t>
      </w:r>
      <w:r w:rsidRPr="00A63471">
        <w:rPr>
          <w:highlight w:val="magenta"/>
        </w:rPr>
        <w:t>offenen Randbedingungen sind der Grund, warum Cheetah überhaupt den Hockney-Kniff mit dem verdoppelten Gitter braucht</w:t>
      </w:r>
      <w:r>
        <w:t xml:space="preserve">. Der </w:t>
      </w:r>
      <w:r w:rsidRPr="00A63471">
        <w:rPr>
          <w:highlight w:val="green"/>
        </w:rPr>
        <w:t>FNO kommt über den W-Zweig ohne Periodizität aus</w:t>
      </w:r>
      <w:r>
        <w:t xml:space="preserve"> — was den Verdacht nahelegt, dass sich die </w:t>
      </w:r>
      <w:r w:rsidRPr="00A63471">
        <w:rPr>
          <w:highlight w:val="magenta"/>
        </w:rPr>
        <w:t>Gitterverdopplung ganz einsparen lässt</w:t>
      </w:r>
      <w:r>
        <w:t xml:space="preserve">. Das ist eine </w:t>
      </w:r>
      <w:r w:rsidRPr="00A63471">
        <w:rPr>
          <w:highlight w:val="magenta"/>
        </w:rPr>
        <w:t>prüfbare Hypothese</w:t>
      </w:r>
      <w:r>
        <w:t xml:space="preserve"> und ein hübsches Ergebnis, falls sie hält: es wäre ein zügigeres Modell und obendrein ein Achtel weniger Gitterpunkte.</w:t>
      </w:r>
    </w:p>
    <w:p w14:paraId="56CEA2D3" w14:textId="77777777" w:rsidR="00163F3C" w:rsidRDefault="007174F6">
      <w:pPr>
        <w:pStyle w:val="berschrift2"/>
        <w:spacing w:before="280" w:after="140"/>
      </w:pPr>
      <w:proofErr w:type="gramStart"/>
      <w:r>
        <w:t>7.3  Ein</w:t>
      </w:r>
      <w:proofErr w:type="gramEnd"/>
      <w:r>
        <w:t xml:space="preserve"> Zielsatz</w:t>
      </w:r>
    </w:p>
    <w:p w14:paraId="50495FC1" w14:textId="77777777" w:rsidR="00163F3C" w:rsidRDefault="007174F6">
      <w:pPr>
        <w:spacing w:after="80" w:line="276" w:lineRule="auto"/>
      </w:pPr>
      <w:r>
        <w:rPr>
          <w:i/>
          <w:iCs/>
          <w:color w:val="555555"/>
        </w:rPr>
        <w:t>Zum Weiterverwenden, in Thesis-Sprache statt in Chat-Sprache:</w:t>
      </w:r>
    </w:p>
    <w:p w14:paraId="29EB468E" w14:textId="77777777" w:rsidR="00163F3C" w:rsidRDefault="007174F6">
      <w:pPr>
        <w:pBdr>
          <w:left w:val="single" w:sz="12" w:space="12" w:color="B0B8C0"/>
        </w:pBdr>
        <w:spacing w:after="200" w:line="276" w:lineRule="auto"/>
        <w:ind w:left="400"/>
      </w:pPr>
      <w:r>
        <w:rPr>
          <w:i/>
          <w:iCs/>
        </w:rPr>
        <w:t xml:space="preserve">Ziel dieser Arbeit ist ein differenzierbares, gitterauflösungsunabhängiges Neural-Operator-Surrogat für den Poisson-Löser des </w:t>
      </w:r>
      <w:proofErr w:type="spellStart"/>
      <w:r>
        <w:rPr>
          <w:i/>
          <w:iCs/>
        </w:rPr>
        <w:t>SpaceChargeKick</w:t>
      </w:r>
      <w:proofErr w:type="spellEnd"/>
      <w:r>
        <w:rPr>
          <w:i/>
          <w:iCs/>
        </w:rPr>
        <w:t xml:space="preserve">-Elements in Cheetah, das die Faltung mit der integrierten Green-Funktion durch gelernte Gewichte im Frequenzraum ersetzt, um </w:t>
      </w:r>
      <w:proofErr w:type="spellStart"/>
      <w:r>
        <w:rPr>
          <w:i/>
          <w:iCs/>
        </w:rPr>
        <w:t>gradientenbasierte</w:t>
      </w:r>
      <w:proofErr w:type="spellEnd"/>
      <w:r>
        <w:rPr>
          <w:i/>
          <w:iCs/>
        </w:rPr>
        <w:t xml:space="preserve"> Optimierung über Strecken mit Raumladungseinwirkung zu beschleunigen, ohne die </w:t>
      </w:r>
      <w:proofErr w:type="spellStart"/>
      <w:r>
        <w:rPr>
          <w:i/>
          <w:iCs/>
        </w:rPr>
        <w:t>Komponierbarkeit</w:t>
      </w:r>
      <w:proofErr w:type="spellEnd"/>
      <w:r>
        <w:rPr>
          <w:i/>
          <w:iCs/>
        </w:rPr>
        <w:t xml:space="preserve"> der Cheetah-Elemente aufzugeben.</w:t>
      </w:r>
    </w:p>
    <w:p w14:paraId="41FE8E73" w14:textId="77777777" w:rsidR="00163F3C" w:rsidRDefault="007174F6">
      <w:pPr>
        <w:pStyle w:val="berschrift2"/>
        <w:spacing w:before="280" w:after="140"/>
      </w:pPr>
      <w:proofErr w:type="gramStart"/>
      <w:r>
        <w:t>7.4  Vier</w:t>
      </w:r>
      <w:proofErr w:type="gramEnd"/>
      <w:r>
        <w:t xml:space="preserve"> Zuschnitte, zwischen denen du dich entscheiden musst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2900"/>
        <w:gridCol w:w="2800"/>
      </w:tblGrid>
      <w:tr w:rsidR="00163F3C" w14:paraId="633F6321" w14:textId="77777777">
        <w:tblPrEx>
          <w:tblCellMar>
            <w:top w:w="0" w:type="dxa"/>
            <w:bottom w:w="0" w:type="dxa"/>
          </w:tblCellMar>
        </w:tblPrEx>
        <w:trPr>
          <w:tblHeader/>
        </w:trPr>
        <w:tc>
          <w:tcPr>
            <w:tcW w:w="900" w:type="dxa"/>
            <w:shd w:val="clear" w:color="auto" w:fill="E8EEF4"/>
            <w:tcMar>
              <w:top w:w="80" w:type="dxa"/>
              <w:left w:w="110" w:type="dxa"/>
              <w:bottom w:w="80" w:type="dxa"/>
              <w:right w:w="110" w:type="dxa"/>
            </w:tcMar>
          </w:tcPr>
          <w:p w14:paraId="5DABBBF3" w14:textId="77777777" w:rsidR="00163F3C" w:rsidRDefault="007174F6">
            <w:pPr>
              <w:spacing w:line="250" w:lineRule="auto"/>
            </w:pPr>
            <w:r>
              <w:rPr>
                <w:b/>
                <w:bCs/>
                <w:sz w:val="19"/>
                <w:szCs w:val="19"/>
              </w:rPr>
              <w:t>Variante</w:t>
            </w:r>
          </w:p>
        </w:tc>
        <w:tc>
          <w:tcPr>
            <w:tcW w:w="2400" w:type="dxa"/>
            <w:shd w:val="clear" w:color="auto" w:fill="E8EEF4"/>
            <w:tcMar>
              <w:top w:w="80" w:type="dxa"/>
              <w:left w:w="110" w:type="dxa"/>
              <w:bottom w:w="80" w:type="dxa"/>
              <w:right w:w="110" w:type="dxa"/>
            </w:tcMar>
          </w:tcPr>
          <w:p w14:paraId="205641E1" w14:textId="77777777" w:rsidR="00163F3C" w:rsidRDefault="007174F6">
            <w:pPr>
              <w:spacing w:line="250" w:lineRule="auto"/>
            </w:pPr>
            <w:r>
              <w:rPr>
                <w:b/>
                <w:bCs/>
                <w:sz w:val="19"/>
                <w:szCs w:val="19"/>
              </w:rPr>
              <w:t>Gelernte Abbildung</w:t>
            </w:r>
          </w:p>
        </w:tc>
        <w:tc>
          <w:tcPr>
            <w:tcW w:w="2900" w:type="dxa"/>
            <w:shd w:val="clear" w:color="auto" w:fill="E8EEF4"/>
            <w:tcMar>
              <w:top w:w="80" w:type="dxa"/>
              <w:left w:w="110" w:type="dxa"/>
              <w:bottom w:w="80" w:type="dxa"/>
              <w:right w:w="110" w:type="dxa"/>
            </w:tcMar>
          </w:tcPr>
          <w:p w14:paraId="282A1E18" w14:textId="77777777" w:rsidR="00163F3C" w:rsidRDefault="007174F6">
            <w:pPr>
              <w:spacing w:line="250" w:lineRule="auto"/>
            </w:pPr>
            <w:r>
              <w:rPr>
                <w:b/>
                <w:bCs/>
                <w:sz w:val="19"/>
                <w:szCs w:val="19"/>
              </w:rPr>
              <w:t>Dafür</w:t>
            </w:r>
          </w:p>
        </w:tc>
        <w:tc>
          <w:tcPr>
            <w:tcW w:w="2800" w:type="dxa"/>
            <w:shd w:val="clear" w:color="auto" w:fill="E8EEF4"/>
            <w:tcMar>
              <w:top w:w="80" w:type="dxa"/>
              <w:left w:w="110" w:type="dxa"/>
              <w:bottom w:w="80" w:type="dxa"/>
              <w:right w:w="110" w:type="dxa"/>
            </w:tcMar>
          </w:tcPr>
          <w:p w14:paraId="72D151E3" w14:textId="77777777" w:rsidR="00163F3C" w:rsidRDefault="007174F6">
            <w:pPr>
              <w:spacing w:line="250" w:lineRule="auto"/>
            </w:pPr>
            <w:r>
              <w:rPr>
                <w:b/>
                <w:bCs/>
                <w:sz w:val="19"/>
                <w:szCs w:val="19"/>
              </w:rPr>
              <w:t>Dagegen</w:t>
            </w:r>
          </w:p>
        </w:tc>
      </w:tr>
      <w:tr w:rsidR="00163F3C" w14:paraId="2CEDE7FC" w14:textId="77777777">
        <w:tblPrEx>
          <w:tblCellMar>
            <w:top w:w="0" w:type="dxa"/>
            <w:bottom w:w="0" w:type="dxa"/>
          </w:tblCellMar>
        </w:tblPrEx>
        <w:tc>
          <w:tcPr>
            <w:tcW w:w="900" w:type="dxa"/>
            <w:tcMar>
              <w:top w:w="80" w:type="dxa"/>
              <w:left w:w="110" w:type="dxa"/>
              <w:bottom w:w="80" w:type="dxa"/>
              <w:right w:w="110" w:type="dxa"/>
            </w:tcMar>
          </w:tcPr>
          <w:p w14:paraId="11CAD7F6" w14:textId="77777777" w:rsidR="00163F3C" w:rsidRDefault="007174F6">
            <w:pPr>
              <w:spacing w:line="250" w:lineRule="auto"/>
            </w:pPr>
            <w:r>
              <w:rPr>
                <w:sz w:val="19"/>
                <w:szCs w:val="19"/>
              </w:rPr>
              <w:t>A</w:t>
            </w:r>
          </w:p>
        </w:tc>
        <w:tc>
          <w:tcPr>
            <w:tcW w:w="2400" w:type="dxa"/>
            <w:tcMar>
              <w:top w:w="80" w:type="dxa"/>
              <w:left w:w="110" w:type="dxa"/>
              <w:bottom w:w="80" w:type="dxa"/>
              <w:right w:w="110" w:type="dxa"/>
            </w:tcMar>
          </w:tcPr>
          <w:p w14:paraId="2DCBAC38" w14:textId="77777777" w:rsidR="00163F3C" w:rsidRDefault="007174F6">
            <w:pPr>
              <w:spacing w:line="250" w:lineRule="auto"/>
            </w:pPr>
            <w:r>
              <w:rPr>
                <w:sz w:val="19"/>
                <w:szCs w:val="19"/>
              </w:rPr>
              <w:t>ρ ↦ φ</w:t>
            </w:r>
          </w:p>
        </w:tc>
        <w:tc>
          <w:tcPr>
            <w:tcW w:w="2900" w:type="dxa"/>
            <w:tcMar>
              <w:top w:w="80" w:type="dxa"/>
              <w:left w:w="110" w:type="dxa"/>
              <w:bottom w:w="80" w:type="dxa"/>
              <w:right w:w="110" w:type="dxa"/>
            </w:tcMar>
          </w:tcPr>
          <w:p w14:paraId="799AAE7E" w14:textId="77777777" w:rsidR="00163F3C" w:rsidRDefault="007174F6">
            <w:pPr>
              <w:spacing w:line="250" w:lineRule="auto"/>
            </w:pPr>
            <w:r>
              <w:rPr>
                <w:sz w:val="19"/>
                <w:szCs w:val="19"/>
              </w:rPr>
              <w:t>Engster Ersatz. Saubere Vergleichsgröße gegen den analytischen Löser, weil φ direkt gegengerechnet werden kann. Der Rest der Kette bleibt unangetastet.</w:t>
            </w:r>
          </w:p>
        </w:tc>
        <w:tc>
          <w:tcPr>
            <w:tcW w:w="2800" w:type="dxa"/>
            <w:tcMar>
              <w:top w:w="80" w:type="dxa"/>
              <w:left w:w="110" w:type="dxa"/>
              <w:bottom w:w="80" w:type="dxa"/>
              <w:right w:w="110" w:type="dxa"/>
            </w:tcMar>
          </w:tcPr>
          <w:p w14:paraId="3E2502EC" w14:textId="77777777" w:rsidR="00163F3C" w:rsidRDefault="007174F6">
            <w:pPr>
              <w:spacing w:line="250" w:lineRule="auto"/>
            </w:pPr>
            <w:r>
              <w:rPr>
                <w:sz w:val="19"/>
                <w:szCs w:val="19"/>
              </w:rPr>
              <w:t>Die zentralen Differenzen bleiben als Bremse im Gradienten drin.</w:t>
            </w:r>
          </w:p>
        </w:tc>
      </w:tr>
      <w:tr w:rsidR="00163F3C" w14:paraId="04D51A26" w14:textId="77777777">
        <w:tblPrEx>
          <w:tblCellMar>
            <w:top w:w="0" w:type="dxa"/>
            <w:bottom w:w="0" w:type="dxa"/>
          </w:tblCellMar>
        </w:tblPrEx>
        <w:tc>
          <w:tcPr>
            <w:tcW w:w="900" w:type="dxa"/>
            <w:tcMar>
              <w:top w:w="80" w:type="dxa"/>
              <w:left w:w="110" w:type="dxa"/>
              <w:bottom w:w="80" w:type="dxa"/>
              <w:right w:w="110" w:type="dxa"/>
            </w:tcMar>
          </w:tcPr>
          <w:p w14:paraId="3DE976A1" w14:textId="77777777" w:rsidR="00163F3C" w:rsidRDefault="007174F6">
            <w:pPr>
              <w:spacing w:line="250" w:lineRule="auto"/>
            </w:pPr>
            <w:r>
              <w:rPr>
                <w:sz w:val="19"/>
                <w:szCs w:val="19"/>
              </w:rPr>
              <w:t>B</w:t>
            </w:r>
          </w:p>
        </w:tc>
        <w:tc>
          <w:tcPr>
            <w:tcW w:w="2400" w:type="dxa"/>
            <w:tcMar>
              <w:top w:w="80" w:type="dxa"/>
              <w:left w:w="110" w:type="dxa"/>
              <w:bottom w:w="80" w:type="dxa"/>
              <w:right w:w="110" w:type="dxa"/>
            </w:tcMar>
          </w:tcPr>
          <w:p w14:paraId="4078CE4A" w14:textId="77777777" w:rsidR="00163F3C" w:rsidRDefault="007174F6">
            <w:pPr>
              <w:spacing w:line="250" w:lineRule="auto"/>
            </w:pPr>
            <w:r>
              <w:rPr>
                <w:sz w:val="19"/>
                <w:szCs w:val="19"/>
              </w:rPr>
              <w:t>ρ ↦ (</w:t>
            </w:r>
            <w:proofErr w:type="spellStart"/>
            <w:r>
              <w:rPr>
                <w:sz w:val="19"/>
                <w:szCs w:val="19"/>
              </w:rPr>
              <w:t>F_x</w:t>
            </w:r>
            <w:proofErr w:type="spellEnd"/>
            <w:r>
              <w:rPr>
                <w:sz w:val="19"/>
                <w:szCs w:val="19"/>
              </w:rPr>
              <w:t xml:space="preserve">, </w:t>
            </w:r>
            <w:proofErr w:type="spellStart"/>
            <w:r>
              <w:rPr>
                <w:sz w:val="19"/>
                <w:szCs w:val="19"/>
              </w:rPr>
              <w:t>F_y</w:t>
            </w:r>
            <w:proofErr w:type="spellEnd"/>
            <w:r>
              <w:rPr>
                <w:sz w:val="19"/>
                <w:szCs w:val="19"/>
              </w:rPr>
              <w:t xml:space="preserve">, </w:t>
            </w:r>
            <w:proofErr w:type="spellStart"/>
            <w:r>
              <w:rPr>
                <w:sz w:val="19"/>
                <w:szCs w:val="19"/>
              </w:rPr>
              <w:t>F_τ</w:t>
            </w:r>
            <w:proofErr w:type="spellEnd"/>
            <w:r>
              <w:rPr>
                <w:sz w:val="19"/>
                <w:szCs w:val="19"/>
              </w:rPr>
              <w:t>)</w:t>
            </w:r>
          </w:p>
        </w:tc>
        <w:tc>
          <w:tcPr>
            <w:tcW w:w="2900" w:type="dxa"/>
            <w:tcMar>
              <w:top w:w="80" w:type="dxa"/>
              <w:left w:w="110" w:type="dxa"/>
              <w:bottom w:w="80" w:type="dxa"/>
              <w:right w:w="110" w:type="dxa"/>
            </w:tcMar>
          </w:tcPr>
          <w:p w14:paraId="758EB184" w14:textId="77777777" w:rsidR="00163F3C" w:rsidRDefault="007174F6">
            <w:pPr>
              <w:spacing w:line="250" w:lineRule="auto"/>
            </w:pPr>
            <w:r>
              <w:rPr>
                <w:sz w:val="19"/>
                <w:szCs w:val="19"/>
              </w:rPr>
              <w:t>Spart zusätzlich die Differenzenbildung, liefert ein glatteres Kraftfeld und damit vermutlich den besseren Gradienten.</w:t>
            </w:r>
          </w:p>
        </w:tc>
        <w:tc>
          <w:tcPr>
            <w:tcW w:w="2800" w:type="dxa"/>
            <w:tcMar>
              <w:top w:w="80" w:type="dxa"/>
              <w:left w:w="110" w:type="dxa"/>
              <w:bottom w:w="80" w:type="dxa"/>
              <w:right w:w="110" w:type="dxa"/>
            </w:tcMar>
          </w:tcPr>
          <w:p w14:paraId="7E3CFD7A" w14:textId="77777777" w:rsidR="00163F3C" w:rsidRDefault="007174F6">
            <w:pPr>
              <w:spacing w:line="250" w:lineRule="auto"/>
            </w:pPr>
            <w:r>
              <w:rPr>
                <w:sz w:val="19"/>
                <w:szCs w:val="19"/>
              </w:rPr>
              <w:t>Keine direkte Vergleichsgröße φ mehr; γ muss als Eingangskanal mit hinein, weil die Skalierung mit −1/γ² wegfällt.</w:t>
            </w:r>
          </w:p>
        </w:tc>
      </w:tr>
      <w:tr w:rsidR="00163F3C" w14:paraId="3CB9568D" w14:textId="77777777">
        <w:tblPrEx>
          <w:tblCellMar>
            <w:top w:w="0" w:type="dxa"/>
            <w:bottom w:w="0" w:type="dxa"/>
          </w:tblCellMar>
        </w:tblPrEx>
        <w:tc>
          <w:tcPr>
            <w:tcW w:w="900" w:type="dxa"/>
            <w:tcMar>
              <w:top w:w="80" w:type="dxa"/>
              <w:left w:w="110" w:type="dxa"/>
              <w:bottom w:w="80" w:type="dxa"/>
              <w:right w:w="110" w:type="dxa"/>
            </w:tcMar>
          </w:tcPr>
          <w:p w14:paraId="7E58DBC6" w14:textId="77777777" w:rsidR="00163F3C" w:rsidRDefault="007174F6">
            <w:pPr>
              <w:spacing w:line="250" w:lineRule="auto"/>
            </w:pPr>
            <w:r>
              <w:rPr>
                <w:sz w:val="19"/>
                <w:szCs w:val="19"/>
              </w:rPr>
              <w:t>C</w:t>
            </w:r>
          </w:p>
        </w:tc>
        <w:tc>
          <w:tcPr>
            <w:tcW w:w="2400" w:type="dxa"/>
            <w:tcMar>
              <w:top w:w="80" w:type="dxa"/>
              <w:left w:w="110" w:type="dxa"/>
              <w:bottom w:w="80" w:type="dxa"/>
              <w:right w:w="110" w:type="dxa"/>
            </w:tcMar>
          </w:tcPr>
          <w:p w14:paraId="31F42F12" w14:textId="77777777" w:rsidR="00163F3C" w:rsidRDefault="007174F6">
            <w:pPr>
              <w:spacing w:line="250" w:lineRule="auto"/>
            </w:pPr>
            <w:r>
              <w:rPr>
                <w:sz w:val="19"/>
                <w:szCs w:val="19"/>
              </w:rPr>
              <w:t>Teilchen ↦ Impulsänderung</w:t>
            </w:r>
          </w:p>
        </w:tc>
        <w:tc>
          <w:tcPr>
            <w:tcW w:w="2900" w:type="dxa"/>
            <w:tcMar>
              <w:top w:w="80" w:type="dxa"/>
              <w:left w:w="110" w:type="dxa"/>
              <w:bottom w:w="80" w:type="dxa"/>
              <w:right w:w="110" w:type="dxa"/>
            </w:tcMar>
          </w:tcPr>
          <w:p w14:paraId="7FBE8DFE" w14:textId="77777777" w:rsidR="00163F3C" w:rsidRDefault="007174F6">
            <w:pPr>
              <w:spacing w:line="250" w:lineRule="auto"/>
            </w:pPr>
            <w:r>
              <w:rPr>
                <w:sz w:val="19"/>
                <w:szCs w:val="19"/>
              </w:rPr>
              <w:t>Spart auch Deposition und Rückinterpolation, also den größten Zeitanteil.</w:t>
            </w:r>
          </w:p>
        </w:tc>
        <w:tc>
          <w:tcPr>
            <w:tcW w:w="2800" w:type="dxa"/>
            <w:tcMar>
              <w:top w:w="80" w:type="dxa"/>
              <w:left w:w="110" w:type="dxa"/>
              <w:bottom w:w="80" w:type="dxa"/>
              <w:right w:w="110" w:type="dxa"/>
            </w:tcMar>
          </w:tcPr>
          <w:p w14:paraId="4C5A3BEA" w14:textId="77777777" w:rsidR="00163F3C" w:rsidRDefault="007174F6">
            <w:pPr>
              <w:spacing w:line="250" w:lineRule="auto"/>
            </w:pPr>
            <w:r>
              <w:rPr>
                <w:sz w:val="19"/>
                <w:szCs w:val="19"/>
              </w:rPr>
              <w:t xml:space="preserve">Kein Feld-auf-Feld-Mapping mehr, damit kein </w:t>
            </w:r>
            <w:proofErr w:type="spellStart"/>
            <w:r>
              <w:rPr>
                <w:sz w:val="19"/>
                <w:szCs w:val="19"/>
              </w:rPr>
              <w:t>Neural</w:t>
            </w:r>
            <w:proofErr w:type="spellEnd"/>
            <w:r>
              <w:rPr>
                <w:sz w:val="19"/>
                <w:szCs w:val="19"/>
              </w:rPr>
              <w:t xml:space="preserve"> Operator im engeren Sinn; hängt an der Teilchenzahl.</w:t>
            </w:r>
          </w:p>
        </w:tc>
      </w:tr>
      <w:tr w:rsidR="00163F3C" w14:paraId="6BD9FF17" w14:textId="77777777">
        <w:tblPrEx>
          <w:tblCellMar>
            <w:top w:w="0" w:type="dxa"/>
            <w:bottom w:w="0" w:type="dxa"/>
          </w:tblCellMar>
        </w:tblPrEx>
        <w:tc>
          <w:tcPr>
            <w:tcW w:w="900" w:type="dxa"/>
            <w:tcMar>
              <w:top w:w="80" w:type="dxa"/>
              <w:left w:w="110" w:type="dxa"/>
              <w:bottom w:w="80" w:type="dxa"/>
              <w:right w:w="110" w:type="dxa"/>
            </w:tcMar>
          </w:tcPr>
          <w:p w14:paraId="2D3A3132" w14:textId="77777777" w:rsidR="00163F3C" w:rsidRDefault="007174F6">
            <w:pPr>
              <w:spacing w:line="250" w:lineRule="auto"/>
            </w:pPr>
            <w:r>
              <w:rPr>
                <w:sz w:val="19"/>
                <w:szCs w:val="19"/>
              </w:rPr>
              <w:t>D</w:t>
            </w:r>
          </w:p>
        </w:tc>
        <w:tc>
          <w:tcPr>
            <w:tcW w:w="2400" w:type="dxa"/>
            <w:tcMar>
              <w:top w:w="80" w:type="dxa"/>
              <w:left w:w="110" w:type="dxa"/>
              <w:bottom w:w="80" w:type="dxa"/>
              <w:right w:w="110" w:type="dxa"/>
            </w:tcMar>
          </w:tcPr>
          <w:p w14:paraId="2C7E1A11" w14:textId="77777777" w:rsidR="00163F3C" w:rsidRDefault="007174F6">
            <w:pPr>
              <w:spacing w:line="250" w:lineRule="auto"/>
            </w:pPr>
            <w:r>
              <w:rPr>
                <w:sz w:val="19"/>
                <w:szCs w:val="19"/>
              </w:rPr>
              <w:t>Ganzer Driftabschnitt mit mehreren Kicks als Raum-Zeit-Operator</w:t>
            </w:r>
          </w:p>
        </w:tc>
        <w:tc>
          <w:tcPr>
            <w:tcW w:w="2900" w:type="dxa"/>
            <w:tcMar>
              <w:top w:w="80" w:type="dxa"/>
              <w:left w:w="110" w:type="dxa"/>
              <w:bottom w:w="80" w:type="dxa"/>
              <w:right w:w="110" w:type="dxa"/>
            </w:tcMar>
          </w:tcPr>
          <w:p w14:paraId="7CBABBEA" w14:textId="77777777" w:rsidR="00163F3C" w:rsidRDefault="007174F6">
            <w:pPr>
              <w:spacing w:line="250" w:lineRule="auto"/>
            </w:pPr>
            <w:r>
              <w:rPr>
                <w:sz w:val="19"/>
                <w:szCs w:val="19"/>
              </w:rPr>
              <w:t>Größter denkbarer Zeitgewinn, direkte Analogie zu FNO-3D.</w:t>
            </w:r>
          </w:p>
        </w:tc>
        <w:tc>
          <w:tcPr>
            <w:tcW w:w="2800" w:type="dxa"/>
            <w:tcMar>
              <w:top w:w="80" w:type="dxa"/>
              <w:left w:w="110" w:type="dxa"/>
              <w:bottom w:w="80" w:type="dxa"/>
              <w:right w:w="110" w:type="dxa"/>
            </w:tcMar>
          </w:tcPr>
          <w:p w14:paraId="22C7F3A0" w14:textId="77777777" w:rsidR="00163F3C" w:rsidRDefault="007174F6">
            <w:pPr>
              <w:spacing w:line="250" w:lineRule="auto"/>
            </w:pPr>
            <w:r>
              <w:rPr>
                <w:sz w:val="19"/>
                <w:szCs w:val="19"/>
              </w:rPr>
              <w:t>Ambitioniert, schwer zu validieren, bricht die Element-Struktur von Cheetah auf.</w:t>
            </w:r>
          </w:p>
        </w:tc>
      </w:tr>
    </w:tbl>
    <w:p w14:paraId="251BF783" w14:textId="77777777" w:rsidR="00163F3C" w:rsidRDefault="00163F3C">
      <w:pPr>
        <w:spacing w:after="120"/>
      </w:pPr>
    </w:p>
    <w:p w14:paraId="3CF334A2" w14:textId="77777777" w:rsidR="00163F3C" w:rsidRDefault="007174F6">
      <w:pPr>
        <w:spacing w:after="120" w:line="276" w:lineRule="auto"/>
      </w:pPr>
      <w:r>
        <w:t xml:space="preserve">Mein Vorschlag: </w:t>
      </w:r>
      <w:r w:rsidRPr="00A63471">
        <w:rPr>
          <w:highlight w:val="yellow"/>
        </w:rPr>
        <w:t>A als Kern und als Vergleichsanker, B als Ausbaustufe, C und D in den Ausblick</w:t>
      </w:r>
      <w:r>
        <w:t>. A hat den unschlagbaren Vorteil, dass du gegen eine exakte Referenz messen kannst — der analytische Löser liefert dir zu jedem ρ das richtige φ, beliebig oft und umsonst.</w:t>
      </w:r>
    </w:p>
    <w:p w14:paraId="5936EEBC" w14:textId="77777777" w:rsidR="00163F3C" w:rsidRDefault="007174F6">
      <w:pPr>
        <w:pStyle w:val="berschrift2"/>
        <w:spacing w:before="280" w:after="140"/>
      </w:pPr>
      <w:proofErr w:type="gramStart"/>
      <w:r>
        <w:t>7.5  Was</w:t>
      </w:r>
      <w:proofErr w:type="gramEnd"/>
      <w:r>
        <w:t xml:space="preserve"> noch nicht begründet ist — deine eigentlichen Forschungsfragen</w:t>
      </w:r>
    </w:p>
    <w:p w14:paraId="2B7191DE" w14:textId="77777777" w:rsidR="00163F3C" w:rsidRDefault="007174F6">
      <w:pPr>
        <w:spacing w:after="120" w:line="276" w:lineRule="auto"/>
      </w:pPr>
      <w:r>
        <w:t>Hier bin ich unbequem, weil es dir später Ärger erspart. Die Motivation oben ist tragfähig, aber sie enthält zwei Versprechen, die du noch nicht belegen kannst:</w:t>
      </w:r>
    </w:p>
    <w:p w14:paraId="3EF5B6E2" w14:textId="77777777" w:rsidR="00163F3C" w:rsidRDefault="007174F6" w:rsidP="005A08E3">
      <w:pPr>
        <w:pStyle w:val="Listenabsatz"/>
        <w:numPr>
          <w:ilvl w:val="0"/>
          <w:numId w:val="8"/>
        </w:numPr>
        <w:spacing w:after="80" w:line="276" w:lineRule="auto"/>
      </w:pPr>
      <w:r w:rsidRPr="005A08E3">
        <w:rPr>
          <w:b/>
          <w:bCs/>
        </w:rPr>
        <w:t xml:space="preserve">Ist der Gewinn im Vorwärtsdurchlauf überhaupt da? </w:t>
      </w:r>
      <w:r>
        <w:t xml:space="preserve">Auf einer GPU sind drei FFTs auf 64³ nicht viel. Ein FNO mit vier Schichten führt selbst acht FFTs derselben Größe aus. Der </w:t>
      </w:r>
      <w:r w:rsidRPr="005A08E3">
        <w:rPr>
          <w:highlight w:val="green"/>
        </w:rPr>
        <w:t>Gewinn</w:t>
      </w:r>
      <w:r>
        <w:t xml:space="preserve"> müsste also aus zwei anderen Quellen kommen: dem </w:t>
      </w:r>
      <w:r w:rsidRPr="005A08E3">
        <w:rPr>
          <w:highlight w:val="green"/>
        </w:rPr>
        <w:t xml:space="preserve">Wegfall des Green-Funktions-Aufbaus, der bei jedem Aufruf neu passiert und teure </w:t>
      </w:r>
      <w:proofErr w:type="spellStart"/>
      <w:r w:rsidRPr="005A08E3">
        <w:rPr>
          <w:highlight w:val="green"/>
        </w:rPr>
        <w:t>atan</w:t>
      </w:r>
      <w:proofErr w:type="spellEnd"/>
      <w:r w:rsidRPr="005A08E3">
        <w:rPr>
          <w:highlight w:val="green"/>
        </w:rPr>
        <w:t xml:space="preserve">- und </w:t>
      </w:r>
      <w:proofErr w:type="spellStart"/>
      <w:r w:rsidRPr="005A08E3">
        <w:rPr>
          <w:highlight w:val="green"/>
        </w:rPr>
        <w:t>asinh</w:t>
      </w:r>
      <w:proofErr w:type="spellEnd"/>
      <w:r w:rsidRPr="005A08E3">
        <w:rPr>
          <w:highlight w:val="green"/>
        </w:rPr>
        <w:t>-Auswertungen auf 64³ Punkten enthält</w:t>
      </w:r>
      <w:r>
        <w:t xml:space="preserve">, und dem </w:t>
      </w:r>
      <w:r w:rsidRPr="005A08E3">
        <w:rPr>
          <w:highlight w:val="green"/>
        </w:rPr>
        <w:t>billigeren Rückwärtsdurchlauf</w:t>
      </w:r>
      <w:r>
        <w:t xml:space="preserve">. Das gehört </w:t>
      </w:r>
      <w:r w:rsidRPr="005A08E3">
        <w:rPr>
          <w:highlight w:val="green"/>
        </w:rPr>
        <w:t>gemessen</w:t>
      </w:r>
      <w:r>
        <w:t>, bevor du irgendetwas versprichst. Und ein ehrliches „der Vorwärtsdurchlauf gewinnt nichts, der Rückwärtsdurchlauf um Faktor X" ist ein gutes Ergebnis, kein schlechtes.</w:t>
      </w:r>
    </w:p>
    <w:p w14:paraId="7375CFA5" w14:textId="77777777" w:rsidR="00163F3C" w:rsidRDefault="007174F6" w:rsidP="005A08E3">
      <w:pPr>
        <w:pStyle w:val="Listenabsatz"/>
        <w:numPr>
          <w:ilvl w:val="0"/>
          <w:numId w:val="8"/>
        </w:numPr>
        <w:spacing w:after="80" w:line="276" w:lineRule="auto"/>
      </w:pPr>
      <w:r w:rsidRPr="005A08E3">
        <w:rPr>
          <w:b/>
          <w:bCs/>
        </w:rPr>
        <w:t xml:space="preserve">Reicht die Genauigkeit über viele Kicks? </w:t>
      </w:r>
      <w:proofErr w:type="spellStart"/>
      <w:r>
        <w:t>Emittanzwachstum</w:t>
      </w:r>
      <w:proofErr w:type="spellEnd"/>
      <w:r>
        <w:t xml:space="preserve"> ist eine integrale Größe über die ganze Strecke. Ein Feldfehler von 1 % pro Kick ist etwas anderes als 1 % Endfehler — Fehler können sich aufschaukeln oder herausmitteln, und welches von beidem passiert, weiß man vorher nicht. Das braucht ein eigenes Experiment mit einer realistischen </w:t>
      </w:r>
      <w:proofErr w:type="spellStart"/>
      <w:r>
        <w:t>Beamline</w:t>
      </w:r>
      <w:proofErr w:type="spellEnd"/>
      <w:r>
        <w:t>, nicht nur einen Einzelkick.</w:t>
      </w:r>
    </w:p>
    <w:p w14:paraId="09ABDB17" w14:textId="77777777" w:rsidR="00163F3C" w:rsidRDefault="007174F6" w:rsidP="005A08E3">
      <w:pPr>
        <w:pStyle w:val="Listenabsatz"/>
        <w:numPr>
          <w:ilvl w:val="0"/>
          <w:numId w:val="8"/>
        </w:numPr>
        <w:spacing w:after="80" w:line="276" w:lineRule="auto"/>
      </w:pPr>
      <w:r w:rsidRPr="005A08E3">
        <w:rPr>
          <w:b/>
          <w:bCs/>
        </w:rPr>
        <w:t xml:space="preserve">Wie </w:t>
      </w:r>
      <w:proofErr w:type="spellStart"/>
      <w:r w:rsidRPr="005A08E3">
        <w:rPr>
          <w:b/>
          <w:bCs/>
        </w:rPr>
        <w:t>entdimensionalisierst</w:t>
      </w:r>
      <w:proofErr w:type="spellEnd"/>
      <w:r w:rsidRPr="005A08E3">
        <w:rPr>
          <w:b/>
          <w:bCs/>
        </w:rPr>
        <w:t xml:space="preserve"> du? </w:t>
      </w:r>
      <w:r>
        <w:t>ρ und φ laufen mit Gesamtladung und γ über viele Größenordnungen. Trainiert werden müsste auf skalierten Feldern, sonst hängt das Modell an einer Strahlenergie. Kandidat: ρ auf die Gesamtladung normieren, φ auf die analytische Skala, γ als zusätzlichen konstanten Eingangskanal dazu.</w:t>
      </w:r>
    </w:p>
    <w:p w14:paraId="2100B56F" w14:textId="77777777" w:rsidR="00163F3C" w:rsidRDefault="007174F6" w:rsidP="005A08E3">
      <w:pPr>
        <w:pStyle w:val="Listenabsatz"/>
        <w:numPr>
          <w:ilvl w:val="0"/>
          <w:numId w:val="8"/>
        </w:numPr>
        <w:spacing w:after="80" w:line="276" w:lineRule="auto"/>
      </w:pPr>
      <w:r w:rsidRPr="005A08E3">
        <w:rPr>
          <w:b/>
          <w:bCs/>
        </w:rPr>
        <w:t xml:space="preserve">Woher kommen die Daten und decken sie genug ab? </w:t>
      </w:r>
      <w:r>
        <w:t xml:space="preserve">Der bestehende </w:t>
      </w:r>
      <w:r w:rsidRPr="005A08E3">
        <w:rPr>
          <w:highlight w:val="green"/>
        </w:rPr>
        <w:t>Löser ist dein Datengenerator</w:t>
      </w:r>
      <w:r>
        <w:t xml:space="preserve"> — ein klarer Vorteil gegenüber Li et al., die 10.000 Paare teuer erzeugen mussten; bei dir kostet ein Paar (ρ, φ) einen FFT-Durchlauf. Die eigentliche Frage ist deshalb nicht die Menge, sondern die Abdeckung: </w:t>
      </w:r>
      <w:r w:rsidRPr="005A08E3">
        <w:rPr>
          <w:highlight w:val="cyan"/>
        </w:rPr>
        <w:t>Welche Verteilung von Strahlformen bildet den relevanten Raum ab?</w:t>
      </w:r>
      <w:r>
        <w:t xml:space="preserve"> Rein </w:t>
      </w:r>
      <w:proofErr w:type="spellStart"/>
      <w:r>
        <w:t>gaußsche</w:t>
      </w:r>
      <w:proofErr w:type="spellEnd"/>
      <w:r>
        <w:t xml:space="preserve"> Strahlen reichen vermutlich nicht, weil gerade die interessanten Fälle — Halo, </w:t>
      </w:r>
      <w:proofErr w:type="spellStart"/>
      <w:r>
        <w:t>Mikrobunching</w:t>
      </w:r>
      <w:proofErr w:type="spellEnd"/>
      <w:r>
        <w:t>, stark asymmetrische Verteilungen — davon abweichen.</w:t>
      </w:r>
    </w:p>
    <w:p w14:paraId="333D2004" w14:textId="77777777" w:rsidR="00163F3C" w:rsidRDefault="007174F6" w:rsidP="005A08E3">
      <w:pPr>
        <w:pStyle w:val="Listenabsatz"/>
        <w:numPr>
          <w:ilvl w:val="0"/>
          <w:numId w:val="8"/>
        </w:numPr>
        <w:spacing w:after="80" w:line="276" w:lineRule="auto"/>
      </w:pPr>
      <w:r w:rsidRPr="005A08E3">
        <w:rPr>
          <w:b/>
          <w:bCs/>
        </w:rPr>
        <w:t xml:space="preserve">Was ist die </w:t>
      </w:r>
      <w:r w:rsidRPr="005A08E3">
        <w:rPr>
          <w:b/>
          <w:bCs/>
          <w:highlight w:val="yellow"/>
        </w:rPr>
        <w:t>Baseline</w:t>
      </w:r>
      <w:r w:rsidRPr="005A08E3">
        <w:rPr>
          <w:b/>
          <w:bCs/>
        </w:rPr>
        <w:t xml:space="preserve">? </w:t>
      </w:r>
      <w:r>
        <w:t xml:space="preserve">Nicht „ohne Raumladung", sondern der bestehende </w:t>
      </w:r>
      <w:r w:rsidRPr="005A08E3">
        <w:rPr>
          <w:highlight w:val="yellow"/>
        </w:rPr>
        <w:t>Hockney-Löser bei gleicher und bei feinerer Auflösung</w:t>
      </w:r>
      <w:r>
        <w:t xml:space="preserve">. Dazu mindestens ein </w:t>
      </w:r>
      <w:r w:rsidRPr="005A08E3">
        <w:rPr>
          <w:highlight w:val="yellow"/>
        </w:rPr>
        <w:t>CNN-Surrogat auf festem Gitter</w:t>
      </w:r>
      <w:r>
        <w:t>, damit du zeigen kannst, dass die Operator-Eigenschaft wirklich etwas beiträgt und nicht bloß „irgendein Netz" gereicht hätte. Ohne diesen zweiten Vergleich steht deine Kernbegründung auf einem Bein.</w:t>
      </w:r>
    </w:p>
    <w:p w14:paraId="4B02183D" w14:textId="77777777" w:rsidR="00163F3C" w:rsidRDefault="007174F6">
      <w:pPr>
        <w:pStyle w:val="berschrift2"/>
        <w:spacing w:before="280" w:after="140"/>
      </w:pPr>
      <w:proofErr w:type="gramStart"/>
      <w:r>
        <w:t>7</w:t>
      </w:r>
      <w:r>
        <w:t>.6  Antwort</w:t>
      </w:r>
      <w:proofErr w:type="gramEnd"/>
      <w:r>
        <w:t xml:space="preserve"> auf „Cheetah kann doch schon Daten generieren — was bringt der FNO zusätzlich?"</w:t>
      </w:r>
    </w:p>
    <w:p w14:paraId="2A68AD62" w14:textId="77777777" w:rsidR="00163F3C" w:rsidRDefault="007174F6">
      <w:pPr>
        <w:spacing w:after="120" w:line="276" w:lineRule="auto"/>
      </w:pPr>
      <w:r>
        <w:t xml:space="preserve">Deine Wiedergabe stimmt: Cheetah ist so gebaut, dass sich damit vollständig Daten erzeugen lassen, und in der </w:t>
      </w:r>
      <w:proofErr w:type="spellStart"/>
      <w:r>
        <w:t>cheetah</w:t>
      </w:r>
      <w:proofErr w:type="spellEnd"/>
      <w:r>
        <w:t>-demo werden damit bereits Netz-Surrogate trainiert. Der Unterschied liegt in der Ebene, auf der ersetzt wird:</w:t>
      </w:r>
    </w:p>
    <w:p w14:paraId="0CD05E8C" w14:textId="77777777" w:rsidR="00163F3C" w:rsidRDefault="007174F6" w:rsidP="005A08E3">
      <w:pPr>
        <w:pStyle w:val="Listenabsatz"/>
        <w:numPr>
          <w:ilvl w:val="0"/>
          <w:numId w:val="9"/>
        </w:numPr>
        <w:spacing w:after="80" w:line="276" w:lineRule="auto"/>
      </w:pPr>
      <w:r>
        <w:t xml:space="preserve">Das </w:t>
      </w:r>
      <w:r w:rsidRPr="005A08E3">
        <w:rPr>
          <w:highlight w:val="magenta"/>
        </w:rPr>
        <w:t xml:space="preserve">Demo-Surrogat ersetzt eine ganze, feste </w:t>
      </w:r>
      <w:proofErr w:type="spellStart"/>
      <w:r w:rsidRPr="005A08E3">
        <w:rPr>
          <w:highlight w:val="magenta"/>
        </w:rPr>
        <w:t>Beamline</w:t>
      </w:r>
      <w:proofErr w:type="spellEnd"/>
      <w:r>
        <w:t xml:space="preserve">: Eingang sind Maschinenparameter, Ausgang sind Strahlgrößen. Es ist an genau diese Konfiguration gebunden. </w:t>
      </w:r>
      <w:r w:rsidRPr="005A08E3">
        <w:rPr>
          <w:highlight w:val="magenta"/>
        </w:rPr>
        <w:t xml:space="preserve">Ändert sich das </w:t>
      </w:r>
      <w:proofErr w:type="spellStart"/>
      <w:r w:rsidRPr="005A08E3">
        <w:rPr>
          <w:highlight w:val="magenta"/>
        </w:rPr>
        <w:t>Lattice</w:t>
      </w:r>
      <w:proofErr w:type="spellEnd"/>
      <w:r w:rsidRPr="005A08E3">
        <w:rPr>
          <w:highlight w:val="magenta"/>
        </w:rPr>
        <w:t>, ist es wertlos</w:t>
      </w:r>
      <w:r>
        <w:t>.</w:t>
      </w:r>
    </w:p>
    <w:p w14:paraId="30C7E173" w14:textId="77777777" w:rsidR="00163F3C" w:rsidRDefault="007174F6" w:rsidP="005A08E3">
      <w:pPr>
        <w:pStyle w:val="Listenabsatz"/>
        <w:numPr>
          <w:ilvl w:val="0"/>
          <w:numId w:val="9"/>
        </w:numPr>
        <w:spacing w:after="80" w:line="276" w:lineRule="auto"/>
      </w:pPr>
      <w:r>
        <w:t xml:space="preserve">Ein </w:t>
      </w:r>
      <w:proofErr w:type="spellStart"/>
      <w:r w:rsidRPr="005A08E3">
        <w:rPr>
          <w:highlight w:val="green"/>
        </w:rPr>
        <w:t>Neural</w:t>
      </w:r>
      <w:proofErr w:type="spellEnd"/>
      <w:r w:rsidRPr="005A08E3">
        <w:rPr>
          <w:highlight w:val="green"/>
        </w:rPr>
        <w:t xml:space="preserve"> Operator ersetzt den physikalischen Kern eines einzelnen Elements</w:t>
      </w:r>
      <w:r>
        <w:t xml:space="preserve">. Er bleibt </w:t>
      </w:r>
      <w:r w:rsidRPr="005A08E3">
        <w:rPr>
          <w:highlight w:val="green"/>
        </w:rPr>
        <w:t xml:space="preserve">beliebig in </w:t>
      </w:r>
      <w:proofErr w:type="spellStart"/>
      <w:r w:rsidRPr="005A08E3">
        <w:rPr>
          <w:highlight w:val="green"/>
        </w:rPr>
        <w:t>Lattices</w:t>
      </w:r>
      <w:proofErr w:type="spellEnd"/>
      <w:r w:rsidRPr="005A08E3">
        <w:rPr>
          <w:highlight w:val="green"/>
        </w:rPr>
        <w:t xml:space="preserve"> einsetzbar</w:t>
      </w:r>
      <w:r>
        <w:t xml:space="preserve">, weil er die </w:t>
      </w:r>
      <w:r w:rsidRPr="005A08E3">
        <w:rPr>
          <w:highlight w:val="yellow"/>
        </w:rPr>
        <w:t>Element-Schnittstelle behält</w:t>
      </w:r>
      <w:r>
        <w:t xml:space="preserve"> — track(</w:t>
      </w:r>
      <w:proofErr w:type="spellStart"/>
      <w:r>
        <w:t>incoming</w:t>
      </w:r>
      <w:proofErr w:type="spellEnd"/>
      <w:r>
        <w:t xml:space="preserve">) rein, </w:t>
      </w:r>
      <w:proofErr w:type="spellStart"/>
      <w:r>
        <w:t>ParticleBeam</w:t>
      </w:r>
      <w:proofErr w:type="spellEnd"/>
      <w:r>
        <w:t xml:space="preserve"> raus. </w:t>
      </w:r>
      <w:r w:rsidRPr="005A08E3">
        <w:rPr>
          <w:highlight w:val="yellow"/>
        </w:rPr>
        <w:t>Cheetahs Architektur bleibt unangetastet, du tauschst nur eine Methode aus</w:t>
      </w:r>
      <w:r>
        <w:t>.</w:t>
      </w:r>
    </w:p>
    <w:p w14:paraId="7F20C247" w14:textId="77777777" w:rsidR="00163F3C" w:rsidRDefault="007174F6">
      <w:pPr>
        <w:spacing w:after="120" w:line="276" w:lineRule="auto"/>
      </w:pPr>
      <w:r>
        <w:t>D</w:t>
      </w:r>
      <w:r>
        <w:t>as ist der Satz, mit dem du den Zusatznutzen begründest: Es geht nicht darum, die Simulation durch ein Netz zu ersetzen, sondern darum, den teuersten physikalischen Baustein in der Simulation gegen einen billigeren, differenzierbaren auszutauschen — bei gleichbleibender Struktur.</w:t>
      </w:r>
    </w:p>
    <w:p w14:paraId="26CA2544" w14:textId="77777777" w:rsidR="00163F3C" w:rsidRDefault="007174F6">
      <w:pPr>
        <w:pStyle w:val="berschrift2"/>
        <w:spacing w:before="280" w:after="140"/>
      </w:pPr>
      <w:proofErr w:type="gramStart"/>
      <w:r>
        <w:t>7.7  Antwort</w:t>
      </w:r>
      <w:proofErr w:type="gramEnd"/>
      <w:r>
        <w:t xml:space="preserve"> auf „Erfüllt das Space-Charge-PDE die Eigenschaften für FNOs?"</w:t>
      </w:r>
    </w:p>
    <w:p w14:paraId="340464C4" w14:textId="77777777" w:rsidR="00163F3C" w:rsidRDefault="007174F6">
      <w:pPr>
        <w:spacing w:after="120" w:line="276" w:lineRule="auto"/>
      </w:pPr>
      <w:r>
        <w:t>Du fragst nach den beiden Merkmalen aus S. 3 — hohe Frequenzmoden und langsamer Energieabfall. Wichtig: Das sind keine Zulassungsbedingungen, sondern die Beschreibung des schwersten Falls, in dem der FNO trotzdem noch funktioniert. Dass dein Problem sie nicht erfüllt, ist also kein Ausschlussgrund, sondern eher gutes Zeichen.</w:t>
      </w:r>
    </w:p>
    <w:p w14:paraId="279A7C7C" w14:textId="77777777" w:rsidR="00163F3C" w:rsidRDefault="007174F6" w:rsidP="005A08E3">
      <w:pPr>
        <w:pStyle w:val="Listenabsatz"/>
        <w:numPr>
          <w:ilvl w:val="0"/>
          <w:numId w:val="10"/>
        </w:numPr>
        <w:spacing w:after="80" w:line="276" w:lineRule="auto"/>
      </w:pPr>
      <w:r>
        <w:t xml:space="preserve">Die </w:t>
      </w:r>
      <w:r w:rsidRPr="005A08E3">
        <w:rPr>
          <w:highlight w:val="cyan"/>
        </w:rPr>
        <w:t>Poisson-Gleichung für Raumladung ist linear, elliptisch und glättend</w:t>
      </w:r>
      <w:r>
        <w:t xml:space="preserve">. Die </w:t>
      </w:r>
      <w:r w:rsidRPr="005A08E3">
        <w:rPr>
          <w:highlight w:val="magenta"/>
        </w:rPr>
        <w:t>Green-Funktion dämpft hohe Moden</w:t>
      </w:r>
      <w:r>
        <w:t xml:space="preserve"> wie 1/k², das Potential ist also deutlich glatter als die Ladungsdichte. Für die </w:t>
      </w:r>
      <w:r w:rsidRPr="005A08E3">
        <w:rPr>
          <w:highlight w:val="magenta"/>
        </w:rPr>
        <w:t xml:space="preserve">Trunkierung auf </w:t>
      </w:r>
      <w:proofErr w:type="spellStart"/>
      <w:r w:rsidRPr="005A08E3">
        <w:rPr>
          <w:highlight w:val="magenta"/>
        </w:rPr>
        <w:t>k_max</w:t>
      </w:r>
      <w:proofErr w:type="spellEnd"/>
      <w:r w:rsidRPr="005A08E3">
        <w:rPr>
          <w:highlight w:val="magenta"/>
        </w:rPr>
        <w:t xml:space="preserve"> Moden heißt das: es geht wenig verloren. Das spricht für den FNO</w:t>
      </w:r>
      <w:r>
        <w:t>, nicht gegen ihn.</w:t>
      </w:r>
    </w:p>
    <w:p w14:paraId="6CA66D3F" w14:textId="77777777" w:rsidR="00163F3C" w:rsidRDefault="007174F6" w:rsidP="005A08E3">
      <w:pPr>
        <w:pStyle w:val="Listenabsatz"/>
        <w:numPr>
          <w:ilvl w:val="0"/>
          <w:numId w:val="10"/>
        </w:numPr>
        <w:spacing w:after="80" w:line="276" w:lineRule="auto"/>
      </w:pPr>
      <w:r>
        <w:t xml:space="preserve">Das passende Gegenstück im Paper ist </w:t>
      </w:r>
      <w:r w:rsidRPr="005A08E3">
        <w:rPr>
          <w:highlight w:val="cyan"/>
        </w:rPr>
        <w:t>Darcy — ebenfalls linear und elliptisch</w:t>
      </w:r>
      <w:r>
        <w:t xml:space="preserve"> — und genau dort ist der </w:t>
      </w:r>
      <w:r w:rsidRPr="005A08E3">
        <w:rPr>
          <w:highlight w:val="cyan"/>
        </w:rPr>
        <w:t>FNO am stärksten</w:t>
      </w:r>
      <w:r>
        <w:t xml:space="preserve"> (0,0098 relativer Fehler, „</w:t>
      </w:r>
      <w:proofErr w:type="spellStart"/>
      <w:r>
        <w:t>nearly</w:t>
      </w:r>
      <w:proofErr w:type="spellEnd"/>
      <w:r>
        <w:t xml:space="preserve"> </w:t>
      </w:r>
      <w:proofErr w:type="spellStart"/>
      <w:r>
        <w:t>one</w:t>
      </w:r>
      <w:proofErr w:type="spellEnd"/>
      <w:r>
        <w:t xml:space="preserve"> </w:t>
      </w:r>
      <w:proofErr w:type="spellStart"/>
      <w:r>
        <w:t>order</w:t>
      </w:r>
      <w:proofErr w:type="spellEnd"/>
      <w:r>
        <w:t xml:space="preserve"> </w:t>
      </w:r>
      <w:proofErr w:type="spellStart"/>
      <w:r>
        <w:t>of</w:t>
      </w:r>
      <w:proofErr w:type="spellEnd"/>
      <w:r>
        <w:t xml:space="preserve"> </w:t>
      </w:r>
      <w:proofErr w:type="spellStart"/>
      <w:r>
        <w:t>magnitude</w:t>
      </w:r>
      <w:proofErr w:type="spellEnd"/>
      <w:r>
        <w:t xml:space="preserve">" gegenüber den Vergleichsverfahren). Das ist ein </w:t>
      </w:r>
      <w:r w:rsidRPr="005A08E3">
        <w:rPr>
          <w:highlight w:val="cyan"/>
        </w:rPr>
        <w:t>gutes Argument für deine Motivation</w:t>
      </w:r>
      <w:r>
        <w:t>.</w:t>
      </w:r>
    </w:p>
    <w:p w14:paraId="47B9FFAD" w14:textId="77777777" w:rsidR="00163F3C" w:rsidRDefault="007174F6" w:rsidP="005A08E3">
      <w:pPr>
        <w:pStyle w:val="Listenabsatz"/>
        <w:numPr>
          <w:ilvl w:val="0"/>
          <w:numId w:val="10"/>
        </w:numPr>
        <w:spacing w:after="80" w:line="276" w:lineRule="auto"/>
      </w:pPr>
      <w:r>
        <w:t xml:space="preserve">Die eigentlichen </w:t>
      </w:r>
      <w:r w:rsidRPr="005A08E3">
        <w:rPr>
          <w:highlight w:val="yellow"/>
        </w:rPr>
        <w:t>Schwierigkeiten</w:t>
      </w:r>
      <w:r>
        <w:t xml:space="preserve"> liegen woanders: erstens bei den </w:t>
      </w:r>
      <w:r w:rsidRPr="005A08E3">
        <w:rPr>
          <w:highlight w:val="yellow"/>
        </w:rPr>
        <w:t>offenen Rändern (die Hockney-Verdopplung),</w:t>
      </w:r>
      <w:r>
        <w:t xml:space="preserve"> zweitens darin, dass </w:t>
      </w:r>
      <w:r w:rsidRPr="005A08E3">
        <w:rPr>
          <w:highlight w:val="yellow"/>
        </w:rPr>
        <w:t>ρ selbst hochfrequent und verrauscht</w:t>
      </w:r>
      <w:r>
        <w:t xml:space="preserve"> ist — Makroteilchen-Deposition erzeugt Schrotrauschen auf dem Gitter. Der </w:t>
      </w:r>
      <w:r w:rsidRPr="005A08E3">
        <w:rPr>
          <w:highlight w:val="yellow"/>
        </w:rPr>
        <w:t>Operator müsste also ein verrauschtes Eingangsfeld auf ein glattes Ausgangsfeld abbilden</w:t>
      </w:r>
      <w:r>
        <w:t xml:space="preserve">. Das kann sogar helfen (die </w:t>
      </w:r>
      <w:r w:rsidRPr="005A08E3">
        <w:rPr>
          <w:highlight w:val="green"/>
        </w:rPr>
        <w:t>Trunkierung wirkt wie ein Tiefpass</w:t>
      </w:r>
      <w:r>
        <w:t xml:space="preserve">), </w:t>
      </w:r>
      <w:r w:rsidRPr="005A08E3">
        <w:rPr>
          <w:highlight w:val="green"/>
        </w:rPr>
        <w:t>gehört aber untersucht und nicht einfach vorausgesetzt</w:t>
      </w:r>
      <w:r>
        <w:t>.</w:t>
      </w:r>
    </w:p>
    <w:p w14:paraId="45925801" w14:textId="77777777" w:rsidR="00163F3C" w:rsidRDefault="007174F6">
      <w:pPr>
        <w:pStyle w:val="berschrift1"/>
        <w:spacing w:before="360" w:after="160"/>
      </w:pPr>
      <w:proofErr w:type="gramStart"/>
      <w:r>
        <w:t>8</w:t>
      </w:r>
      <w:r>
        <w:t xml:space="preserve">  Nächste</w:t>
      </w:r>
      <w:proofErr w:type="gramEnd"/>
      <w:r>
        <w:t xml:space="preserve"> Schritte</w:t>
      </w:r>
    </w:p>
    <w:p w14:paraId="1A46F522" w14:textId="77777777" w:rsidR="00163F3C" w:rsidRDefault="007174F6" w:rsidP="005A08E3">
      <w:pPr>
        <w:pStyle w:val="Listenabsatz"/>
        <w:numPr>
          <w:ilvl w:val="0"/>
          <w:numId w:val="11"/>
        </w:numPr>
        <w:spacing w:after="80" w:line="276" w:lineRule="auto"/>
      </w:pPr>
      <w:r>
        <w:t>Kapitel 5 und 6 des Li-Papers musst du nicht mehr komplett lesen. Was du brauchst, sind Tabelle 1, 3 und 4 sowie Anhang A.2 — alles andere ist über dieses Dokument abgedeckt.</w:t>
      </w:r>
    </w:p>
    <w:p w14:paraId="2F36D9DE" w14:textId="77777777" w:rsidR="00163F3C" w:rsidRDefault="007174F6" w:rsidP="005A08E3">
      <w:pPr>
        <w:pStyle w:val="Listenabsatz"/>
        <w:numPr>
          <w:ilvl w:val="0"/>
          <w:numId w:val="11"/>
        </w:numPr>
        <w:spacing w:after="80" w:line="276" w:lineRule="auto"/>
      </w:pPr>
      <w:proofErr w:type="spellStart"/>
      <w:r w:rsidRPr="00A56938">
        <w:rPr>
          <w:highlight w:val="yellow"/>
        </w:rPr>
        <w:t>Kovachki</w:t>
      </w:r>
      <w:proofErr w:type="spellEnd"/>
      <w:r>
        <w:t xml:space="preserve"> et al. (2022), „</w:t>
      </w:r>
      <w:proofErr w:type="spellStart"/>
      <w:r>
        <w:t>Neural</w:t>
      </w:r>
      <w:proofErr w:type="spellEnd"/>
      <w:r>
        <w:t xml:space="preserve"> Operators", liegt in deinem Projekt. Dort steht die saubere Theorie: </w:t>
      </w:r>
      <w:proofErr w:type="spellStart"/>
      <w:r w:rsidRPr="00A56938">
        <w:rPr>
          <w:highlight w:val="yellow"/>
        </w:rPr>
        <w:t>Diskretisierungsinvarianz</w:t>
      </w:r>
      <w:proofErr w:type="spellEnd"/>
      <w:r w:rsidRPr="00A56938">
        <w:rPr>
          <w:highlight w:val="yellow"/>
        </w:rPr>
        <w:t xml:space="preserve"> als Definition, Universalitätsaussagen</w:t>
      </w:r>
      <w:r>
        <w:t xml:space="preserve">, die </w:t>
      </w:r>
      <w:r w:rsidRPr="00A56938">
        <w:rPr>
          <w:highlight w:val="yellow"/>
        </w:rPr>
        <w:t xml:space="preserve">Einordnung von FNO, GNO und </w:t>
      </w:r>
      <w:proofErr w:type="spellStart"/>
      <w:r w:rsidRPr="00A56938">
        <w:rPr>
          <w:highlight w:val="yellow"/>
        </w:rPr>
        <w:t>DeepONet</w:t>
      </w:r>
      <w:proofErr w:type="spellEnd"/>
      <w:r>
        <w:t xml:space="preserve"> in einen gemeinsamen Rahmen. Für dein </w:t>
      </w:r>
      <w:r w:rsidRPr="00A56938">
        <w:rPr>
          <w:highlight w:val="yellow"/>
        </w:rPr>
        <w:t>Grundlagenkapitel</w:t>
      </w:r>
      <w:r>
        <w:t xml:space="preserve"> ist das die wichtigere Quelle als Li — Li ist die Architektur, </w:t>
      </w:r>
      <w:proofErr w:type="spellStart"/>
      <w:r>
        <w:t>Kovachki</w:t>
      </w:r>
      <w:proofErr w:type="spellEnd"/>
      <w:r>
        <w:t xml:space="preserve"> ist der Rahmen.</w:t>
      </w:r>
    </w:p>
    <w:p w14:paraId="6650DC2F" w14:textId="77777777" w:rsidR="00163F3C" w:rsidRDefault="007174F6" w:rsidP="005A08E3">
      <w:pPr>
        <w:pStyle w:val="Listenabsatz"/>
        <w:numPr>
          <w:ilvl w:val="0"/>
          <w:numId w:val="11"/>
        </w:numPr>
        <w:spacing w:after="80" w:line="276" w:lineRule="auto"/>
      </w:pPr>
      <w:proofErr w:type="spellStart"/>
      <w:r w:rsidRPr="00A56938">
        <w:rPr>
          <w:highlight w:val="green"/>
        </w:rPr>
        <w:t>Azizzadenesheli</w:t>
      </w:r>
      <w:proofErr w:type="spellEnd"/>
      <w:r>
        <w:t xml:space="preserve"> et al. (2024) liefert die </w:t>
      </w:r>
      <w:r w:rsidRPr="00A56938">
        <w:rPr>
          <w:highlight w:val="green"/>
        </w:rPr>
        <w:t>Anwendungsperspektive</w:t>
      </w:r>
      <w:r>
        <w:t xml:space="preserve"> und den aktuellen Stand der Varianten. Such dort gezielt nach </w:t>
      </w:r>
      <w:r w:rsidRPr="00A56938">
        <w:rPr>
          <w:highlight w:val="green"/>
        </w:rPr>
        <w:t>Geo-FNO und nach 3D-Anwendungen</w:t>
      </w:r>
      <w:r>
        <w:t xml:space="preserve"> — Letzteres wegen deiner Speicherfrage aus Teil 5.</w:t>
      </w:r>
    </w:p>
    <w:p w14:paraId="471BDC4D" w14:textId="77777777" w:rsidR="00163F3C" w:rsidRDefault="007174F6" w:rsidP="005A08E3">
      <w:pPr>
        <w:pStyle w:val="Listenabsatz"/>
        <w:numPr>
          <w:ilvl w:val="0"/>
          <w:numId w:val="11"/>
        </w:numPr>
        <w:spacing w:after="80" w:line="276" w:lineRule="auto"/>
      </w:pPr>
      <w:r w:rsidRPr="00A56938">
        <w:rPr>
          <w:highlight w:val="cyan"/>
        </w:rPr>
        <w:t>Cheetah-Paper</w:t>
      </w:r>
      <w:r>
        <w:t xml:space="preserve"> (</w:t>
      </w:r>
      <w:proofErr w:type="spellStart"/>
      <w:r>
        <w:t>PhysRevAccelBeams</w:t>
      </w:r>
      <w:proofErr w:type="spellEnd"/>
      <w:r>
        <w:t xml:space="preserve"> 27, 054601) durchgehen und die </w:t>
      </w:r>
      <w:r w:rsidRPr="00A56938">
        <w:rPr>
          <w:highlight w:val="cyan"/>
        </w:rPr>
        <w:t>Belegstellen für Differenzierbarkeit, Geschwindigkeit und Einsatzzweck</w:t>
      </w:r>
      <w:r>
        <w:t xml:space="preserve"> herausschreiben. Das ist Glied 1 deiner Argumentationskette und muss sauber belegt sein.</w:t>
      </w:r>
    </w:p>
    <w:p w14:paraId="12DF5F06" w14:textId="77777777" w:rsidR="00163F3C" w:rsidRDefault="007174F6" w:rsidP="005A08E3">
      <w:pPr>
        <w:pStyle w:val="Listenabsatz"/>
        <w:numPr>
          <w:ilvl w:val="0"/>
          <w:numId w:val="11"/>
        </w:numPr>
        <w:spacing w:after="80" w:line="276" w:lineRule="auto"/>
      </w:pPr>
      <w:r w:rsidRPr="005A08E3">
        <w:rPr>
          <w:b/>
          <w:bCs/>
        </w:rPr>
        <w:t xml:space="preserve">Und das Wichtigste, weil deine ganze Motivation darauf steht: </w:t>
      </w:r>
      <w:r>
        <w:t xml:space="preserve">Setz eine Messung auf. </w:t>
      </w:r>
      <w:r w:rsidRPr="00A56938">
        <w:rPr>
          <w:highlight w:val="cyan"/>
        </w:rPr>
        <w:t xml:space="preserve">Laufzeit und Speicherbedarf von </w:t>
      </w:r>
      <w:proofErr w:type="spellStart"/>
      <w:r w:rsidRPr="00A56938">
        <w:rPr>
          <w:highlight w:val="cyan"/>
        </w:rPr>
        <w:t>SpaceChargeKick.track</w:t>
      </w:r>
      <w:proofErr w:type="spellEnd"/>
      <w:r w:rsidRPr="00A56938">
        <w:rPr>
          <w:highlight w:val="cyan"/>
        </w:rPr>
        <w:t>, vorwärts und rückwärts getrennt</w:t>
      </w:r>
      <w:r>
        <w:t xml:space="preserve">, </w:t>
      </w:r>
      <w:r w:rsidRPr="00A56938">
        <w:rPr>
          <w:highlight w:val="cyan"/>
        </w:rPr>
        <w:t>aufgeschlüsselt nach Deposition, Green-Funktions-Aufbau, FFT, Differenzen und Interpolation, bei 32³ und bei 64³, auf CPU und GPU.</w:t>
      </w:r>
      <w:r>
        <w:t xml:space="preserve"> Diese Zahlen hast du bisher nicht — und ohne sie ist der Satz „der Space-Charge-Kick ist der Flaschenhals" eine Vermutung. Mit ihnen ist er der erste belastbare Beitrag deiner Arbeit, und das Profil sagt dir gleich noch, welche der vier Varianten aus 7.4 sich überhaupt lohnt.</w:t>
      </w:r>
    </w:p>
    <w:sectPr w:rsidR="00163F3C">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kkaya, Ufuk" w:date="2026-09-03T12:45:00Z" w:initials="AU">
    <w:p w14:paraId="30BF98EE" w14:textId="308D43D2" w:rsidR="00423485" w:rsidRDefault="00423485">
      <w:pPr>
        <w:pStyle w:val="Kommentartext"/>
      </w:pPr>
      <w:r>
        <w:rPr>
          <w:rStyle w:val="Kommentarzeichen"/>
        </w:rPr>
        <w:annotationRef/>
      </w:r>
      <w:r>
        <w:t>Wichtig?</w:t>
      </w:r>
    </w:p>
  </w:comment>
  <w:comment w:id="1" w:author="Akkaya, Ufuk" w:date="2026-09-04T20:05:00Z" w:initials="AU">
    <w:p w14:paraId="1289E460" w14:textId="22C41723" w:rsidR="007E13D9" w:rsidRDefault="007E13D9">
      <w:pPr>
        <w:pStyle w:val="Kommentartext"/>
      </w:pPr>
      <w:r>
        <w:rPr>
          <w:rStyle w:val="Kommentarzeichen"/>
        </w:rPr>
        <w:annotationRef/>
      </w:r>
      <w:r>
        <w:t>Was bedeutet Potentialproblem in diesem Kontext und was kann es in meinem Kontext bedeuten?</w:t>
      </w:r>
    </w:p>
  </w:comment>
  <w:comment w:id="2" w:author="Akkaya, Ufuk" w:date="2026-09-04T20:37:00Z" w:initials="AU">
    <w:p w14:paraId="5140A44A" w14:textId="617B431B" w:rsidR="009A6D7E" w:rsidRDefault="009A6D7E">
      <w:pPr>
        <w:pStyle w:val="Kommentartext"/>
      </w:pPr>
      <w:r>
        <w:rPr>
          <w:rStyle w:val="Kommentarzeichen"/>
        </w:rPr>
        <w:annotationRef/>
      </w:r>
      <w:r>
        <w:t xml:space="preserve">Prüfen in Kaiser oder </w:t>
      </w:r>
      <w:proofErr w:type="spellStart"/>
      <w:r>
        <w:t>Dhamrait</w:t>
      </w:r>
      <w:proofErr w:type="spellEnd"/>
      <w:r>
        <w:t xml:space="preserve"> oder Jan selber fragen</w:t>
      </w:r>
    </w:p>
  </w:comment>
  <w:comment w:id="3" w:author="Akkaya, Ufuk" w:date="2026-09-04T20:47:00Z" w:initials="AU">
    <w:p w14:paraId="38E3B42F" w14:textId="37B5413C" w:rsidR="002415BD" w:rsidRDefault="002415BD" w:rsidP="002415BD">
      <w:pPr>
        <w:pStyle w:val="Kommentartext"/>
        <w:spacing w:before="240"/>
      </w:pPr>
      <w:r>
        <w:rPr>
          <w:rStyle w:val="Kommentarzeichen"/>
        </w:rPr>
        <w:annotationRef/>
      </w:r>
      <w:r>
        <w:t xml:space="preserve">FNO brauchen keine </w:t>
      </w:r>
      <w:proofErr w:type="spellStart"/>
      <w:r>
        <w:t>Randbed</w:t>
      </w:r>
      <w:proofErr w:type="spellEnd"/>
      <w:r>
        <w:t>. Wegen linearer Transformation W</w:t>
      </w:r>
    </w:p>
  </w:comment>
  <w:comment w:id="4" w:author="Akkaya, Ufuk" w:date="2026-09-04T20:53:00Z" w:initials="AU">
    <w:p w14:paraId="3F94753C" w14:textId="0F1B06C6" w:rsidR="002415BD" w:rsidRDefault="002415BD">
      <w:pPr>
        <w:pStyle w:val="Kommentartext"/>
      </w:pPr>
      <w:r>
        <w:rPr>
          <w:rStyle w:val="Kommentarzeichen"/>
        </w:rPr>
        <w:annotationRef/>
      </w:r>
      <w:r>
        <w:t xml:space="preserve">d.h. Beschränkung auf max. </w:t>
      </w:r>
      <w:proofErr w:type="spellStart"/>
      <w:r>
        <w:t>k_max</w:t>
      </w:r>
      <w:proofErr w:type="spellEnd"/>
      <w:r>
        <w:t xml:space="preserve"> Moden, anstatt alle Frequenzmoden in der Fourier-Definition aufzulisten</w:t>
      </w:r>
    </w:p>
  </w:comment>
  <w:comment w:id="5" w:author="Akkaya, Ufuk" w:date="2026-09-04T20:54:00Z" w:initials="AU">
    <w:p w14:paraId="1ADF9ABF" w14:textId="7D6238DE" w:rsidR="002415BD" w:rsidRDefault="002415BD">
      <w:pPr>
        <w:pStyle w:val="Kommentartext"/>
      </w:pPr>
      <w:r>
        <w:rPr>
          <w:rStyle w:val="Kommentarzeichen"/>
        </w:rPr>
        <w:annotationRef/>
      </w:r>
      <w:r>
        <w:t>was heißt direkt an dieser Stelle?</w:t>
      </w:r>
    </w:p>
  </w:comment>
  <w:comment w:id="6" w:author="Akkaya, Ufuk" w:date="2026-09-04T21:54:00Z" w:initials="AU">
    <w:p w14:paraId="68EE211A" w14:textId="69BD5F56" w:rsidR="004957D9" w:rsidRDefault="004957D9">
      <w:pPr>
        <w:pStyle w:val="Kommentartext"/>
      </w:pPr>
      <w:r>
        <w:rPr>
          <w:rStyle w:val="Kommentarzeichen"/>
        </w:rPr>
        <w:annotationRef/>
      </w:r>
      <w:r>
        <w:t>Was heißt das? Was versteht man insb. unter Tracking?</w:t>
      </w:r>
    </w:p>
  </w:comment>
  <w:comment w:id="7" w:author="Akkaya, Ufuk" w:date="2026-09-04T21:57:00Z" w:initials="AU">
    <w:p w14:paraId="2CB26163" w14:textId="77777777" w:rsidR="004957D9" w:rsidRDefault="004957D9">
      <w:pPr>
        <w:pStyle w:val="Kommentartext"/>
      </w:pPr>
      <w:r>
        <w:rPr>
          <w:rStyle w:val="Kommentarzeichen"/>
        </w:rPr>
        <w:annotationRef/>
      </w:r>
      <w:r>
        <w:t>Fehlerschranken und Unsicherheitsangaben zum trainierten Modell und Genauigkeitsvergleiche mit klassischen Lösern muss ich aus anderen Quellen holen. Sowie ggf. wie man skalare Parameter lernt (Betreuer fragen)</w:t>
      </w:r>
    </w:p>
    <w:p w14:paraId="20FF48DA" w14:textId="438FB3E5" w:rsidR="004957D9" w:rsidRDefault="004957D9">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BF98EE" w15:done="0"/>
  <w15:commentEx w15:paraId="1289E460" w15:done="0"/>
  <w15:commentEx w15:paraId="5140A44A" w15:done="0"/>
  <w15:commentEx w15:paraId="38E3B42F" w15:done="0"/>
  <w15:commentEx w15:paraId="3F94753C" w15:done="0"/>
  <w15:commentEx w15:paraId="1ADF9ABF" w15:done="0"/>
  <w15:commentEx w15:paraId="68EE211A" w15:done="0"/>
  <w15:commentEx w15:paraId="20FF48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EC798BE" w16cex:dateUtc="2026-09-03T10:45:00Z"/>
  <w16cex:commentExtensible w16cex:durableId="1874F919" w16cex:dateUtc="2026-09-04T18:05:00Z"/>
  <w16cex:commentExtensible w16cex:durableId="0056709F" w16cex:dateUtc="2026-09-04T18:37:00Z"/>
  <w16cex:commentExtensible w16cex:durableId="40486014" w16cex:dateUtc="2026-09-04T18:47:00Z"/>
  <w16cex:commentExtensible w16cex:durableId="6458875E" w16cex:dateUtc="2026-09-04T18:53:00Z"/>
  <w16cex:commentExtensible w16cex:durableId="71A38A16" w16cex:dateUtc="2026-09-04T18:54:00Z"/>
  <w16cex:commentExtensible w16cex:durableId="4A4F95C4" w16cex:dateUtc="2026-09-04T19:54:00Z"/>
  <w16cex:commentExtensible w16cex:durableId="35E25D50" w16cex:dateUtc="2026-09-04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BF98EE" w16cid:durableId="3EC798BE"/>
  <w16cid:commentId w16cid:paraId="1289E460" w16cid:durableId="1874F919"/>
  <w16cid:commentId w16cid:paraId="5140A44A" w16cid:durableId="0056709F"/>
  <w16cid:commentId w16cid:paraId="38E3B42F" w16cid:durableId="40486014"/>
  <w16cid:commentId w16cid:paraId="3F94753C" w16cid:durableId="6458875E"/>
  <w16cid:commentId w16cid:paraId="1ADF9ABF" w16cid:durableId="71A38A16"/>
  <w16cid:commentId w16cid:paraId="68EE211A" w16cid:durableId="4A4F95C4"/>
  <w16cid:commentId w16cid:paraId="20FF48DA" w16cid:durableId="35E25D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5D12"/>
    <w:multiLevelType w:val="hybridMultilevel"/>
    <w:tmpl w:val="7846AA7E"/>
    <w:lvl w:ilvl="0" w:tplc="0407000F">
      <w:start w:val="1"/>
      <w:numFmt w:val="decimal"/>
      <w:lvlText w:val="%1."/>
      <w:lvlJc w:val="left"/>
      <w:pPr>
        <w:ind w:left="880" w:hanging="360"/>
      </w:pPr>
    </w:lvl>
    <w:lvl w:ilvl="1" w:tplc="04070019" w:tentative="1">
      <w:start w:val="1"/>
      <w:numFmt w:val="lowerLetter"/>
      <w:lvlText w:val="%2."/>
      <w:lvlJc w:val="left"/>
      <w:pPr>
        <w:ind w:left="1600" w:hanging="360"/>
      </w:pPr>
    </w:lvl>
    <w:lvl w:ilvl="2" w:tplc="0407001B" w:tentative="1">
      <w:start w:val="1"/>
      <w:numFmt w:val="lowerRoman"/>
      <w:lvlText w:val="%3."/>
      <w:lvlJc w:val="right"/>
      <w:pPr>
        <w:ind w:left="2320" w:hanging="180"/>
      </w:pPr>
    </w:lvl>
    <w:lvl w:ilvl="3" w:tplc="0407000F" w:tentative="1">
      <w:start w:val="1"/>
      <w:numFmt w:val="decimal"/>
      <w:lvlText w:val="%4."/>
      <w:lvlJc w:val="left"/>
      <w:pPr>
        <w:ind w:left="3040" w:hanging="360"/>
      </w:pPr>
    </w:lvl>
    <w:lvl w:ilvl="4" w:tplc="04070019" w:tentative="1">
      <w:start w:val="1"/>
      <w:numFmt w:val="lowerLetter"/>
      <w:lvlText w:val="%5."/>
      <w:lvlJc w:val="left"/>
      <w:pPr>
        <w:ind w:left="3760" w:hanging="360"/>
      </w:pPr>
    </w:lvl>
    <w:lvl w:ilvl="5" w:tplc="0407001B" w:tentative="1">
      <w:start w:val="1"/>
      <w:numFmt w:val="lowerRoman"/>
      <w:lvlText w:val="%6."/>
      <w:lvlJc w:val="right"/>
      <w:pPr>
        <w:ind w:left="4480" w:hanging="180"/>
      </w:pPr>
    </w:lvl>
    <w:lvl w:ilvl="6" w:tplc="0407000F" w:tentative="1">
      <w:start w:val="1"/>
      <w:numFmt w:val="decimal"/>
      <w:lvlText w:val="%7."/>
      <w:lvlJc w:val="left"/>
      <w:pPr>
        <w:ind w:left="5200" w:hanging="360"/>
      </w:pPr>
    </w:lvl>
    <w:lvl w:ilvl="7" w:tplc="04070019" w:tentative="1">
      <w:start w:val="1"/>
      <w:numFmt w:val="lowerLetter"/>
      <w:lvlText w:val="%8."/>
      <w:lvlJc w:val="left"/>
      <w:pPr>
        <w:ind w:left="5920" w:hanging="360"/>
      </w:pPr>
    </w:lvl>
    <w:lvl w:ilvl="8" w:tplc="0407001B" w:tentative="1">
      <w:start w:val="1"/>
      <w:numFmt w:val="lowerRoman"/>
      <w:lvlText w:val="%9."/>
      <w:lvlJc w:val="right"/>
      <w:pPr>
        <w:ind w:left="6640" w:hanging="180"/>
      </w:pPr>
    </w:lvl>
  </w:abstractNum>
  <w:abstractNum w:abstractNumId="1" w15:restartNumberingAfterBreak="0">
    <w:nsid w:val="0B10059F"/>
    <w:multiLevelType w:val="hybridMultilevel"/>
    <w:tmpl w:val="9BA447E6"/>
    <w:lvl w:ilvl="0" w:tplc="04070001">
      <w:start w:val="1"/>
      <w:numFmt w:val="bullet"/>
      <w:lvlText w:val=""/>
      <w:lvlJc w:val="left"/>
      <w:pPr>
        <w:ind w:left="880" w:hanging="360"/>
      </w:pPr>
      <w:rPr>
        <w:rFonts w:ascii="Symbol" w:hAnsi="Symbol" w:hint="default"/>
      </w:rPr>
    </w:lvl>
    <w:lvl w:ilvl="1" w:tplc="04070003" w:tentative="1">
      <w:start w:val="1"/>
      <w:numFmt w:val="bullet"/>
      <w:lvlText w:val="o"/>
      <w:lvlJc w:val="left"/>
      <w:pPr>
        <w:ind w:left="1600" w:hanging="360"/>
      </w:pPr>
      <w:rPr>
        <w:rFonts w:ascii="Courier New" w:hAnsi="Courier New" w:cs="Courier New" w:hint="default"/>
      </w:rPr>
    </w:lvl>
    <w:lvl w:ilvl="2" w:tplc="04070005" w:tentative="1">
      <w:start w:val="1"/>
      <w:numFmt w:val="bullet"/>
      <w:lvlText w:val=""/>
      <w:lvlJc w:val="left"/>
      <w:pPr>
        <w:ind w:left="2320" w:hanging="360"/>
      </w:pPr>
      <w:rPr>
        <w:rFonts w:ascii="Wingdings" w:hAnsi="Wingdings" w:hint="default"/>
      </w:rPr>
    </w:lvl>
    <w:lvl w:ilvl="3" w:tplc="04070001" w:tentative="1">
      <w:start w:val="1"/>
      <w:numFmt w:val="bullet"/>
      <w:lvlText w:val=""/>
      <w:lvlJc w:val="left"/>
      <w:pPr>
        <w:ind w:left="3040" w:hanging="360"/>
      </w:pPr>
      <w:rPr>
        <w:rFonts w:ascii="Symbol" w:hAnsi="Symbol" w:hint="default"/>
      </w:rPr>
    </w:lvl>
    <w:lvl w:ilvl="4" w:tplc="04070003" w:tentative="1">
      <w:start w:val="1"/>
      <w:numFmt w:val="bullet"/>
      <w:lvlText w:val="o"/>
      <w:lvlJc w:val="left"/>
      <w:pPr>
        <w:ind w:left="3760" w:hanging="360"/>
      </w:pPr>
      <w:rPr>
        <w:rFonts w:ascii="Courier New" w:hAnsi="Courier New" w:cs="Courier New" w:hint="default"/>
      </w:rPr>
    </w:lvl>
    <w:lvl w:ilvl="5" w:tplc="04070005" w:tentative="1">
      <w:start w:val="1"/>
      <w:numFmt w:val="bullet"/>
      <w:lvlText w:val=""/>
      <w:lvlJc w:val="left"/>
      <w:pPr>
        <w:ind w:left="4480" w:hanging="360"/>
      </w:pPr>
      <w:rPr>
        <w:rFonts w:ascii="Wingdings" w:hAnsi="Wingdings" w:hint="default"/>
      </w:rPr>
    </w:lvl>
    <w:lvl w:ilvl="6" w:tplc="04070001" w:tentative="1">
      <w:start w:val="1"/>
      <w:numFmt w:val="bullet"/>
      <w:lvlText w:val=""/>
      <w:lvlJc w:val="left"/>
      <w:pPr>
        <w:ind w:left="5200" w:hanging="360"/>
      </w:pPr>
      <w:rPr>
        <w:rFonts w:ascii="Symbol" w:hAnsi="Symbol" w:hint="default"/>
      </w:rPr>
    </w:lvl>
    <w:lvl w:ilvl="7" w:tplc="04070003" w:tentative="1">
      <w:start w:val="1"/>
      <w:numFmt w:val="bullet"/>
      <w:lvlText w:val="o"/>
      <w:lvlJc w:val="left"/>
      <w:pPr>
        <w:ind w:left="5920" w:hanging="360"/>
      </w:pPr>
      <w:rPr>
        <w:rFonts w:ascii="Courier New" w:hAnsi="Courier New" w:cs="Courier New" w:hint="default"/>
      </w:rPr>
    </w:lvl>
    <w:lvl w:ilvl="8" w:tplc="04070005" w:tentative="1">
      <w:start w:val="1"/>
      <w:numFmt w:val="bullet"/>
      <w:lvlText w:val=""/>
      <w:lvlJc w:val="left"/>
      <w:pPr>
        <w:ind w:left="6640" w:hanging="360"/>
      </w:pPr>
      <w:rPr>
        <w:rFonts w:ascii="Wingdings" w:hAnsi="Wingdings" w:hint="default"/>
      </w:rPr>
    </w:lvl>
  </w:abstractNum>
  <w:abstractNum w:abstractNumId="2" w15:restartNumberingAfterBreak="0">
    <w:nsid w:val="1EB77D8E"/>
    <w:multiLevelType w:val="hybridMultilevel"/>
    <w:tmpl w:val="ED5CA9C6"/>
    <w:lvl w:ilvl="0" w:tplc="B8680C0C">
      <w:start w:val="1"/>
      <w:numFmt w:val="bullet"/>
      <w:lvlText w:val="●"/>
      <w:lvlJc w:val="left"/>
      <w:pPr>
        <w:ind w:left="720" w:hanging="360"/>
      </w:pPr>
    </w:lvl>
    <w:lvl w:ilvl="1" w:tplc="6818D626">
      <w:start w:val="1"/>
      <w:numFmt w:val="bullet"/>
      <w:lvlText w:val="○"/>
      <w:lvlJc w:val="left"/>
      <w:pPr>
        <w:ind w:left="1440" w:hanging="360"/>
      </w:pPr>
    </w:lvl>
    <w:lvl w:ilvl="2" w:tplc="0890CD4C">
      <w:start w:val="1"/>
      <w:numFmt w:val="bullet"/>
      <w:lvlText w:val="■"/>
      <w:lvlJc w:val="left"/>
      <w:pPr>
        <w:ind w:left="2160" w:hanging="360"/>
      </w:pPr>
    </w:lvl>
    <w:lvl w:ilvl="3" w:tplc="6A20D02C">
      <w:start w:val="1"/>
      <w:numFmt w:val="bullet"/>
      <w:lvlText w:val="●"/>
      <w:lvlJc w:val="left"/>
      <w:pPr>
        <w:ind w:left="2880" w:hanging="360"/>
      </w:pPr>
    </w:lvl>
    <w:lvl w:ilvl="4" w:tplc="9FCAB322">
      <w:start w:val="1"/>
      <w:numFmt w:val="bullet"/>
      <w:lvlText w:val="○"/>
      <w:lvlJc w:val="left"/>
      <w:pPr>
        <w:ind w:left="3600" w:hanging="360"/>
      </w:pPr>
    </w:lvl>
    <w:lvl w:ilvl="5" w:tplc="B4D042D4">
      <w:start w:val="1"/>
      <w:numFmt w:val="bullet"/>
      <w:lvlText w:val="■"/>
      <w:lvlJc w:val="left"/>
      <w:pPr>
        <w:ind w:left="4320" w:hanging="360"/>
      </w:pPr>
    </w:lvl>
    <w:lvl w:ilvl="6" w:tplc="3BF463A4">
      <w:start w:val="1"/>
      <w:numFmt w:val="bullet"/>
      <w:lvlText w:val="●"/>
      <w:lvlJc w:val="left"/>
      <w:pPr>
        <w:ind w:left="5040" w:hanging="360"/>
      </w:pPr>
    </w:lvl>
    <w:lvl w:ilvl="7" w:tplc="28B04848">
      <w:start w:val="1"/>
      <w:numFmt w:val="bullet"/>
      <w:lvlText w:val="●"/>
      <w:lvlJc w:val="left"/>
      <w:pPr>
        <w:ind w:left="5760" w:hanging="360"/>
      </w:pPr>
    </w:lvl>
    <w:lvl w:ilvl="8" w:tplc="5734B6D8">
      <w:start w:val="1"/>
      <w:numFmt w:val="bullet"/>
      <w:lvlText w:val="●"/>
      <w:lvlJc w:val="left"/>
      <w:pPr>
        <w:ind w:left="6480" w:hanging="360"/>
      </w:pPr>
    </w:lvl>
  </w:abstractNum>
  <w:abstractNum w:abstractNumId="3" w15:restartNumberingAfterBreak="0">
    <w:nsid w:val="38E85483"/>
    <w:multiLevelType w:val="hybridMultilevel"/>
    <w:tmpl w:val="FBCC6448"/>
    <w:lvl w:ilvl="0" w:tplc="0407000F">
      <w:start w:val="1"/>
      <w:numFmt w:val="decimal"/>
      <w:lvlText w:val="%1."/>
      <w:lvlJc w:val="left"/>
      <w:pPr>
        <w:ind w:left="880" w:hanging="360"/>
      </w:pPr>
    </w:lvl>
    <w:lvl w:ilvl="1" w:tplc="04070019" w:tentative="1">
      <w:start w:val="1"/>
      <w:numFmt w:val="lowerLetter"/>
      <w:lvlText w:val="%2."/>
      <w:lvlJc w:val="left"/>
      <w:pPr>
        <w:ind w:left="1600" w:hanging="360"/>
      </w:pPr>
    </w:lvl>
    <w:lvl w:ilvl="2" w:tplc="0407001B" w:tentative="1">
      <w:start w:val="1"/>
      <w:numFmt w:val="lowerRoman"/>
      <w:lvlText w:val="%3."/>
      <w:lvlJc w:val="right"/>
      <w:pPr>
        <w:ind w:left="2320" w:hanging="180"/>
      </w:pPr>
    </w:lvl>
    <w:lvl w:ilvl="3" w:tplc="0407000F" w:tentative="1">
      <w:start w:val="1"/>
      <w:numFmt w:val="decimal"/>
      <w:lvlText w:val="%4."/>
      <w:lvlJc w:val="left"/>
      <w:pPr>
        <w:ind w:left="3040" w:hanging="360"/>
      </w:pPr>
    </w:lvl>
    <w:lvl w:ilvl="4" w:tplc="04070019" w:tentative="1">
      <w:start w:val="1"/>
      <w:numFmt w:val="lowerLetter"/>
      <w:lvlText w:val="%5."/>
      <w:lvlJc w:val="left"/>
      <w:pPr>
        <w:ind w:left="3760" w:hanging="360"/>
      </w:pPr>
    </w:lvl>
    <w:lvl w:ilvl="5" w:tplc="0407001B" w:tentative="1">
      <w:start w:val="1"/>
      <w:numFmt w:val="lowerRoman"/>
      <w:lvlText w:val="%6."/>
      <w:lvlJc w:val="right"/>
      <w:pPr>
        <w:ind w:left="4480" w:hanging="180"/>
      </w:pPr>
    </w:lvl>
    <w:lvl w:ilvl="6" w:tplc="0407000F" w:tentative="1">
      <w:start w:val="1"/>
      <w:numFmt w:val="decimal"/>
      <w:lvlText w:val="%7."/>
      <w:lvlJc w:val="left"/>
      <w:pPr>
        <w:ind w:left="5200" w:hanging="360"/>
      </w:pPr>
    </w:lvl>
    <w:lvl w:ilvl="7" w:tplc="04070019" w:tentative="1">
      <w:start w:val="1"/>
      <w:numFmt w:val="lowerLetter"/>
      <w:lvlText w:val="%8."/>
      <w:lvlJc w:val="left"/>
      <w:pPr>
        <w:ind w:left="5920" w:hanging="360"/>
      </w:pPr>
    </w:lvl>
    <w:lvl w:ilvl="8" w:tplc="0407001B" w:tentative="1">
      <w:start w:val="1"/>
      <w:numFmt w:val="lowerRoman"/>
      <w:lvlText w:val="%9."/>
      <w:lvlJc w:val="right"/>
      <w:pPr>
        <w:ind w:left="6640" w:hanging="180"/>
      </w:pPr>
    </w:lvl>
  </w:abstractNum>
  <w:abstractNum w:abstractNumId="4" w15:restartNumberingAfterBreak="0">
    <w:nsid w:val="4D88241B"/>
    <w:multiLevelType w:val="hybridMultilevel"/>
    <w:tmpl w:val="9E9C64DE"/>
    <w:lvl w:ilvl="0" w:tplc="0407000F">
      <w:start w:val="1"/>
      <w:numFmt w:val="decimal"/>
      <w:lvlText w:val="%1."/>
      <w:lvlJc w:val="left"/>
      <w:pPr>
        <w:ind w:left="880" w:hanging="360"/>
      </w:pPr>
    </w:lvl>
    <w:lvl w:ilvl="1" w:tplc="04070019" w:tentative="1">
      <w:start w:val="1"/>
      <w:numFmt w:val="lowerLetter"/>
      <w:lvlText w:val="%2."/>
      <w:lvlJc w:val="left"/>
      <w:pPr>
        <w:ind w:left="1600" w:hanging="360"/>
      </w:pPr>
    </w:lvl>
    <w:lvl w:ilvl="2" w:tplc="0407001B" w:tentative="1">
      <w:start w:val="1"/>
      <w:numFmt w:val="lowerRoman"/>
      <w:lvlText w:val="%3."/>
      <w:lvlJc w:val="right"/>
      <w:pPr>
        <w:ind w:left="2320" w:hanging="180"/>
      </w:pPr>
    </w:lvl>
    <w:lvl w:ilvl="3" w:tplc="0407000F" w:tentative="1">
      <w:start w:val="1"/>
      <w:numFmt w:val="decimal"/>
      <w:lvlText w:val="%4."/>
      <w:lvlJc w:val="left"/>
      <w:pPr>
        <w:ind w:left="3040" w:hanging="360"/>
      </w:pPr>
    </w:lvl>
    <w:lvl w:ilvl="4" w:tplc="04070019" w:tentative="1">
      <w:start w:val="1"/>
      <w:numFmt w:val="lowerLetter"/>
      <w:lvlText w:val="%5."/>
      <w:lvlJc w:val="left"/>
      <w:pPr>
        <w:ind w:left="3760" w:hanging="360"/>
      </w:pPr>
    </w:lvl>
    <w:lvl w:ilvl="5" w:tplc="0407001B" w:tentative="1">
      <w:start w:val="1"/>
      <w:numFmt w:val="lowerRoman"/>
      <w:lvlText w:val="%6."/>
      <w:lvlJc w:val="right"/>
      <w:pPr>
        <w:ind w:left="4480" w:hanging="180"/>
      </w:pPr>
    </w:lvl>
    <w:lvl w:ilvl="6" w:tplc="0407000F" w:tentative="1">
      <w:start w:val="1"/>
      <w:numFmt w:val="decimal"/>
      <w:lvlText w:val="%7."/>
      <w:lvlJc w:val="left"/>
      <w:pPr>
        <w:ind w:left="5200" w:hanging="360"/>
      </w:pPr>
    </w:lvl>
    <w:lvl w:ilvl="7" w:tplc="04070019" w:tentative="1">
      <w:start w:val="1"/>
      <w:numFmt w:val="lowerLetter"/>
      <w:lvlText w:val="%8."/>
      <w:lvlJc w:val="left"/>
      <w:pPr>
        <w:ind w:left="5920" w:hanging="360"/>
      </w:pPr>
    </w:lvl>
    <w:lvl w:ilvl="8" w:tplc="0407001B" w:tentative="1">
      <w:start w:val="1"/>
      <w:numFmt w:val="lowerRoman"/>
      <w:lvlText w:val="%9."/>
      <w:lvlJc w:val="right"/>
      <w:pPr>
        <w:ind w:left="6640" w:hanging="180"/>
      </w:pPr>
    </w:lvl>
  </w:abstractNum>
  <w:abstractNum w:abstractNumId="5" w15:restartNumberingAfterBreak="0">
    <w:nsid w:val="5377376F"/>
    <w:multiLevelType w:val="hybridMultilevel"/>
    <w:tmpl w:val="DD767AAC"/>
    <w:lvl w:ilvl="0" w:tplc="0407000F">
      <w:start w:val="1"/>
      <w:numFmt w:val="decimal"/>
      <w:lvlText w:val="%1."/>
      <w:lvlJc w:val="left"/>
      <w:pPr>
        <w:ind w:left="520" w:hanging="360"/>
      </w:pPr>
    </w:lvl>
    <w:lvl w:ilvl="1" w:tplc="04070019" w:tentative="1">
      <w:start w:val="1"/>
      <w:numFmt w:val="lowerLetter"/>
      <w:lvlText w:val="%2."/>
      <w:lvlJc w:val="left"/>
      <w:pPr>
        <w:ind w:left="1240" w:hanging="360"/>
      </w:pPr>
    </w:lvl>
    <w:lvl w:ilvl="2" w:tplc="0407001B" w:tentative="1">
      <w:start w:val="1"/>
      <w:numFmt w:val="lowerRoman"/>
      <w:lvlText w:val="%3."/>
      <w:lvlJc w:val="right"/>
      <w:pPr>
        <w:ind w:left="1960" w:hanging="180"/>
      </w:pPr>
    </w:lvl>
    <w:lvl w:ilvl="3" w:tplc="0407000F" w:tentative="1">
      <w:start w:val="1"/>
      <w:numFmt w:val="decimal"/>
      <w:lvlText w:val="%4."/>
      <w:lvlJc w:val="left"/>
      <w:pPr>
        <w:ind w:left="2680" w:hanging="360"/>
      </w:pPr>
    </w:lvl>
    <w:lvl w:ilvl="4" w:tplc="04070019" w:tentative="1">
      <w:start w:val="1"/>
      <w:numFmt w:val="lowerLetter"/>
      <w:lvlText w:val="%5."/>
      <w:lvlJc w:val="left"/>
      <w:pPr>
        <w:ind w:left="3400" w:hanging="360"/>
      </w:pPr>
    </w:lvl>
    <w:lvl w:ilvl="5" w:tplc="0407001B" w:tentative="1">
      <w:start w:val="1"/>
      <w:numFmt w:val="lowerRoman"/>
      <w:lvlText w:val="%6."/>
      <w:lvlJc w:val="right"/>
      <w:pPr>
        <w:ind w:left="4120" w:hanging="180"/>
      </w:pPr>
    </w:lvl>
    <w:lvl w:ilvl="6" w:tplc="0407000F" w:tentative="1">
      <w:start w:val="1"/>
      <w:numFmt w:val="decimal"/>
      <w:lvlText w:val="%7."/>
      <w:lvlJc w:val="left"/>
      <w:pPr>
        <w:ind w:left="4840" w:hanging="360"/>
      </w:pPr>
    </w:lvl>
    <w:lvl w:ilvl="7" w:tplc="04070019" w:tentative="1">
      <w:start w:val="1"/>
      <w:numFmt w:val="lowerLetter"/>
      <w:lvlText w:val="%8."/>
      <w:lvlJc w:val="left"/>
      <w:pPr>
        <w:ind w:left="5560" w:hanging="360"/>
      </w:pPr>
    </w:lvl>
    <w:lvl w:ilvl="8" w:tplc="0407001B" w:tentative="1">
      <w:start w:val="1"/>
      <w:numFmt w:val="lowerRoman"/>
      <w:lvlText w:val="%9."/>
      <w:lvlJc w:val="right"/>
      <w:pPr>
        <w:ind w:left="6280" w:hanging="180"/>
      </w:pPr>
    </w:lvl>
  </w:abstractNum>
  <w:abstractNum w:abstractNumId="6" w15:restartNumberingAfterBreak="0">
    <w:nsid w:val="54AD35BF"/>
    <w:multiLevelType w:val="hybridMultilevel"/>
    <w:tmpl w:val="7898C2B8"/>
    <w:lvl w:ilvl="0" w:tplc="0407000F">
      <w:start w:val="1"/>
      <w:numFmt w:val="decimal"/>
      <w:lvlText w:val="%1."/>
      <w:lvlJc w:val="left"/>
      <w:pPr>
        <w:ind w:left="360" w:hanging="200"/>
      </w:pPr>
    </w:lvl>
    <w:lvl w:ilvl="1" w:tplc="A8C8965A">
      <w:start w:val="1"/>
      <w:numFmt w:val="bullet"/>
      <w:lvlText w:val="–"/>
      <w:lvlJc w:val="left"/>
      <w:pPr>
        <w:ind w:left="720" w:hanging="200"/>
      </w:pPr>
    </w:lvl>
    <w:lvl w:ilvl="2" w:tplc="8EDCFB1C">
      <w:start w:val="1"/>
      <w:numFmt w:val="bullet"/>
      <w:lvlText w:val="·"/>
      <w:lvlJc w:val="left"/>
      <w:pPr>
        <w:ind w:left="1080" w:hanging="200"/>
      </w:pPr>
    </w:lvl>
    <w:lvl w:ilvl="3" w:tplc="0B80772E">
      <w:numFmt w:val="decimal"/>
      <w:lvlText w:val=""/>
      <w:lvlJc w:val="left"/>
    </w:lvl>
    <w:lvl w:ilvl="4" w:tplc="C25E05AA">
      <w:numFmt w:val="decimal"/>
      <w:lvlText w:val=""/>
      <w:lvlJc w:val="left"/>
    </w:lvl>
    <w:lvl w:ilvl="5" w:tplc="8904F662">
      <w:numFmt w:val="decimal"/>
      <w:lvlText w:val=""/>
      <w:lvlJc w:val="left"/>
    </w:lvl>
    <w:lvl w:ilvl="6" w:tplc="D178731A">
      <w:numFmt w:val="decimal"/>
      <w:lvlText w:val=""/>
      <w:lvlJc w:val="left"/>
    </w:lvl>
    <w:lvl w:ilvl="7" w:tplc="0D00029E">
      <w:numFmt w:val="decimal"/>
      <w:lvlText w:val=""/>
      <w:lvlJc w:val="left"/>
    </w:lvl>
    <w:lvl w:ilvl="8" w:tplc="E976F2E4">
      <w:numFmt w:val="decimal"/>
      <w:lvlText w:val=""/>
      <w:lvlJc w:val="left"/>
    </w:lvl>
  </w:abstractNum>
  <w:abstractNum w:abstractNumId="7" w15:restartNumberingAfterBreak="0">
    <w:nsid w:val="64206001"/>
    <w:multiLevelType w:val="hybridMultilevel"/>
    <w:tmpl w:val="DCD46916"/>
    <w:lvl w:ilvl="0" w:tplc="0407000F">
      <w:start w:val="1"/>
      <w:numFmt w:val="decimal"/>
      <w:lvlText w:val="%1."/>
      <w:lvlJc w:val="left"/>
      <w:pPr>
        <w:ind w:left="360" w:hanging="200"/>
      </w:pPr>
    </w:lvl>
    <w:lvl w:ilvl="1" w:tplc="FFFFFFFF">
      <w:start w:val="1"/>
      <w:numFmt w:val="bullet"/>
      <w:lvlText w:val="–"/>
      <w:lvlJc w:val="left"/>
      <w:pPr>
        <w:ind w:left="720" w:hanging="200"/>
      </w:pPr>
    </w:lvl>
    <w:lvl w:ilvl="2" w:tplc="FFFFFFFF">
      <w:start w:val="1"/>
      <w:numFmt w:val="bullet"/>
      <w:lvlText w:val="·"/>
      <w:lvlJc w:val="left"/>
      <w:pPr>
        <w:ind w:left="1080" w:hanging="20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9120D18"/>
    <w:multiLevelType w:val="hybridMultilevel"/>
    <w:tmpl w:val="7898C2B8"/>
    <w:lvl w:ilvl="0" w:tplc="FFFFFFFF">
      <w:start w:val="1"/>
      <w:numFmt w:val="decimal"/>
      <w:lvlText w:val="%1."/>
      <w:lvlJc w:val="left"/>
      <w:pPr>
        <w:ind w:left="360" w:hanging="200"/>
      </w:pPr>
    </w:lvl>
    <w:lvl w:ilvl="1" w:tplc="FFFFFFFF">
      <w:start w:val="1"/>
      <w:numFmt w:val="bullet"/>
      <w:lvlText w:val="–"/>
      <w:lvlJc w:val="left"/>
      <w:pPr>
        <w:ind w:left="720" w:hanging="200"/>
      </w:pPr>
    </w:lvl>
    <w:lvl w:ilvl="2" w:tplc="FFFFFFFF">
      <w:start w:val="1"/>
      <w:numFmt w:val="bullet"/>
      <w:lvlText w:val="·"/>
      <w:lvlJc w:val="left"/>
      <w:pPr>
        <w:ind w:left="1080" w:hanging="20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9311CDF"/>
    <w:multiLevelType w:val="hybridMultilevel"/>
    <w:tmpl w:val="9D2ABBE2"/>
    <w:lvl w:ilvl="0" w:tplc="0407000F">
      <w:start w:val="1"/>
      <w:numFmt w:val="decimal"/>
      <w:lvlText w:val="%1."/>
      <w:lvlJc w:val="left"/>
      <w:pPr>
        <w:ind w:left="880" w:hanging="360"/>
      </w:pPr>
    </w:lvl>
    <w:lvl w:ilvl="1" w:tplc="04070019" w:tentative="1">
      <w:start w:val="1"/>
      <w:numFmt w:val="lowerLetter"/>
      <w:lvlText w:val="%2."/>
      <w:lvlJc w:val="left"/>
      <w:pPr>
        <w:ind w:left="1600" w:hanging="360"/>
      </w:pPr>
    </w:lvl>
    <w:lvl w:ilvl="2" w:tplc="0407001B" w:tentative="1">
      <w:start w:val="1"/>
      <w:numFmt w:val="lowerRoman"/>
      <w:lvlText w:val="%3."/>
      <w:lvlJc w:val="right"/>
      <w:pPr>
        <w:ind w:left="2320" w:hanging="180"/>
      </w:pPr>
    </w:lvl>
    <w:lvl w:ilvl="3" w:tplc="0407000F" w:tentative="1">
      <w:start w:val="1"/>
      <w:numFmt w:val="decimal"/>
      <w:lvlText w:val="%4."/>
      <w:lvlJc w:val="left"/>
      <w:pPr>
        <w:ind w:left="3040" w:hanging="360"/>
      </w:pPr>
    </w:lvl>
    <w:lvl w:ilvl="4" w:tplc="04070019" w:tentative="1">
      <w:start w:val="1"/>
      <w:numFmt w:val="lowerLetter"/>
      <w:lvlText w:val="%5."/>
      <w:lvlJc w:val="left"/>
      <w:pPr>
        <w:ind w:left="3760" w:hanging="360"/>
      </w:pPr>
    </w:lvl>
    <w:lvl w:ilvl="5" w:tplc="0407001B" w:tentative="1">
      <w:start w:val="1"/>
      <w:numFmt w:val="lowerRoman"/>
      <w:lvlText w:val="%6."/>
      <w:lvlJc w:val="right"/>
      <w:pPr>
        <w:ind w:left="4480" w:hanging="180"/>
      </w:pPr>
    </w:lvl>
    <w:lvl w:ilvl="6" w:tplc="0407000F" w:tentative="1">
      <w:start w:val="1"/>
      <w:numFmt w:val="decimal"/>
      <w:lvlText w:val="%7."/>
      <w:lvlJc w:val="left"/>
      <w:pPr>
        <w:ind w:left="5200" w:hanging="360"/>
      </w:pPr>
    </w:lvl>
    <w:lvl w:ilvl="7" w:tplc="04070019" w:tentative="1">
      <w:start w:val="1"/>
      <w:numFmt w:val="lowerLetter"/>
      <w:lvlText w:val="%8."/>
      <w:lvlJc w:val="left"/>
      <w:pPr>
        <w:ind w:left="5920" w:hanging="360"/>
      </w:pPr>
    </w:lvl>
    <w:lvl w:ilvl="8" w:tplc="0407001B" w:tentative="1">
      <w:start w:val="1"/>
      <w:numFmt w:val="lowerRoman"/>
      <w:lvlText w:val="%9."/>
      <w:lvlJc w:val="right"/>
      <w:pPr>
        <w:ind w:left="6640" w:hanging="180"/>
      </w:pPr>
    </w:lvl>
  </w:abstractNum>
  <w:num w:numId="1" w16cid:durableId="1444808240">
    <w:abstractNumId w:val="2"/>
    <w:lvlOverride w:ilvl="0">
      <w:startOverride w:val="1"/>
    </w:lvlOverride>
  </w:num>
  <w:num w:numId="2" w16cid:durableId="27610138">
    <w:abstractNumId w:val="6"/>
  </w:num>
  <w:num w:numId="3" w16cid:durableId="509106510">
    <w:abstractNumId w:val="6"/>
  </w:num>
  <w:num w:numId="4" w16cid:durableId="1168980550">
    <w:abstractNumId w:val="7"/>
  </w:num>
  <w:num w:numId="5" w16cid:durableId="106703999">
    <w:abstractNumId w:val="8"/>
  </w:num>
  <w:num w:numId="6" w16cid:durableId="886836991">
    <w:abstractNumId w:val="1"/>
  </w:num>
  <w:num w:numId="7" w16cid:durableId="264534432">
    <w:abstractNumId w:val="5"/>
  </w:num>
  <w:num w:numId="8" w16cid:durableId="395206746">
    <w:abstractNumId w:val="3"/>
  </w:num>
  <w:num w:numId="9" w16cid:durableId="1065445115">
    <w:abstractNumId w:val="9"/>
  </w:num>
  <w:num w:numId="10" w16cid:durableId="1745906780">
    <w:abstractNumId w:val="4"/>
  </w:num>
  <w:num w:numId="11" w16cid:durableId="1013866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kkaya, Ufuk">
    <w15:presenceInfo w15:providerId="AD" w15:userId="S-1-5-21-3018955115-4118484798-3177128962-969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F3C"/>
    <w:rsid w:val="00163F3C"/>
    <w:rsid w:val="002415BD"/>
    <w:rsid w:val="00423485"/>
    <w:rsid w:val="004957D9"/>
    <w:rsid w:val="005A08E3"/>
    <w:rsid w:val="007174F6"/>
    <w:rsid w:val="0073645B"/>
    <w:rsid w:val="007714E7"/>
    <w:rsid w:val="007E13D9"/>
    <w:rsid w:val="009A6D7E"/>
    <w:rsid w:val="00A56938"/>
    <w:rsid w:val="00A634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7E3D3"/>
  <w15:docId w15:val="{1034BD43-3295-4280-8884-149A1D6BC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b/>
      <w:bCs/>
      <w:color w:val="1A3A5C"/>
      <w:sz w:val="30"/>
      <w:szCs w:val="30"/>
    </w:rPr>
  </w:style>
  <w:style w:type="paragraph" w:styleId="berschrift2">
    <w:name w:val="heading 2"/>
    <w:uiPriority w:val="9"/>
    <w:unhideWhenUsed/>
    <w:qFormat/>
    <w:pPr>
      <w:outlineLvl w:val="1"/>
    </w:pPr>
    <w:rPr>
      <w:b/>
      <w:bCs/>
      <w:color w:val="2C5A82"/>
      <w:sz w:val="25"/>
      <w:szCs w:val="25"/>
    </w:rPr>
  </w:style>
  <w:style w:type="paragraph" w:styleId="berschrift3">
    <w:name w:val="heading 3"/>
    <w:uiPriority w:val="9"/>
    <w:unhideWhenUsed/>
    <w:qFormat/>
    <w:pPr>
      <w:outlineLvl w:val="2"/>
    </w:pPr>
    <w:rPr>
      <w:b/>
      <w:bCs/>
      <w:color w:val="44566B"/>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b/>
      <w:bCs/>
      <w:color w:val="1A3A5C"/>
      <w:sz w:val="40"/>
      <w:szCs w:val="40"/>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Kommentarzeichen">
    <w:name w:val="annotation reference"/>
    <w:basedOn w:val="Absatz-Standardschriftart"/>
    <w:uiPriority w:val="99"/>
    <w:semiHidden/>
    <w:unhideWhenUsed/>
    <w:rsid w:val="00423485"/>
    <w:rPr>
      <w:sz w:val="16"/>
      <w:szCs w:val="16"/>
    </w:rPr>
  </w:style>
  <w:style w:type="paragraph" w:styleId="Kommentartext">
    <w:name w:val="annotation text"/>
    <w:basedOn w:val="Standard"/>
    <w:link w:val="KommentartextZchn"/>
    <w:uiPriority w:val="99"/>
    <w:semiHidden/>
    <w:unhideWhenUsed/>
    <w:rsid w:val="00423485"/>
    <w:rPr>
      <w:sz w:val="20"/>
      <w:szCs w:val="20"/>
    </w:rPr>
  </w:style>
  <w:style w:type="character" w:customStyle="1" w:styleId="KommentartextZchn">
    <w:name w:val="Kommentartext Zchn"/>
    <w:basedOn w:val="Absatz-Standardschriftart"/>
    <w:link w:val="Kommentartext"/>
    <w:uiPriority w:val="99"/>
    <w:semiHidden/>
    <w:rsid w:val="00423485"/>
    <w:rPr>
      <w:sz w:val="20"/>
      <w:szCs w:val="20"/>
    </w:rPr>
  </w:style>
  <w:style w:type="paragraph" w:styleId="Kommentarthema">
    <w:name w:val="annotation subject"/>
    <w:basedOn w:val="Kommentartext"/>
    <w:next w:val="Kommentartext"/>
    <w:link w:val="KommentarthemaZchn"/>
    <w:uiPriority w:val="99"/>
    <w:semiHidden/>
    <w:unhideWhenUsed/>
    <w:rsid w:val="00423485"/>
    <w:rPr>
      <w:b/>
      <w:bCs/>
    </w:rPr>
  </w:style>
  <w:style w:type="character" w:customStyle="1" w:styleId="KommentarthemaZchn">
    <w:name w:val="Kommentarthema Zchn"/>
    <w:basedOn w:val="KommentartextZchn"/>
    <w:link w:val="Kommentarthema"/>
    <w:uiPriority w:val="99"/>
    <w:semiHidden/>
    <w:rsid w:val="004234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6362</Words>
  <Characters>40084</Characters>
  <Application>Microsoft Office Word</Application>
  <DocSecurity>0</DocSecurity>
  <Lines>334</Lines>
  <Paragraphs>92</Paragraphs>
  <ScaleCrop>false</ScaleCrop>
  <HeadingPairs>
    <vt:vector size="2" baseType="variant">
      <vt:variant>
        <vt:lpstr>Titel</vt:lpstr>
      </vt:variant>
      <vt:variant>
        <vt:i4>1</vt:i4>
      </vt:variant>
    </vt:vector>
  </HeadingPairs>
  <TitlesOfParts>
    <vt:vector size="1" baseType="lpstr">
      <vt:lpstr/>
    </vt:vector>
  </TitlesOfParts>
  <Company>DESY</Company>
  <LinksUpToDate>false</LinksUpToDate>
  <CharactersWithSpaces>46354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Akkaya, Ufuk</cp:lastModifiedBy>
  <cp:revision>2</cp:revision>
  <dcterms:created xsi:type="dcterms:W3CDTF">2026-08-30T23:12:00Z</dcterms:created>
  <dcterms:modified xsi:type="dcterms:W3CDTF">2026-09-04T20:47:00Z</dcterms:modified>
</cp:coreProperties>
</file>