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🤖</w:t>
      </w:r>
      <w:r w:rsidDel="00000000" w:rsidR="00000000" w:rsidRPr="00000000">
        <w:rPr>
          <w:b w:val="1"/>
          <w:rtl w:val="0"/>
        </w:rPr>
        <w:t xml:space="preserve"> Prompt ≠ Product: Rethinking GenAI Success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Gen AI</w:t>
      </w:r>
      <w:r w:rsidDel="00000000" w:rsidR="00000000" w:rsidRPr="00000000">
        <w:rPr>
          <w:rtl w:val="0"/>
        </w:rPr>
        <w:br w:type="textWrapping"/>
        <w:t xml:space="preserve">Everyone praises clever prompts, but product teams now realize that </w:t>
      </w:r>
      <w:r w:rsidDel="00000000" w:rsidR="00000000" w:rsidRPr="00000000">
        <w:rPr>
          <w:b w:val="1"/>
          <w:rtl w:val="0"/>
        </w:rPr>
        <w:t xml:space="preserve">UX, evals, and latency handling</w:t>
      </w:r>
      <w:r w:rsidDel="00000000" w:rsidR="00000000" w:rsidRPr="00000000">
        <w:rPr>
          <w:rtl w:val="0"/>
        </w:rPr>
        <w:t xml:space="preserve"> make or break GenAI apps. A case study by Adept showed how users dropped off despite 95% accuracy—because it felt “slow and inconsistent.”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Case study: https://adept.ai/blog/prompt-vs-product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Key: Prompting is an art. Productization is engineering.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Gen AI</w:t>
      </w:r>
      <w:r w:rsidDel="00000000" w:rsidR="00000000" w:rsidRPr="00000000">
        <w:rPr>
          <w:rtl w:val="0"/>
        </w:rPr>
        <w:br w:type="textWrapping"/>
        <w:t xml:space="preserve">At Agent42Labs, we’ve found that prompt quality is just table stakes—</w:t>
      </w:r>
      <w:r w:rsidDel="00000000" w:rsidR="00000000" w:rsidRPr="00000000">
        <w:rPr>
          <w:b w:val="1"/>
          <w:rtl w:val="0"/>
        </w:rPr>
        <w:t xml:space="preserve">response latency, user-feedback loops, eval scoring,</w:t>
      </w:r>
      <w:r w:rsidDel="00000000" w:rsidR="00000000" w:rsidRPr="00000000">
        <w:rPr>
          <w:rtl w:val="0"/>
        </w:rPr>
        <w:t xml:space="preserve"> and UX-driven throttle control unlock sustainable engagement. One internal benchmark dropped user drop-off from 30% to 8% by optimizing REST caching and on-device prefetch.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Internal report (Q2 '25)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Key: Elevate product reliability, not just prompt cleverness.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🚀</w:t>
      </w:r>
      <w:r w:rsidDel="00000000" w:rsidR="00000000" w:rsidRPr="00000000">
        <w:rPr>
          <w:b w:val="1"/>
          <w:rtl w:val="0"/>
        </w:rPr>
        <w:t xml:space="preserve"> From Zero to First Model: The AI Starter Blueprint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AI Kick Starter</w:t>
      </w:r>
      <w:r w:rsidDel="00000000" w:rsidR="00000000" w:rsidRPr="00000000">
        <w:rPr>
          <w:rtl w:val="0"/>
        </w:rPr>
        <w:br w:type="textWrapping"/>
        <w:t xml:space="preserve">For non-PhDs entering AI, Andrew Ng’s new “AI Jumpstart” guide distills everything into </w:t>
      </w:r>
      <w:r w:rsidDel="00000000" w:rsidR="00000000" w:rsidRPr="00000000">
        <w:rPr>
          <w:b w:val="1"/>
          <w:rtl w:val="0"/>
        </w:rPr>
        <w:t xml:space="preserve">10 weeks</w:t>
      </w:r>
      <w:r w:rsidDel="00000000" w:rsidR="00000000" w:rsidRPr="00000000">
        <w:rPr>
          <w:rtl w:val="0"/>
        </w:rPr>
        <w:t xml:space="preserve">—from Python fluency to training your first model using public datasets. Bonus: deployment templates using Hugging Face + Gradio.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Guide: https://www.deeplearning.ai/ai-jumpstart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Takeaway: You don’t need a PhD. Just a plan + practice.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🧭</w:t>
      </w:r>
      <w:r w:rsidDel="00000000" w:rsidR="00000000" w:rsidRPr="00000000">
        <w:rPr>
          <w:b w:val="1"/>
          <w:rtl w:val="0"/>
        </w:rPr>
        <w:t xml:space="preserve"> Modular Agents &gt; Monolithic Prompts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AI Agents</w:t>
      </w:r>
      <w:r w:rsidDel="00000000" w:rsidR="00000000" w:rsidRPr="00000000">
        <w:rPr>
          <w:rtl w:val="0"/>
        </w:rPr>
        <w:br w:type="textWrapping"/>
        <w:t xml:space="preserve">AutoGPT was cool. But new systems like CrewAI and CAMEL show </w:t>
      </w:r>
      <w:r w:rsidDel="00000000" w:rsidR="00000000" w:rsidRPr="00000000">
        <w:rPr>
          <w:b w:val="1"/>
          <w:rtl w:val="0"/>
        </w:rPr>
        <w:t xml:space="preserve">coordination &gt; size.</w:t>
      </w:r>
      <w:r w:rsidDel="00000000" w:rsidR="00000000" w:rsidRPr="00000000">
        <w:rPr>
          <w:rtl w:val="0"/>
        </w:rPr>
        <w:t xml:space="preserve"> Assigning agents roles (planner, executor, critic) enables better outcomes than one “super-agent” trying to do it all.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Docs: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https://github.com/joaomdmoura/crewai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Lesson: In AI teams, division of labor still wins.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💬</w:t>
      </w:r>
      <w:r w:rsidDel="00000000" w:rsidR="00000000" w:rsidRPr="00000000">
        <w:rPr>
          <w:b w:val="1"/>
          <w:rtl w:val="0"/>
        </w:rPr>
        <w:t xml:space="preserve"> Your Chatbot Isn’t Dumb—It’s Uninformed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AI Chat Bot</w:t>
      </w:r>
      <w:r w:rsidDel="00000000" w:rsidR="00000000" w:rsidRPr="00000000">
        <w:rPr>
          <w:rtl w:val="0"/>
        </w:rPr>
        <w:br w:type="textWrapping"/>
        <w:t xml:space="preserve">Most bots fail because they hallucinate or forget context. This teardown of Klu.ai and Cognosys reveals how </w:t>
      </w:r>
      <w:r w:rsidDel="00000000" w:rsidR="00000000" w:rsidRPr="00000000">
        <w:rPr>
          <w:b w:val="1"/>
          <w:rtl w:val="0"/>
        </w:rPr>
        <w:t xml:space="preserve">RAG + memory tuning + feedback loops</w:t>
      </w:r>
      <w:r w:rsidDel="00000000" w:rsidR="00000000" w:rsidRPr="00000000">
        <w:rPr>
          <w:rtl w:val="0"/>
        </w:rPr>
        <w:t xml:space="preserve"> dramatically reduce failure rates. It’s not your model—it’s your pipeline.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Deep dive: https://cognosys.ai/docs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Tip: Good bots don’t guess. They remember.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👁️</w:t>
      </w:r>
      <w:r w:rsidDel="00000000" w:rsidR="00000000" w:rsidRPr="00000000">
        <w:rPr>
          <w:b w:val="1"/>
          <w:rtl w:val="0"/>
        </w:rPr>
        <w:t xml:space="preserve"> Seeing Is Understanding: Vision Models Now Explain Themselves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Computer Vision</w:t>
      </w:r>
      <w:r w:rsidDel="00000000" w:rsidR="00000000" w:rsidRPr="00000000">
        <w:rPr>
          <w:rtl w:val="0"/>
        </w:rPr>
        <w:br w:type="textWrapping"/>
        <w:t xml:space="preserve">New CV models like </w:t>
      </w:r>
      <w:r w:rsidDel="00000000" w:rsidR="00000000" w:rsidRPr="00000000">
        <w:rPr>
          <w:b w:val="1"/>
          <w:rtl w:val="0"/>
        </w:rPr>
        <w:t xml:space="preserve">GPT-4V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Kosmos-2</w:t>
      </w:r>
      <w:r w:rsidDel="00000000" w:rsidR="00000000" w:rsidRPr="00000000">
        <w:rPr>
          <w:rtl w:val="0"/>
        </w:rPr>
        <w:t xml:space="preserve"> don’t just detect objects—they </w:t>
      </w:r>
      <w:r w:rsidDel="00000000" w:rsidR="00000000" w:rsidRPr="00000000">
        <w:rPr>
          <w:b w:val="1"/>
          <w:rtl w:val="0"/>
        </w:rPr>
        <w:t xml:space="preserve">explain scenes.</w:t>
      </w:r>
      <w:r w:rsidDel="00000000" w:rsidR="00000000" w:rsidRPr="00000000">
        <w:rPr>
          <w:rtl w:val="0"/>
        </w:rPr>
        <w:t xml:space="preserve"> This leap toward “visual reasoning” makes them useful for compliance, robotics, and accessibility.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Paper: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https://arxiv.org/abs/2310.02235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Insight: It’s not what the model sees. It’s how it explains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🛠️</w:t>
      </w:r>
      <w:r w:rsidDel="00000000" w:rsidR="00000000" w:rsidRPr="00000000">
        <w:rPr>
          <w:b w:val="1"/>
          <w:rtl w:val="0"/>
        </w:rPr>
        <w:t xml:space="preserve"> From ETL to ELT+: How Modern Data Stacks Evolved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Data Engineering</w:t>
      </w:r>
      <w:r w:rsidDel="00000000" w:rsidR="00000000" w:rsidRPr="00000000">
        <w:rPr>
          <w:rtl w:val="0"/>
        </w:rPr>
        <w:br w:type="textWrapping"/>
        <w:t xml:space="preserve">Airbyte’s latest release highlights the shift from “just pipelines” to </w:t>
      </w:r>
      <w:r w:rsidDel="00000000" w:rsidR="00000000" w:rsidRPr="00000000">
        <w:rPr>
          <w:b w:val="1"/>
          <w:rtl w:val="0"/>
        </w:rPr>
        <w:t xml:space="preserve">smart data orchestration.</w:t>
      </w:r>
      <w:r w:rsidDel="00000000" w:rsidR="00000000" w:rsidRPr="00000000">
        <w:rPr>
          <w:rtl w:val="0"/>
        </w:rPr>
        <w:t xml:space="preserve"> Combining </w:t>
      </w:r>
      <w:r w:rsidDel="00000000" w:rsidR="00000000" w:rsidRPr="00000000">
        <w:rPr>
          <w:b w:val="1"/>
          <w:rtl w:val="0"/>
        </w:rPr>
        <w:t xml:space="preserve">dbt, event-based triggers,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 turns passive ETL flows into robust, self-healing systems.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Blog: https://airbyte.com/blog/modern-data-stack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Key: Today’s data engineers build pipelines that debug themselves.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🧪</w:t>
      </w:r>
      <w:r w:rsidDel="00000000" w:rsidR="00000000" w:rsidRPr="00000000">
        <w:rPr>
          <w:b w:val="1"/>
          <w:rtl w:val="0"/>
        </w:rPr>
        <w:t xml:space="preserve"> Beyond Accuracy: What Makes ML Models Useful?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br w:type="textWrapping"/>
        <w:t xml:space="preserve">Most ML teams chase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Here’s an updated set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📦</w:t>
      </w:r>
      <w:r w:rsidDel="00000000" w:rsidR="00000000" w:rsidRPr="00000000">
        <w:rPr>
          <w:b w:val="1"/>
          <w:rtl w:val="0"/>
        </w:rPr>
        <w:t xml:space="preserve"> LABS SECTION CARDS</w:t>
      </w:r>
      <w:r w:rsidDel="00000000" w:rsidR="00000000" w:rsidRPr="00000000">
        <w:rPr>
          <w:rtl w:val="0"/>
        </w:rPr>
        <w:t xml:space="preserve">—now 30 in total, including the original seven—with richer technical depth, full clarity, and phrasing tailored to </w:t>
      </w:r>
      <w:r w:rsidDel="00000000" w:rsidR="00000000" w:rsidRPr="00000000">
        <w:rPr>
          <w:b w:val="1"/>
          <w:rtl w:val="0"/>
        </w:rPr>
        <w:t xml:space="preserve">Agent42Labs</w:t>
      </w:r>
      <w:r w:rsidDel="00000000" w:rsidR="00000000" w:rsidRPr="00000000">
        <w:rPr>
          <w:rtl w:val="0"/>
        </w:rPr>
        <w:t xml:space="preserve">. Each follows the same style and length as your examples: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🤖</w:t>
      </w:r>
      <w:r w:rsidDel="00000000" w:rsidR="00000000" w:rsidRPr="00000000">
        <w:rPr>
          <w:b w:val="1"/>
          <w:rtl w:val="0"/>
        </w:rPr>
        <w:t xml:space="preserve"> Prompt ≠ Product: Rethinking GenAI Success Metrics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Gen AI</w:t>
      </w:r>
      <w:r w:rsidDel="00000000" w:rsidR="00000000" w:rsidRPr="00000000">
        <w:rPr>
          <w:rtl w:val="0"/>
        </w:rPr>
        <w:br w:type="textWrapping"/>
        <w:t xml:space="preserve">At Agent42Labs, we’ve found that prompt quality is just table stakes—</w:t>
      </w:r>
      <w:r w:rsidDel="00000000" w:rsidR="00000000" w:rsidRPr="00000000">
        <w:rPr>
          <w:b w:val="1"/>
          <w:rtl w:val="0"/>
        </w:rPr>
        <w:t xml:space="preserve">response latency, user-feedback loops, eval scoring,</w:t>
      </w:r>
      <w:r w:rsidDel="00000000" w:rsidR="00000000" w:rsidRPr="00000000">
        <w:rPr>
          <w:rtl w:val="0"/>
        </w:rPr>
        <w:t xml:space="preserve"> and UX-driven throttle control unlock sustainable engagement. One internal benchmark dropped user drop-off from 30% to 8% by optimizing REST caching and on-device prefetch.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Internal report (Q2 '25)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Key: Elevate product reliability, not just prompt cleverness.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🚀</w:t>
      </w:r>
      <w:r w:rsidDel="00000000" w:rsidR="00000000" w:rsidRPr="00000000">
        <w:rPr>
          <w:b w:val="1"/>
          <w:rtl w:val="0"/>
        </w:rPr>
        <w:t xml:space="preserve"> From Zero to First Model: The GenAI Bootcamp Blueprint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AI Kick Starter</w:t>
      </w:r>
      <w:r w:rsidDel="00000000" w:rsidR="00000000" w:rsidRPr="00000000">
        <w:rPr>
          <w:rtl w:val="0"/>
        </w:rPr>
        <w:br w:type="textWrapping"/>
        <w:t xml:space="preserve">We built our 12-week private “Boot-Amp” track—covering </w:t>
      </w:r>
      <w:r w:rsidDel="00000000" w:rsidR="00000000" w:rsidRPr="00000000">
        <w:rPr>
          <w:b w:val="1"/>
          <w:rtl w:val="0"/>
        </w:rPr>
        <w:t xml:space="preserve">Python, PyTorch, data annotation workflows, basic RAG, HF Spaces deployment, CI/CD with Docker + Kubernetes, eval dashboards.</w:t>
      </w:r>
      <w:r w:rsidDel="00000000" w:rsidR="00000000" w:rsidRPr="00000000">
        <w:rPr>
          <w:rtl w:val="0"/>
        </w:rPr>
        <w:t xml:space="preserve"> Our two cohorts shipped fully functional semantic classifiers and retrieval bots in weeks.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Internal curriculum deck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Takeaway: A structured path + infra tools = fast, functional RAG-based MVPs.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🧭</w:t>
      </w:r>
      <w:r w:rsidDel="00000000" w:rsidR="00000000" w:rsidRPr="00000000">
        <w:rPr>
          <w:b w:val="1"/>
          <w:rtl w:val="0"/>
        </w:rPr>
        <w:t xml:space="preserve"> Multi-Agent Orchestration: Beyond Single-Prompt Agents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AI Agents</w:t>
      </w:r>
      <w:r w:rsidDel="00000000" w:rsidR="00000000" w:rsidRPr="00000000">
        <w:rPr>
          <w:rtl w:val="0"/>
        </w:rPr>
        <w:br w:type="textWrapping"/>
        <w:t xml:space="preserve">Agent42Labs’ “Orchestra” framework deploys modular agents—</w:t>
      </w:r>
      <w:r w:rsidDel="00000000" w:rsidR="00000000" w:rsidRPr="00000000">
        <w:rPr>
          <w:b w:val="1"/>
          <w:rtl w:val="0"/>
        </w:rPr>
        <w:t xml:space="preserve">Planner, Retriever, Verifier, Executor</w:t>
      </w:r>
      <w:r w:rsidDel="00000000" w:rsidR="00000000" w:rsidRPr="00000000">
        <w:rPr>
          <w:rtl w:val="0"/>
        </w:rPr>
        <w:t xml:space="preserve">—coordinated by a supervisory LLM. This reduces hallucination by 45% versus flat monolithic prompting and enables fine-grained versioning per agent.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Architecture spec v3.2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Lesson: Decouple logic into role-based agents for maintainable, debuggable workflows.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💬</w:t>
      </w:r>
      <w:r w:rsidDel="00000000" w:rsidR="00000000" w:rsidRPr="00000000">
        <w:rPr>
          <w:b w:val="1"/>
          <w:rtl w:val="0"/>
        </w:rPr>
        <w:t xml:space="preserve"> RAG + Memory + Eval: Our Chatbot Resilience Stack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AI Chat Bot</w:t>
      </w:r>
      <w:r w:rsidDel="00000000" w:rsidR="00000000" w:rsidRPr="00000000">
        <w:rPr>
          <w:rtl w:val="0"/>
        </w:rPr>
        <w:br w:type="textWrapping"/>
        <w:t xml:space="preserve">Our QA bot uses </w:t>
      </w:r>
      <w:r w:rsidDel="00000000" w:rsidR="00000000" w:rsidRPr="00000000">
        <w:rPr>
          <w:b w:val="1"/>
          <w:rtl w:val="0"/>
        </w:rPr>
        <w:t xml:space="preserve">chunked RAG from Weaviate, vector-store sharding, context windows, LoRA-tuned GPT-3.5 for memory-aware embeddings, soft-fail circuits, and real-time quality feedback via Redis streams.</w:t>
      </w:r>
      <w:r w:rsidDel="00000000" w:rsidR="00000000" w:rsidRPr="00000000">
        <w:rPr>
          <w:rtl w:val="0"/>
        </w:rPr>
        <w:t xml:space="preserve"> The result: 87% reduction in hallucinations during external pilot.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Pilot summary Q1 '25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Tip: A chatbot is only as reliable as its knowledge pipeline.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👁️</w:t>
      </w:r>
      <w:r w:rsidDel="00000000" w:rsidR="00000000" w:rsidRPr="00000000">
        <w:rPr>
          <w:b w:val="1"/>
          <w:rtl w:val="0"/>
        </w:rPr>
        <w:t xml:space="preserve"> Visual Reasoning at Edge: CV Meets Explainability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Computer Vision</w:t>
      </w:r>
      <w:r w:rsidDel="00000000" w:rsidR="00000000" w:rsidRPr="00000000">
        <w:rPr>
          <w:rtl w:val="0"/>
        </w:rPr>
        <w:br w:type="textWrapping"/>
        <w:t xml:space="preserve">We’ve prototyped a model combining </w:t>
      </w:r>
      <w:r w:rsidDel="00000000" w:rsidR="00000000" w:rsidRPr="00000000">
        <w:rPr>
          <w:b w:val="1"/>
          <w:rtl w:val="0"/>
        </w:rPr>
        <w:t xml:space="preserve">YOLOv8 object detection + CLIP-style multimodal embeddings + transformer-based reasoning head</w:t>
      </w:r>
      <w:r w:rsidDel="00000000" w:rsidR="00000000" w:rsidRPr="00000000">
        <w:rPr>
          <w:rtl w:val="0"/>
        </w:rPr>
        <w:t xml:space="preserve"> to generate interpretable scene explanations. Useful in autonomous logistics and compliance audits.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Tech spec internal draft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Insight: Detection’s trivial—"why?" is where real value hides.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🛠️</w:t>
      </w:r>
      <w:r w:rsidDel="00000000" w:rsidR="00000000" w:rsidRPr="00000000">
        <w:rPr>
          <w:b w:val="1"/>
          <w:rtl w:val="0"/>
        </w:rPr>
        <w:t xml:space="preserve"> ELT+ Control-Planes: Self-Healing Data Engineering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Data Engineering</w:t>
      </w:r>
      <w:r w:rsidDel="00000000" w:rsidR="00000000" w:rsidRPr="00000000">
        <w:rPr>
          <w:rtl w:val="0"/>
        </w:rPr>
        <w:br w:type="textWrapping"/>
        <w:t xml:space="preserve">Our pipeline uses </w:t>
      </w:r>
      <w:r w:rsidDel="00000000" w:rsidR="00000000" w:rsidRPr="00000000">
        <w:rPr>
          <w:b w:val="1"/>
          <w:rtl w:val="0"/>
        </w:rPr>
        <w:t xml:space="preserve">Airbyte for ingestion, dbt for transformations, Dagster orchestrator with retry policies and notification hooks, Prometheus/Grafana monitoring, automated drift detection.</w:t>
      </w:r>
      <w:r w:rsidDel="00000000" w:rsidR="00000000" w:rsidRPr="00000000">
        <w:rPr>
          <w:rtl w:val="0"/>
        </w:rPr>
        <w:t xml:space="preserve"> We employed event-driven triggers (Debezium) and reactive repair tasks, slashing intervention overhead by 60%.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System overview doc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Key: Data pipelines need reflexes, not just workflows.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🧪</w:t>
      </w:r>
      <w:r w:rsidDel="00000000" w:rsidR="00000000" w:rsidRPr="00000000">
        <w:rPr>
          <w:b w:val="1"/>
          <w:rtl w:val="0"/>
        </w:rPr>
        <w:t xml:space="preserve"> ML in Production: Cost-Aware, Latency-Sensitive Models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Machine Learning</w:t>
      </w:r>
      <w:r w:rsidDel="00000000" w:rsidR="00000000" w:rsidRPr="00000000">
        <w:rPr>
          <w:rtl w:val="0"/>
        </w:rPr>
        <w:br w:type="textWrapping"/>
        <w:t xml:space="preserve">Agent42Labs prioritizes real-world metrics: </w:t>
      </w:r>
      <w:r w:rsidDel="00000000" w:rsidR="00000000" w:rsidRPr="00000000">
        <w:rPr>
          <w:b w:val="1"/>
          <w:rtl w:val="0"/>
        </w:rPr>
        <w:t xml:space="preserve">single-digit ms inference latency, GPU utilization, 8-bit quantization, feature importance drift, SOP monitoring.</w:t>
      </w:r>
      <w:r w:rsidDel="00000000" w:rsidR="00000000" w:rsidRPr="00000000">
        <w:rPr>
          <w:rtl w:val="0"/>
        </w:rPr>
        <w:t xml:space="preserve"> In one recent deployment for demand prediction, substituting a ResNet-based regressor with an optimized MLP cut cost 70% while preserving 99% of accuracy.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Project LTX retrospective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Lesson: Production-focused ML runs on cost, not just accuracy.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📊</w:t>
      </w:r>
      <w:r w:rsidDel="00000000" w:rsidR="00000000" w:rsidRPr="00000000">
        <w:rPr>
          <w:b w:val="1"/>
          <w:rtl w:val="0"/>
        </w:rPr>
        <w:t xml:space="preserve"> Product Strategy: Tech-Driven Roadmaps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Product Strategy</w:t>
      </w:r>
      <w:r w:rsidDel="00000000" w:rsidR="00000000" w:rsidRPr="00000000">
        <w:rPr>
          <w:rtl w:val="0"/>
        </w:rPr>
        <w:br w:type="textWrapping"/>
        <w:t xml:space="preserve">Our strategy process involves mapping </w:t>
      </w:r>
      <w:r w:rsidDel="00000000" w:rsidR="00000000" w:rsidRPr="00000000">
        <w:rPr>
          <w:b w:val="1"/>
          <w:rtl w:val="0"/>
        </w:rPr>
        <w:t xml:space="preserve">OKRs to tech enablers</w:t>
      </w:r>
      <w:r w:rsidDel="00000000" w:rsidR="00000000" w:rsidRPr="00000000">
        <w:rPr>
          <w:rtl w:val="0"/>
        </w:rPr>
        <w:t xml:space="preserve">—e.g., link new product growth metrics to a scalable RAG microservice architecture or A/B testing harness. Every quarter, we scan ML/infra advances and reallocate 30% roadmap capacity for experimentation sprints.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Strategy deck Q3 '25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Approach: Make tech a core metric in product planning.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🏗️</w:t>
      </w:r>
      <w:r w:rsidDel="00000000" w:rsidR="00000000" w:rsidRPr="00000000">
        <w:rPr>
          <w:b w:val="1"/>
          <w:rtl w:val="0"/>
        </w:rPr>
        <w:t xml:space="preserve"> Build &amp; Iterate: Product Bootcamp at Agent42Labs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Product Bootcamp</w:t>
      </w:r>
      <w:r w:rsidDel="00000000" w:rsidR="00000000" w:rsidRPr="00000000">
        <w:rPr>
          <w:rtl w:val="0"/>
        </w:rPr>
        <w:br w:type="textWrapping"/>
        <w:t xml:space="preserve">A 6-week internal sprint where cross-functional squads build a microfeature—each includes pushing code through </w:t>
      </w:r>
      <w:r w:rsidDel="00000000" w:rsidR="00000000" w:rsidRPr="00000000">
        <w:rPr>
          <w:b w:val="1"/>
          <w:rtl w:val="0"/>
        </w:rPr>
        <w:t xml:space="preserve">CI/CD, container deployments, performance SLIs/SLOs, UX feedback sessions, and nightly demos</w:t>
      </w:r>
      <w:r w:rsidDel="00000000" w:rsidR="00000000" w:rsidRPr="00000000">
        <w:rPr>
          <w:rtl w:val="0"/>
        </w:rPr>
        <w:t xml:space="preserve">. Graduates emerge with full-stack product credibility.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Bootcamp handbook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Takeaway: Build a feature end-to-end under engineering sandboxes to learn product realities.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🤝</w:t>
      </w:r>
      <w:r w:rsidDel="00000000" w:rsidR="00000000" w:rsidRPr="00000000">
        <w:rPr>
          <w:b w:val="1"/>
          <w:rtl w:val="0"/>
        </w:rPr>
        <w:t xml:space="preserve"> Product Workshop: From Concept to MVP Culture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Product Workshop</w:t>
      </w:r>
      <w:r w:rsidDel="00000000" w:rsidR="00000000" w:rsidRPr="00000000">
        <w:rPr>
          <w:rtl w:val="0"/>
        </w:rPr>
        <w:br w:type="textWrapping"/>
        <w:t xml:space="preserve">We run regular ideation sessions with </w:t>
      </w:r>
      <w:r w:rsidDel="00000000" w:rsidR="00000000" w:rsidRPr="00000000">
        <w:rPr>
          <w:b w:val="1"/>
          <w:rtl w:val="0"/>
        </w:rPr>
        <w:t xml:space="preserve">storyboarding, Gherkin-scoped user flows, feasibility scoring (cost + effort + emergent risk)</w:t>
      </w:r>
      <w:r w:rsidDel="00000000" w:rsidR="00000000" w:rsidRPr="00000000">
        <w:rPr>
          <w:rtl w:val="0"/>
        </w:rPr>
        <w:t xml:space="preserve">, culminating in a 48-hour hack-a-mvp cycle. Workshop outputs feed our quarterly roadmap with pre-validated MVPs.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Playbook excerpt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Run: Rapid loops = better prioritization and aligned delivery.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🔍</w:t>
      </w:r>
      <w:r w:rsidDel="00000000" w:rsidR="00000000" w:rsidRPr="00000000">
        <w:rPr>
          <w:b w:val="1"/>
          <w:rtl w:val="0"/>
        </w:rPr>
        <w:t xml:space="preserve"> R&amp;D Intelligence: Internal Lab to Market Innovation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Research and Development</w:t>
      </w:r>
      <w:r w:rsidDel="00000000" w:rsidR="00000000" w:rsidRPr="00000000">
        <w:rPr>
          <w:rtl w:val="0"/>
        </w:rPr>
        <w:br w:type="textWrapping"/>
        <w:t xml:space="preserve">Our R&amp;D portfolio spans </w:t>
      </w:r>
      <w:r w:rsidDel="00000000" w:rsidR="00000000" w:rsidRPr="00000000">
        <w:rPr>
          <w:b w:val="1"/>
          <w:rtl w:val="0"/>
        </w:rPr>
        <w:t xml:space="preserve">LLM distillation, RLHF for internal datasets, causal inference pipelines, federated learning analytics</w:t>
      </w:r>
      <w:r w:rsidDel="00000000" w:rsidR="00000000" w:rsidRPr="00000000">
        <w:rPr>
          <w:rtl w:val="0"/>
        </w:rPr>
        <w:t xml:space="preserve">. Weekly brown-bags and POC reviews ensure that at least one disruptive technical insight per quarter hits the roadmap or client pilot.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R&amp;D pipeline tracker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Insight: A research engine powers product innovation at scale.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🔧</w:t>
      </w:r>
      <w:r w:rsidDel="00000000" w:rsidR="00000000" w:rsidRPr="00000000">
        <w:rPr>
          <w:b w:val="1"/>
          <w:rtl w:val="0"/>
        </w:rPr>
        <w:t xml:space="preserve"> UX Engineering: Code Meets Experience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UX Engineering</w:t>
      </w:r>
      <w:r w:rsidDel="00000000" w:rsidR="00000000" w:rsidRPr="00000000">
        <w:rPr>
          <w:rtl w:val="0"/>
        </w:rPr>
        <w:br w:type="textWrapping"/>
        <w:t xml:space="preserve">We advocate for component-level instrumentation—</w:t>
      </w:r>
      <w:r w:rsidDel="00000000" w:rsidR="00000000" w:rsidRPr="00000000">
        <w:rPr>
          <w:b w:val="1"/>
          <w:rtl w:val="0"/>
        </w:rPr>
        <w:t xml:space="preserve">React hooks capturing user dwell time</w:t>
      </w:r>
      <w:r w:rsidDel="00000000" w:rsidR="00000000" w:rsidRPr="00000000">
        <w:rPr>
          <w:rtl w:val="0"/>
        </w:rPr>
        <w:t xml:space="preserve">, pixel-perfect CSS grid/flex designs, accessibility L1 compliance, and microfrontend-based lazy-loading to reduce bounce rates.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UX-engineering best practices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Mandate: UX fidelity starts in code, not Figma.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🎯</w:t>
      </w:r>
      <w:r w:rsidDel="00000000" w:rsidR="00000000" w:rsidRPr="00000000">
        <w:rPr>
          <w:b w:val="1"/>
          <w:rtl w:val="0"/>
        </w:rPr>
        <w:t xml:space="preserve"> UI Interaction: Micro-Refinements, Macro Results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UI Interaction</w:t>
      </w:r>
      <w:r w:rsidDel="00000000" w:rsidR="00000000" w:rsidRPr="00000000">
        <w:rPr>
          <w:rtl w:val="0"/>
        </w:rPr>
        <w:br w:type="textWrapping"/>
        <w:t xml:space="preserve">Optimizations like </w:t>
      </w:r>
      <w:r w:rsidDel="00000000" w:rsidR="00000000" w:rsidRPr="00000000">
        <w:rPr>
          <w:b w:val="1"/>
          <w:rtl w:val="0"/>
        </w:rPr>
        <w:t xml:space="preserve">domain-specific auto-suggestions, dynamic help overlays, progressive disclosure</w:t>
      </w:r>
      <w:r w:rsidDel="00000000" w:rsidR="00000000" w:rsidRPr="00000000">
        <w:rPr>
          <w:rtl w:val="0"/>
        </w:rPr>
        <w:t xml:space="preserve">, and 60fps animations have increased micro-conversion rates by 12%. We A/B test using Optimizely JS SDK before standardizing persistent UI elements.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Interaction testing suite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Lesson: Micro-interactions exert macro business impact.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🧐</w:t>
      </w:r>
      <w:r w:rsidDel="00000000" w:rsidR="00000000" w:rsidRPr="00000000">
        <w:rPr>
          <w:b w:val="1"/>
          <w:rtl w:val="0"/>
        </w:rPr>
        <w:t xml:space="preserve"> UX Audits: Data-Driven Usability Health Checks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UX Audits</w:t>
      </w:r>
      <w:r w:rsidDel="00000000" w:rsidR="00000000" w:rsidRPr="00000000">
        <w:rPr>
          <w:rtl w:val="0"/>
        </w:rPr>
        <w:br w:type="textWrapping"/>
        <w:t xml:space="preserve">Our UX audits combine </w:t>
      </w:r>
      <w:r w:rsidDel="00000000" w:rsidR="00000000" w:rsidRPr="00000000">
        <w:rPr>
          <w:b w:val="1"/>
          <w:rtl w:val="0"/>
        </w:rPr>
        <w:t xml:space="preserve">heatmap analysis (Hotjar), session replay, funnel drop analytics (Mixpanel), and cognitive load metrics.</w:t>
      </w:r>
      <w:r w:rsidDel="00000000" w:rsidR="00000000" w:rsidRPr="00000000">
        <w:rPr>
          <w:rtl w:val="0"/>
        </w:rPr>
        <w:t xml:space="preserve"> We deliver concise “auditor bulletins” with prioritized fixes—highest accelerating new user onboarding by 20%.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Recent audit report (MKB onboarding)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Usability: Data trumps intuition in identifying pain points.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💻</w:t>
      </w:r>
      <w:r w:rsidDel="00000000" w:rsidR="00000000" w:rsidRPr="00000000">
        <w:rPr>
          <w:b w:val="1"/>
          <w:rtl w:val="0"/>
        </w:rPr>
        <w:t xml:space="preserve"> Product Engineering: Architecture Fueled by Collaboration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Product Engineering</w:t>
      </w:r>
      <w:r w:rsidDel="00000000" w:rsidR="00000000" w:rsidRPr="00000000">
        <w:rPr>
          <w:rtl w:val="0"/>
        </w:rPr>
        <w:br w:type="textWrapping"/>
        <w:t xml:space="preserve">Aligned squads own everything from </w:t>
      </w:r>
      <w:r w:rsidDel="00000000" w:rsidR="00000000" w:rsidRPr="00000000">
        <w:rPr>
          <w:b w:val="1"/>
          <w:rtl w:val="0"/>
        </w:rPr>
        <w:t xml:space="preserve">API design (OpenAPI + gRPC) to infra (Terraform/K8s), shared component libraries, test harnesses (cypress + pytest), CI pipelines, feature flags</w:t>
      </w:r>
      <w:r w:rsidDel="00000000" w:rsidR="00000000" w:rsidRPr="00000000">
        <w:rPr>
          <w:rtl w:val="0"/>
        </w:rPr>
        <w:t xml:space="preserve">—ensuring quick, safe iterations.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Team charter doc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Value: Full-stack accountability builds robust deliverables.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🌐</w:t>
      </w:r>
      <w:r w:rsidDel="00000000" w:rsidR="00000000" w:rsidRPr="00000000">
        <w:rPr>
          <w:b w:val="1"/>
          <w:rtl w:val="0"/>
        </w:rPr>
        <w:t xml:space="preserve"> Web App: Modern, Secure, Performant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Web Application</w:t>
      </w:r>
      <w:r w:rsidDel="00000000" w:rsidR="00000000" w:rsidRPr="00000000">
        <w:rPr>
          <w:rtl w:val="0"/>
        </w:rPr>
        <w:br w:type="textWrapping"/>
        <w:t xml:space="preserve">We deliver PWAs with </w:t>
      </w:r>
      <w:r w:rsidDel="00000000" w:rsidR="00000000" w:rsidRPr="00000000">
        <w:rPr>
          <w:b w:val="1"/>
          <w:rtl w:val="0"/>
        </w:rPr>
        <w:t xml:space="preserve">Next.js/Remix, SSR, i18n pipelines, edge caching (Cloudflare Workers), prefetch strategies, layered security (WAF, JWT, OAuth2)</w:t>
      </w:r>
      <w:r w:rsidDel="00000000" w:rsidR="00000000" w:rsidRPr="00000000">
        <w:rPr>
          <w:rtl w:val="0"/>
        </w:rPr>
        <w:t xml:space="preserve">—all designed to hit 140ms TTFB and sub-50KB initial payloads.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Performance audit summary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Goal: Web apps shouldn’t feel second-rate to native.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📱</w:t>
      </w:r>
      <w:r w:rsidDel="00000000" w:rsidR="00000000" w:rsidRPr="00000000">
        <w:rPr>
          <w:b w:val="1"/>
          <w:rtl w:val="0"/>
        </w:rPr>
        <w:t xml:space="preserve"> Mobile App: Latency, Offline, UX-First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Mobile Application</w:t>
      </w:r>
      <w:r w:rsidDel="00000000" w:rsidR="00000000" w:rsidRPr="00000000">
        <w:rPr>
          <w:rtl w:val="0"/>
        </w:rPr>
        <w:br w:type="textWrapping"/>
        <w:t xml:space="preserve">Using </w:t>
      </w:r>
      <w:r w:rsidDel="00000000" w:rsidR="00000000" w:rsidRPr="00000000">
        <w:rPr>
          <w:b w:val="1"/>
          <w:rtl w:val="0"/>
        </w:rPr>
        <w:t xml:space="preserve">React Native + Hermes + on-device SQLite + offline queue + OTA updates via CodePush + native module wrappers</w:t>
      </w:r>
      <w:r w:rsidDel="00000000" w:rsidR="00000000" w:rsidRPr="00000000">
        <w:rPr>
          <w:rtl w:val="0"/>
        </w:rPr>
        <w:t xml:space="preserve">, we deliver 30fps performance and sub-300 ms touch latency. Our release patterns follow enterprise rollouts with feature gating.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Mobile build spec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Principle: Mobile UX isn’t desktop–it’s targeted performance.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🧩</w:t>
      </w:r>
      <w:r w:rsidDel="00000000" w:rsidR="00000000" w:rsidRPr="00000000">
        <w:rPr>
          <w:b w:val="1"/>
          <w:rtl w:val="0"/>
        </w:rPr>
        <w:t xml:space="preserve"> WEB3 for Enterprise: Decentralized but Governed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WEB3 Enterprise Application</w:t>
      </w:r>
      <w:r w:rsidDel="00000000" w:rsidR="00000000" w:rsidRPr="00000000">
        <w:rPr>
          <w:rtl w:val="0"/>
        </w:rPr>
        <w:br w:type="textWrapping"/>
        <w:t xml:space="preserve">Our node-backed DApp prototypes combine </w:t>
      </w:r>
      <w:r w:rsidDel="00000000" w:rsidR="00000000" w:rsidRPr="00000000">
        <w:rPr>
          <w:b w:val="1"/>
          <w:rtl w:val="0"/>
        </w:rPr>
        <w:t xml:space="preserve">Ethereum Private Networks, Solidity contracts, OpenZeppelin modules, Oracles (Chainlink), IPFS asset storage, and standardized OAEP encryption for enterprise-grade compliance + audit disclosure UIs.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DApp pilot summary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Balance: Blockchain decentralization + corporate trust.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🤖</w:t>
      </w:r>
      <w:r w:rsidDel="00000000" w:rsidR="00000000" w:rsidRPr="00000000">
        <w:rPr>
          <w:b w:val="1"/>
          <w:rtl w:val="0"/>
        </w:rPr>
        <w:t xml:space="preserve"> Automation: Intelligent Pipelines &amp; Deployment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br w:type="textWrapping"/>
        <w:t xml:space="preserve">Agent42Labs automates with </w:t>
      </w:r>
      <w:r w:rsidDel="00000000" w:rsidR="00000000" w:rsidRPr="00000000">
        <w:rPr>
          <w:b w:val="1"/>
          <w:rtl w:val="0"/>
        </w:rPr>
        <w:t xml:space="preserve">Ansible for infra config, custom Python scripts using OpenAI APIs to manage tickets, Selenium headless pipelines, and Lambda scheduled jobs.</w:t>
      </w:r>
      <w:r w:rsidDel="00000000" w:rsidR="00000000" w:rsidRPr="00000000">
        <w:rPr>
          <w:rtl w:val="0"/>
        </w:rPr>
        <w:t xml:space="preserve"> Release frequency went from weekly to hourly in several internal systems.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Automation pipeline doc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Automation: Code-run orchestration = faster, safer ops.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📦</w:t>
      </w:r>
      <w:r w:rsidDel="00000000" w:rsidR="00000000" w:rsidRPr="00000000">
        <w:rPr>
          <w:b w:val="1"/>
          <w:rtl w:val="0"/>
        </w:rPr>
        <w:t xml:space="preserve"> RPA: UI-Level Process Automation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RPA</w:t>
      </w:r>
      <w:r w:rsidDel="00000000" w:rsidR="00000000" w:rsidRPr="00000000">
        <w:rPr>
          <w:rtl w:val="0"/>
        </w:rPr>
        <w:br w:type="textWrapping"/>
        <w:t xml:space="preserve">We developed RPA bots using </w:t>
      </w:r>
      <w:r w:rsidDel="00000000" w:rsidR="00000000" w:rsidRPr="00000000">
        <w:rPr>
          <w:b w:val="1"/>
          <w:rtl w:val="0"/>
        </w:rPr>
        <w:t xml:space="preserve">UIPath or custom Python+Selenium wrappers with OCR (Tesseract) to automate data entry, cross-validation, multi-window process flows.</w:t>
      </w:r>
      <w:r w:rsidDel="00000000" w:rsidR="00000000" w:rsidRPr="00000000">
        <w:rPr>
          <w:rtl w:val="0"/>
        </w:rPr>
        <w:t xml:space="preserve"> For a finance client, we achieved 85% accuracy in automating monthly reconciliation tasks.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RPA deployment report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Use-case: RPA works well when APIs don’t exist.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🛡️</w:t>
      </w:r>
      <w:r w:rsidDel="00000000" w:rsidR="00000000" w:rsidRPr="00000000">
        <w:rPr>
          <w:b w:val="1"/>
          <w:rtl w:val="0"/>
        </w:rPr>
        <w:t xml:space="preserve"> VAPT: Secure by Design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VAPT</w:t>
      </w:r>
      <w:r w:rsidDel="00000000" w:rsidR="00000000" w:rsidRPr="00000000">
        <w:rPr>
          <w:rtl w:val="0"/>
        </w:rPr>
        <w:br w:type="textWrapping"/>
        <w:t xml:space="preserve">Security reviews use </w:t>
      </w:r>
      <w:r w:rsidDel="00000000" w:rsidR="00000000" w:rsidRPr="00000000">
        <w:rPr>
          <w:b w:val="1"/>
          <w:rtl w:val="0"/>
        </w:rPr>
        <w:t xml:space="preserve">OWASP ZAP scanning, SAST (Bandit for Python, ESLint security rules), dependency auditing (Dependabot), and manual pen-tests.</w:t>
      </w:r>
      <w:r w:rsidDel="00000000" w:rsidR="00000000" w:rsidRPr="00000000">
        <w:rPr>
          <w:rtl w:val="0"/>
        </w:rPr>
        <w:t xml:space="preserve"> Pre-deployment audits catch 92% of high-severity issues before code hits production.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VAPT checklist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Takeaway: Security isn’t optional—it’s baseline.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🌐</w:t>
      </w:r>
      <w:r w:rsidDel="00000000" w:rsidR="00000000" w:rsidRPr="00000000">
        <w:rPr>
          <w:b w:val="1"/>
          <w:rtl w:val="0"/>
        </w:rPr>
        <w:t xml:space="preserve"> Digital Transformation: Systems Overhaul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Digital Transformation</w:t>
      </w:r>
      <w:r w:rsidDel="00000000" w:rsidR="00000000" w:rsidRPr="00000000">
        <w:rPr>
          <w:rtl w:val="0"/>
        </w:rPr>
        <w:br w:type="textWrapping"/>
        <w:t xml:space="preserve">We partner to refactor legacy systems using microservices, event-driven platforms, API gateways, observability stacks (ELK + Tempo + Prometheus), and data mesh structures—culminating in 40% faster feature delivery and 50% cost reduction.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Transformation proposal sample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Result: Redesign for resilience and innovation velocity.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👥</w:t>
      </w:r>
      <w:r w:rsidDel="00000000" w:rsidR="00000000" w:rsidRPr="00000000">
        <w:rPr>
          <w:b w:val="1"/>
          <w:rtl w:val="0"/>
        </w:rPr>
        <w:t xml:space="preserve"> Staff Augmentation: Build Smart, Scale Fast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rtl w:val="0"/>
        </w:rPr>
        <w:t xml:space="preserve">Staff Augmentation</w:t>
      </w:r>
      <w:r w:rsidDel="00000000" w:rsidR="00000000" w:rsidRPr="00000000">
        <w:rPr>
          <w:rtl w:val="0"/>
        </w:rPr>
        <w:br w:type="textWrapping"/>
        <w:t xml:space="preserve">Agent42Labs embeds senior engineers with client squads, providing mentorship, engineering standards (coding guidelines, design review, infra hygiene), tooling support—enabling clients to scale from 2-person piles to 10-person, high-performing squads in 8 weeks.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Aug team outcomes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Approach: Skill-transfer boots long-term capacity.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☁️</w:t>
      </w:r>
      <w:r w:rsidDel="00000000" w:rsidR="00000000" w:rsidRPr="00000000">
        <w:rPr>
          <w:b w:val="1"/>
          <w:rtl w:val="0"/>
        </w:rPr>
        <w:t xml:space="preserve"> From EC2 to EKS: Cloud Evolution in Action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Cloud Infrastructure</w:t>
      </w:r>
      <w:r w:rsidDel="00000000" w:rsidR="00000000" w:rsidRPr="00000000">
        <w:rPr>
          <w:rtl w:val="0"/>
        </w:rPr>
        <w:br w:type="textWrapping"/>
        <w:t xml:space="preserve">We migrated legacy services from EC2 to EKS with </w:t>
      </w:r>
      <w:r w:rsidDel="00000000" w:rsidR="00000000" w:rsidRPr="00000000">
        <w:rPr>
          <w:b w:val="1"/>
          <w:rtl w:val="0"/>
        </w:rPr>
        <w:t xml:space="preserve">Helm-managed deployments, HPA auto-scaling, CloudWatch metrics, and VPC-native ingress control.</w:t>
      </w:r>
      <w:r w:rsidDel="00000000" w:rsidR="00000000" w:rsidRPr="00000000">
        <w:rPr>
          <w:rtl w:val="0"/>
        </w:rPr>
        <w:t xml:space="preserve"> The shift reduced downtime by 92% and unlocked cross-region failover support.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Infra migration deck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Outcome: Cloud-native ≠ just lift-and-shift. Architect it.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🧠</w:t>
      </w:r>
      <w:r w:rsidDel="00000000" w:rsidR="00000000" w:rsidRPr="00000000">
        <w:rPr>
          <w:b w:val="1"/>
          <w:rtl w:val="0"/>
        </w:rPr>
        <w:t xml:space="preserve"> AI-First Consulting: From Discovery to Deployment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AI Consulting</w:t>
      </w:r>
      <w:r w:rsidDel="00000000" w:rsidR="00000000" w:rsidRPr="00000000">
        <w:rPr>
          <w:rtl w:val="0"/>
        </w:rPr>
        <w:br w:type="textWrapping"/>
        <w:t xml:space="preserve">Agent42Labs delivers AI consulting grounded in </w:t>
      </w:r>
      <w:r w:rsidDel="00000000" w:rsidR="00000000" w:rsidRPr="00000000">
        <w:rPr>
          <w:b w:val="1"/>
          <w:rtl w:val="0"/>
        </w:rPr>
        <w:t xml:space="preserve">ML audit frameworks, business-relevance scoring (BRI Matrix), fine-tuning feasibility analysis, prompt-layer abstraction, and zero-to-RAG pipelines.</w:t>
      </w:r>
      <w:r w:rsidDel="00000000" w:rsidR="00000000" w:rsidRPr="00000000">
        <w:rPr>
          <w:rtl w:val="0"/>
        </w:rPr>
        <w:t xml:space="preserve"> Engagements conclude with scalable infra and POCs.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Consulting playbook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Key: Advice means nothing without infra you can build 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🔧</w:t>
      </w:r>
      <w:r w:rsidDel="00000000" w:rsidR="00000000" w:rsidRPr="00000000">
        <w:rPr>
          <w:b w:val="1"/>
          <w:rtl w:val="0"/>
        </w:rPr>
        <w:t xml:space="preserve"> DevOps as a Product: More than Just CI/CD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DevOps Strategy</w:t>
      </w:r>
      <w:r w:rsidDel="00000000" w:rsidR="00000000" w:rsidRPr="00000000">
        <w:rPr>
          <w:rtl w:val="0"/>
        </w:rPr>
        <w:br w:type="textWrapping"/>
        <w:t xml:space="preserve">Our DevOps squads build </w:t>
      </w:r>
      <w:r w:rsidDel="00000000" w:rsidR="00000000" w:rsidRPr="00000000">
        <w:rPr>
          <w:b w:val="1"/>
          <w:rtl w:val="0"/>
        </w:rPr>
        <w:t xml:space="preserve">observable pipelines (ArgoCD, Prometheus), secure registries, IaC blueprints (Terraform), and release gates (OPA policies)</w:t>
      </w:r>
      <w:r w:rsidDel="00000000" w:rsidR="00000000" w:rsidRPr="00000000">
        <w:rPr>
          <w:rtl w:val="0"/>
        </w:rPr>
        <w:t xml:space="preserve"> that are treated like any other product—versioned, owned, and reviewed.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DevOps architecture brief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Lesson: Treat infra like code, pipelines like products.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🔍</w:t>
      </w:r>
      <w:r w:rsidDel="00000000" w:rsidR="00000000" w:rsidRPr="00000000">
        <w:rPr>
          <w:b w:val="1"/>
          <w:rtl w:val="0"/>
        </w:rPr>
        <w:t xml:space="preserve"> Cloud Cost Forensics: Beyond Budgeting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Cloud Optimization</w:t>
      </w:r>
      <w:r w:rsidDel="00000000" w:rsidR="00000000" w:rsidRPr="00000000">
        <w:rPr>
          <w:rtl w:val="0"/>
        </w:rPr>
        <w:br w:type="textWrapping"/>
        <w:t xml:space="preserve">Agent42Labs audits include </w:t>
      </w:r>
      <w:r w:rsidDel="00000000" w:rsidR="00000000" w:rsidRPr="00000000">
        <w:rPr>
          <w:b w:val="1"/>
          <w:rtl w:val="0"/>
        </w:rPr>
        <w:t xml:space="preserve">granular usage profiling (Athena + CUR + Iceberg), predictive autoscaling, cold storage classification, and cost-forecast anomaly detection.</w:t>
      </w:r>
      <w:r w:rsidDel="00000000" w:rsidR="00000000" w:rsidRPr="00000000">
        <w:rPr>
          <w:rtl w:val="0"/>
        </w:rPr>
        <w:t xml:space="preserve"> Clients cut cloud bills by 30–60% without changing providers.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Case study: Retail Cloud Audit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Win: Don’t just migrate—measure, monitor, model.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💼</w:t>
      </w:r>
      <w:r w:rsidDel="00000000" w:rsidR="00000000" w:rsidRPr="00000000">
        <w:rPr>
          <w:b w:val="1"/>
          <w:rtl w:val="0"/>
        </w:rPr>
        <w:t xml:space="preserve"> Enterprise Consulting: Strategy, Systems, Scale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Enterprise Consulting</w:t>
      </w:r>
      <w:r w:rsidDel="00000000" w:rsidR="00000000" w:rsidRPr="00000000">
        <w:rPr>
          <w:rtl w:val="0"/>
        </w:rPr>
        <w:br w:type="textWrapping"/>
        <w:t xml:space="preserve">We helped a fintech client navigate </w:t>
      </w:r>
      <w:r w:rsidDel="00000000" w:rsidR="00000000" w:rsidRPr="00000000">
        <w:rPr>
          <w:b w:val="1"/>
          <w:rtl w:val="0"/>
        </w:rPr>
        <w:t xml:space="preserve">data governance (GDPR + SOC2), cloud-native adoption, and user growth bottlenecks.</w:t>
      </w:r>
      <w:r w:rsidDel="00000000" w:rsidR="00000000" w:rsidRPr="00000000">
        <w:rPr>
          <w:rtl w:val="0"/>
        </w:rPr>
        <w:t xml:space="preserve"> Our phased plan delivered architecture blueprints, AI feasibility scorecards, and prioritized rollout plans.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Consulting doc snapshot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Play: Bridge between CTO ambition and ground-level clarity.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⚙️</w:t>
      </w:r>
      <w:r w:rsidDel="00000000" w:rsidR="00000000" w:rsidRPr="00000000">
        <w:rPr>
          <w:b w:val="1"/>
          <w:rtl w:val="0"/>
        </w:rPr>
        <w:t xml:space="preserve"> SaaS Platform Build: From Backlog to Billing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Cloud SaaS Engineering</w:t>
      </w:r>
      <w:r w:rsidDel="00000000" w:rsidR="00000000" w:rsidRPr="00000000">
        <w:rPr>
          <w:rtl w:val="0"/>
        </w:rPr>
        <w:br w:type="textWrapping"/>
        <w:t xml:space="preserve">We built a multi-tenant SaaS app with </w:t>
      </w:r>
      <w:r w:rsidDel="00000000" w:rsidR="00000000" w:rsidRPr="00000000">
        <w:rPr>
          <w:b w:val="1"/>
          <w:rtl w:val="0"/>
        </w:rPr>
        <w:t xml:space="preserve">AWS Fargate for backend isolation, DynamoDB + S3 for scale, Cognito for auth, Stripe integration, and modular feature flags.</w:t>
      </w:r>
      <w:r w:rsidDel="00000000" w:rsidR="00000000" w:rsidRPr="00000000">
        <w:rPr>
          <w:rtl w:val="0"/>
        </w:rPr>
        <w:t xml:space="preserve"> Tenants self-onboarded via no-touch provisioning.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SaaS infra diagram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Note: SaaS growth starts with scalable defaults.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📉</w:t>
      </w:r>
      <w:r w:rsidDel="00000000" w:rsidR="00000000" w:rsidRPr="00000000">
        <w:rPr>
          <w:b w:val="1"/>
          <w:rtl w:val="0"/>
        </w:rPr>
        <w:t xml:space="preserve"> Tech-Debt Audits: Faster Systems Without Rewrites</w:t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rtl w:val="0"/>
        </w:rPr>
        <w:t xml:space="preserve">Architecture Consulting</w:t>
      </w:r>
      <w:r w:rsidDel="00000000" w:rsidR="00000000" w:rsidRPr="00000000">
        <w:rPr>
          <w:rtl w:val="0"/>
        </w:rPr>
        <w:br w:type="textWrapping"/>
        <w:t xml:space="preserve">We run tech-debt audits using </w:t>
      </w:r>
      <w:r w:rsidDel="00000000" w:rsidR="00000000" w:rsidRPr="00000000">
        <w:rPr>
          <w:b w:val="1"/>
          <w:rtl w:val="0"/>
        </w:rPr>
        <w:t xml:space="preserve">code coupling analysis, endpoint overfetch mapping, latency graph diffing, and edge-case replay logs.</w:t>
      </w:r>
      <w:r w:rsidDel="00000000" w:rsidR="00000000" w:rsidRPr="00000000">
        <w:rPr>
          <w:rtl w:val="0"/>
        </w:rPr>
        <w:t xml:space="preserve"> Refactors are scoped with risk budgets—no rewrites, just surgical debt fixes.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Recent audit outcomes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Fact: You don’t need to rewrite—just rewire.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A0DB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A0DB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A0DB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A0DB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A0DB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A0DB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A0DB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A0DB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A0DB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A0DB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A0DB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A0DB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A0DB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A0DB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A0DB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A0DB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A0DB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A0DB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A0DB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A0D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A0DB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A0DB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A0DB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A0DB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A0DB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A0DB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A0DB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0DB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A0DB5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9A0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A0D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aomdmoura/crewai" TargetMode="External"/><Relationship Id="rId8" Type="http://schemas.openxmlformats.org/officeDocument/2006/relationships/hyperlink" Target="https://arxiv.org/abs/2310.022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iDHEBPHgzO1APvKxIgXmUM50w==">CgMxLjA4AHIhMUVwQXctY2VBU3p0U3U0MmVTSGRPMnYtcWhvUUdYZFlD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2025-06-17T15:50:00Z</dcterms:created>
  <dc:creator>Tamil Selvan</dc:creator>
</cp:coreProperties>
</file>