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SWIMBUDDZ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Content Creator Agreement</w:t>
      </w:r>
    </w:p>
    <w:p>
      <w:pPr>
        <w:pBdr>
          <w:bottom w:val="single" w:color="1A5276" w:sz="6" w:space="1"/>
        </w:pBd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Effective Date: ____________________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 Parties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This agreement is between: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The Company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SwimBuddz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Lagos, Nigeria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The Creator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Phone: 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Email: ____________________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 Trial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arrangement begins with a trial period of 2–3 filming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During or after the trial, either party may end the arrangement with no obligation.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both parties are satisfied with the trial, the arrangement continues on a rolling monthly basis.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 Scope of Work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Creator will: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Demonstrate swimming techniques, drills, and exercises on camera as directed by the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creative direction provided by the Company for each filming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 filming sessions as scheduled by mutual agreement.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Content produced may include, but is not limited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Tutorial and instructional 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Technique demonstrations and drill walkthroughs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Academy milestone reference 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Short-form social media content (Reels, TikTok, Shorts)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 Content Ownership &amp; Usage Rights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content produced during filming sessions is owned by SwimBuddz.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SwimBuddz has unlimited, perpetual rights to use, edit, distribute, and repurpose the content across all platforms including but not limited to: YouTube, Instagram, TikTok, the SwimBuddz website, and SwimBuddz Academy.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Creator grants SwimBuddz the right to use their name, likeness, and image in connection with the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Creator may use the content for their personal portfolio, with credit to SwimBuddz.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 Compensation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During the initial phase, no monetary compensation will be provided.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Company will cover pool access fees and reasonable transport costs for filming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Creator receives exposure on SwimBuddz’s growing platforms and professional video content for personal portfolio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Compensation will be revisited as the brand grows, by mutual agreement of both parties.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 Expectations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Creator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Arrive on time for all scheduled filming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Communicate promptly if unable to attend a session (minimum 24 hours’ notice).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 a professional appearance suitable for on-camera swimming content.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Company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creative direction and reference materials in advance of filming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edited content to the Creator for portfolio use within a reasonable timeframe.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Communicate session schedules with reasonable advance notice.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 Confidentiality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Creator will not share unreleased content, business strategies, or internal communications without prior written consent from SwimBuddz.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 Termination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Either party may end this arrangement at any time with 7 days’ written notice.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Upon termination, all content ownership rights remain with SwimBuddz.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Creator retains the right to use previously approved portfolio content after termination.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 Agreement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By signing below, both parties agree to the terms outlined in this document.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600"/>
        <w:gridCol w:w="4380"/>
      </w:tblGrid>
      <w:tr>
        <w:tc>
          <w:tcPr>
            <w:tcW w:type="dxa" w:w="43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For SwimBuddz (The Company)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43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The Creator</w:t>
            </w:r>
          </w:p>
        </w:tc>
      </w:tr>
      <w:tr>
        <w:tc>
          <w:tcPr>
            <w:tcW w:type="dxa" w:w="43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pBdr>
                <w:bottom w:val="single" w:color="000000" w:sz="1" w:space="1"/>
              </w:pBdr>
              <w:spacing w:after="40" w:before="60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Signature</w:t>
            </w:r>
          </w:p>
          <w:p>
            <w:pPr>
              <w:pBdr>
                <w:bottom w:val="single" w:color="000000" w:sz="1" w:space="1"/>
              </w:pBdr>
              <w:spacing w:after="40" w:before="30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Print Name</w:t>
            </w:r>
          </w:p>
          <w:p>
            <w:pPr>
              <w:pBdr>
                <w:bottom w:val="single" w:color="000000" w:sz="1" w:space="1"/>
              </w:pBdr>
              <w:spacing w:after="40" w:before="30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43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pBdr>
                <w:bottom w:val="single" w:color="000000" w:sz="1" w:space="1"/>
              </w:pBdr>
              <w:spacing w:after="40" w:before="60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Signature</w:t>
            </w:r>
          </w:p>
          <w:p>
            <w:pPr>
              <w:pBdr>
                <w:bottom w:val="single" w:color="000000" w:sz="1" w:space="1"/>
              </w:pBdr>
              <w:spacing w:after="40" w:before="30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Print Name</w:t>
            </w:r>
          </w:p>
          <w:p>
            <w:pPr>
              <w:pBdr>
                <w:bottom w:val="single" w:color="000000" w:sz="1" w:space="1"/>
              </w:pBdr>
              <w:spacing w:after="40" w:before="30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SwimBuddz</w:t>
    </w:r>
    <w:r>
      <w:rPr>
        <w:rFonts w:ascii="Arial" w:cs="Arial" w:eastAsia="Arial" w:hAnsi="Arial"/>
        <w:color w:val="999999"/>
        <w:sz w:val="18"/>
        <w:szCs w:val="18"/>
      </w:rPr>
      <w:t xml:space="preserve">  |  Content Creator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2026-04-03T19:26:50.518Z</dcterms:created>
  <dcterms:modified xsi:type="dcterms:W3CDTF">2026-04-03T19:26:50.525Z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