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40" w:before="60" w:line="240" w:lineRule="auto"/>
        <w:rPr/>
      </w:pPr>
      <w:r w:rsidDel="00000000" w:rsidR="00000000" w:rsidRPr="00000000">
        <w:rPr>
          <w:rFonts w:ascii="Arial" w:cs="Arial" w:eastAsia="Arial" w:hAnsi="Arial"/>
          <w:b w:val="1"/>
          <w:bCs w:val="1"/>
          <w:color w:val="0a4053"/>
          <w:sz w:val="48"/>
          <w:szCs w:val="48"/>
          <w:rtl w:val="0"/>
        </w:rPr>
        <w:t xml:space="preserve">SwimBuddz Intro to Water Session</w:t>
      </w:r>
      <w:r w:rsidDel="00000000" w:rsidR="00000000" w:rsidRPr="00000000">
        <w:rPr>
          <w:rtl w:val="0"/>
        </w:rPr>
      </w:r>
    </w:p>
    <w:p w:rsidR="00000000" w:rsidDel="00000000" w:rsidP="00000000" w:rsidRDefault="00000000" w:rsidRPr="00000000" w14:paraId="00000002">
      <w:pPr>
        <w:keepNext w:val="0"/>
        <w:spacing w:after="200" w:before="0" w:line="240" w:lineRule="auto"/>
        <w:rPr/>
      </w:pPr>
      <w:r w:rsidDel="00000000" w:rsidR="00000000" w:rsidRPr="00000000">
        <w:rPr>
          <w:rFonts w:ascii="Arial" w:cs="Arial" w:eastAsia="Arial" w:hAnsi="Arial"/>
          <w:i w:val="1"/>
          <w:iCs w:val="1"/>
          <w:color w:val="5c6f78"/>
          <w:sz w:val="24"/>
          <w:szCs w:val="24"/>
          <w:rtl w:val="0"/>
        </w:rPr>
        <w:t xml:space="preserve">A simple way for employees to try swimming before </w:t>
      </w:r>
      <w:r w:rsidDel="00000000" w:rsidR="00000000" w:rsidRPr="00000000">
        <w:rPr>
          <w:i w:val="1"/>
          <w:iCs w:val="1"/>
          <w:color w:val="5c6f78"/>
          <w:sz w:val="24"/>
          <w:szCs w:val="24"/>
          <w:rtl w:val="0"/>
        </w:rPr>
        <w:t xml:space="preserve">joining</w:t>
      </w:r>
      <w:r w:rsidDel="00000000" w:rsidR="00000000" w:rsidRPr="00000000">
        <w:rPr>
          <w:rFonts w:ascii="Arial" w:cs="Arial" w:eastAsia="Arial" w:hAnsi="Arial"/>
          <w:i w:val="1"/>
          <w:iCs w:val="1"/>
          <w:color w:val="5c6f78"/>
          <w:sz w:val="24"/>
          <w:szCs w:val="24"/>
          <w:rtl w:val="0"/>
        </w:rPr>
        <w:t xml:space="preserve"> a longer programme</w:t>
      </w:r>
      <w:r w:rsidDel="00000000" w:rsidR="00000000" w:rsidRPr="00000000">
        <w:rPr>
          <w:rtl w:val="0"/>
        </w:rPr>
      </w:r>
    </w:p>
    <w:p w:rsidR="00000000" w:rsidDel="00000000" w:rsidP="00000000" w:rsidRDefault="00000000" w:rsidRPr="00000000" w14:paraId="00000003">
      <w:pPr>
        <w:keepNext w:val="0"/>
        <w:spacing w:after="120" w:before="0" w:line="259" w:lineRule="auto"/>
        <w:rPr>
          <w:rFonts w:ascii="Arial" w:cs="Arial" w:eastAsia="Arial" w:hAnsi="Arial"/>
          <w:color w:val="1c2930"/>
          <w:sz w:val="20"/>
          <w:szCs w:val="20"/>
        </w:rPr>
      </w:pPr>
      <w:r w:rsidDel="00000000" w:rsidR="00000000" w:rsidRPr="00000000">
        <w:rPr>
          <w:rFonts w:ascii="Arial" w:cs="Arial" w:eastAsia="Arial" w:hAnsi="Arial"/>
          <w:color w:val="1c2930"/>
          <w:sz w:val="20"/>
          <w:szCs w:val="20"/>
          <w:rtl w:val="0"/>
        </w:rPr>
        <w:t xml:space="preserve">Many adults are interested in learning how to swim but have </w:t>
      </w:r>
      <w:r w:rsidDel="00000000" w:rsidR="00000000" w:rsidRPr="00000000">
        <w:rPr>
          <w:color w:val="1c2930"/>
          <w:rtl w:val="0"/>
        </w:rPr>
        <w:t xml:space="preserve">never had the opportunity to learn</w:t>
      </w:r>
      <w:r w:rsidDel="00000000" w:rsidR="00000000" w:rsidRPr="00000000">
        <w:rPr>
          <w:rFonts w:ascii="Arial" w:cs="Arial" w:eastAsia="Arial" w:hAnsi="Arial"/>
          <w:color w:val="1c2930"/>
          <w:sz w:val="20"/>
          <w:szCs w:val="20"/>
          <w:rtl w:val="0"/>
        </w:rPr>
        <w:t xml:space="preserve"> properly. Some are uncomfortable around water, while others do not want to commit to several weeks of lessons before knowing whether swimming is for them.</w:t>
      </w:r>
    </w:p>
    <w:p w:rsidR="00000000" w:rsidDel="00000000" w:rsidP="00000000" w:rsidRDefault="00000000" w:rsidRPr="00000000" w14:paraId="00000004">
      <w:pPr>
        <w:keepNext w:val="0"/>
        <w:spacing w:after="120" w:before="0" w:line="259" w:lineRule="auto"/>
        <w:rPr/>
      </w:pPr>
      <w:r w:rsidDel="00000000" w:rsidR="00000000" w:rsidRPr="00000000">
        <w:rPr>
          <w:color w:val="1c2930"/>
          <w:rtl w:val="0"/>
        </w:rPr>
        <w:t xml:space="preserve">The SwimBuddz Intro to Water session gives a small group of employees a chance to try swimming in a relaxed, coach-led session designed for complete beginners.</w:t>
      </w:r>
      <w:r w:rsidDel="00000000" w:rsidR="00000000" w:rsidRPr="00000000">
        <w:rPr>
          <w:rtl w:val="0"/>
        </w:rPr>
      </w:r>
    </w:p>
    <w:tbl>
      <w:tblPr>
        <w:tblStyle w:val="Table1"/>
        <w:tblW w:w="10080.0" w:type="dxa"/>
        <w:jc w:val="left"/>
        <w:tblInd w:w="-115.0" w:type="dxa"/>
        <w:tblBorders>
          <w:top w:color="d7ecef" w:space="0" w:sz="4" w:val="single"/>
          <w:left w:color="d7ecef" w:space="0" w:sz="4" w:val="single"/>
          <w:bottom w:color="d7ecef" w:space="0" w:sz="4" w:val="single"/>
          <w:right w:color="d7ecef" w:space="0" w:sz="4" w:val="single"/>
          <w:insideH w:color="d7ecef" w:space="0" w:sz="4" w:val="single"/>
          <w:insideV w:color="d7ecef" w:space="0" w:sz="4" w:val="single"/>
        </w:tblBorders>
        <w:tblLayout w:type="fixed"/>
        <w:tblLook w:val="0400"/>
      </w:tblPr>
      <w:tblGrid>
        <w:gridCol w:w="10080"/>
        <w:tblGridChange w:id="0">
          <w:tblGrid>
            <w:gridCol w:w="10080"/>
          </w:tblGrid>
        </w:tblGridChange>
      </w:tblGrid>
      <w:tr>
        <w:trPr>
          <w:cantSplit w:val="1"/>
          <w:tblHeader w:val="0"/>
        </w:trPr>
        <w:tc>
          <w:tcPr>
            <w:shd w:fill="e8f7f8" w:val="clear"/>
            <w:tcMar>
              <w:top w:w="130.0" w:type="dxa"/>
              <w:bottom w:w="130.0" w:type="dxa"/>
            </w:tcMar>
            <w:vAlign w:val="center"/>
          </w:tcPr>
          <w:p w:rsidR="00000000" w:rsidDel="00000000" w:rsidP="00000000" w:rsidRDefault="00000000" w:rsidRPr="00000000" w14:paraId="00000005">
            <w:pPr>
              <w:keepNext w:val="0"/>
              <w:spacing w:after="0" w:before="0" w:line="252.00000000000003" w:lineRule="auto"/>
              <w:jc w:val="left"/>
              <w:rPr/>
            </w:pPr>
            <w:r w:rsidDel="00000000" w:rsidR="00000000" w:rsidRPr="00000000">
              <w:rPr>
                <w:rFonts w:ascii="Arial" w:cs="Arial" w:eastAsia="Arial" w:hAnsi="Arial"/>
                <w:b w:val="1"/>
                <w:bCs w:val="1"/>
                <w:color w:val="0a4053"/>
                <w:sz w:val="21"/>
                <w:szCs w:val="21"/>
                <w:rtl w:val="0"/>
              </w:rPr>
              <w:t xml:space="preserve">It is one introductory session - not a commitment to the full 12-week programme.</w:t>
            </w:r>
            <w:r w:rsidDel="00000000" w:rsidR="00000000" w:rsidRPr="00000000">
              <w:rPr>
                <w:rtl w:val="0"/>
              </w:rPr>
            </w:r>
          </w:p>
        </w:tc>
      </w:tr>
    </w:tbl>
    <w:p w:rsidR="00000000" w:rsidDel="00000000" w:rsidP="00000000" w:rsidRDefault="00000000" w:rsidRPr="00000000" w14:paraId="00000006">
      <w:pPr>
        <w:keepNext w:val="1"/>
        <w:pBdr>
          <w:bottom w:color="c6e1e5" w:space="4" w:sz="6" w:val="single"/>
        </w:pBdr>
        <w:spacing w:after="100" w:before="140" w:line="240" w:lineRule="auto"/>
        <w:rPr>
          <w:color w:val="1c2930"/>
        </w:rPr>
      </w:pPr>
      <w:r w:rsidDel="00000000" w:rsidR="00000000" w:rsidRPr="00000000">
        <w:rPr>
          <w:b w:val="1"/>
          <w:bCs w:val="1"/>
          <w:color w:val="0a4053"/>
          <w:sz w:val="28"/>
          <w:szCs w:val="28"/>
          <w:rtl w:val="0"/>
        </w:rPr>
        <w:t xml:space="preserve">Why swimming?</w:t>
      </w:r>
      <w:r w:rsidDel="00000000" w:rsidR="00000000" w:rsidRPr="00000000">
        <w:rPr>
          <w:rtl w:val="0"/>
        </w:rPr>
      </w:r>
    </w:p>
    <w:p w:rsidR="00000000" w:rsidDel="00000000" w:rsidP="00000000" w:rsidRDefault="00000000" w:rsidRPr="00000000" w14:paraId="00000007">
      <w:pPr>
        <w:keepNext w:val="0"/>
        <w:spacing w:after="120" w:before="100" w:line="259" w:lineRule="auto"/>
        <w:rPr>
          <w:color w:val="1c2930"/>
        </w:rPr>
      </w:pPr>
      <w:r w:rsidDel="00000000" w:rsidR="00000000" w:rsidRPr="00000000">
        <w:rPr>
          <w:color w:val="1c2930"/>
          <w:rtl w:val="0"/>
        </w:rPr>
        <w:t xml:space="preserve">Swimming offers more than a full-body workout. It is a low-impact form of exercise that gives people a real break from screens and work pressure. Many people leave the pool feeling refreshed, calmer and mentally reset. It is also effectively a cardiovascular workout that supports heart and lung fitness, while allowing participants to move at a pace that suits their ability and fitness level.</w:t>
      </w:r>
    </w:p>
    <w:p w:rsidR="00000000" w:rsidDel="00000000" w:rsidP="00000000" w:rsidRDefault="00000000" w:rsidRPr="00000000" w14:paraId="00000008">
      <w:pPr>
        <w:keepNext w:val="0"/>
        <w:spacing w:after="120" w:before="100" w:line="259" w:lineRule="auto"/>
        <w:rPr>
          <w:color w:val="1c2930"/>
        </w:rPr>
      </w:pPr>
      <w:r w:rsidDel="00000000" w:rsidR="00000000" w:rsidRPr="00000000">
        <w:rPr>
          <w:color w:val="1c2930"/>
          <w:rtl w:val="0"/>
        </w:rPr>
        <w:t xml:space="preserve">For many adults, the value goes further. A supportive first session can help them become more comfortable in the water, gain confidence and start learning important water safety skills they can carry into their personal and family lives. Trying it alongside colleagues also creates a shared experience outside the usual work setting.</w:t>
      </w:r>
    </w:p>
    <w:p w:rsidR="00000000" w:rsidDel="00000000" w:rsidP="00000000" w:rsidRDefault="00000000" w:rsidRPr="00000000" w14:paraId="00000009">
      <w:pPr>
        <w:keepNext w:val="1"/>
        <w:pBdr>
          <w:bottom w:color="c6e1e5" w:space="4" w:sz="6" w:val="single"/>
        </w:pBdr>
        <w:spacing w:after="100" w:before="140" w:line="240" w:lineRule="auto"/>
        <w:rPr/>
      </w:pPr>
      <w:r w:rsidDel="00000000" w:rsidR="00000000" w:rsidRPr="00000000">
        <w:rPr>
          <w:rFonts w:ascii="Arial" w:cs="Arial" w:eastAsia="Arial" w:hAnsi="Arial"/>
          <w:b w:val="1"/>
          <w:bCs w:val="1"/>
          <w:color w:val="0a4053"/>
          <w:sz w:val="28"/>
          <w:szCs w:val="28"/>
          <w:rtl w:val="0"/>
        </w:rPr>
        <w:t xml:space="preserve">How the session works</w:t>
      </w:r>
      <w:r w:rsidDel="00000000" w:rsidR="00000000" w:rsidRPr="00000000">
        <w:rPr>
          <w:rtl w:val="0"/>
        </w:rPr>
      </w:r>
    </w:p>
    <w:tbl>
      <w:tblPr>
        <w:tblStyle w:val="Table2"/>
        <w:tblW w:w="10080.0" w:type="dxa"/>
        <w:jc w:val="left"/>
        <w:tblInd w:w="-115.0" w:type="dxa"/>
        <w:tblBorders>
          <w:top w:color="d9e9ec" w:space="0" w:sz="4" w:val="single"/>
          <w:left w:color="d9e9ec" w:space="0" w:sz="4" w:val="single"/>
          <w:bottom w:color="d9e9ec" w:space="0" w:sz="4" w:val="single"/>
          <w:right w:color="d9e9ec" w:space="0" w:sz="4" w:val="single"/>
          <w:insideH w:color="d9e9ec" w:space="0" w:sz="4" w:val="single"/>
          <w:insideV w:color="d9e9ec" w:space="0" w:sz="4" w:val="single"/>
        </w:tblBorders>
        <w:tblLayout w:type="fixed"/>
        <w:tblLook w:val="0400"/>
      </w:tblPr>
      <w:tblGrid>
        <w:gridCol w:w="2232"/>
        <w:gridCol w:w="7848"/>
        <w:tblGridChange w:id="0">
          <w:tblGrid>
            <w:gridCol w:w="2232"/>
            <w:gridCol w:w="7848"/>
          </w:tblGrid>
        </w:tblGridChange>
      </w:tblGrid>
      <w:tr>
        <w:trPr>
          <w:cantSplit w:val="1"/>
          <w:tblHeader w:val="0"/>
        </w:trPr>
        <w:tc>
          <w:tcPr>
            <w:shd w:fill="f4fafb" w:val="clear"/>
            <w:tcMar>
              <w:top w:w="90.0" w:type="dxa"/>
              <w:bottom w:w="90.0" w:type="dxa"/>
            </w:tcMar>
            <w:vAlign w:val="center"/>
          </w:tcPr>
          <w:p w:rsidR="00000000" w:rsidDel="00000000" w:rsidP="00000000" w:rsidRDefault="00000000" w:rsidRPr="00000000" w14:paraId="0000000A">
            <w:pPr>
              <w:keepNext w:val="0"/>
              <w:spacing w:after="0" w:before="0" w:line="240" w:lineRule="auto"/>
              <w:rPr/>
            </w:pPr>
            <w:r w:rsidDel="00000000" w:rsidR="00000000" w:rsidRPr="00000000">
              <w:rPr>
                <w:rFonts w:ascii="Arial" w:cs="Arial" w:eastAsia="Arial" w:hAnsi="Arial"/>
                <w:b w:val="1"/>
                <w:bCs w:val="1"/>
                <w:color w:val="0a4053"/>
                <w:sz w:val="19"/>
                <w:szCs w:val="19"/>
                <w:rtl w:val="0"/>
              </w:rPr>
              <w:t xml:space="preserve">Recommended group</w:t>
            </w:r>
            <w:r w:rsidDel="00000000" w:rsidR="00000000" w:rsidRPr="00000000">
              <w:rPr>
                <w:rtl w:val="0"/>
              </w:rPr>
            </w:r>
          </w:p>
        </w:tc>
        <w:tc>
          <w:tcPr>
            <w:shd w:fill="f4fafb" w:val="clear"/>
            <w:tcMar>
              <w:top w:w="90.0" w:type="dxa"/>
              <w:bottom w:w="90.0" w:type="dxa"/>
            </w:tcMar>
            <w:vAlign w:val="center"/>
          </w:tcPr>
          <w:p w:rsidR="00000000" w:rsidDel="00000000" w:rsidP="00000000" w:rsidRDefault="00000000" w:rsidRPr="00000000" w14:paraId="0000000B">
            <w:pPr>
              <w:keepNext w:val="0"/>
              <w:spacing w:after="0" w:before="0" w:line="240" w:lineRule="auto"/>
              <w:rPr/>
            </w:pPr>
            <w:r w:rsidDel="00000000" w:rsidR="00000000" w:rsidRPr="00000000">
              <w:rPr>
                <w:rFonts w:ascii="Arial" w:cs="Arial" w:eastAsia="Arial" w:hAnsi="Arial"/>
                <w:color w:val="1c2930"/>
                <w:sz w:val="19"/>
                <w:szCs w:val="19"/>
                <w:rtl w:val="0"/>
              </w:rPr>
              <w:t xml:space="preserve">8-10 employees for the first session; larger groups would require additional coach coverage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C">
            <w:pPr>
              <w:keepNext w:val="0"/>
              <w:spacing w:after="0" w:before="0" w:line="240" w:lineRule="auto"/>
              <w:rPr/>
            </w:pPr>
            <w:r w:rsidDel="00000000" w:rsidR="00000000" w:rsidRPr="00000000">
              <w:rPr>
                <w:rFonts w:ascii="Arial" w:cs="Arial" w:eastAsia="Arial" w:hAnsi="Arial"/>
                <w:b w:val="1"/>
                <w:bCs w:val="1"/>
                <w:color w:val="0a4053"/>
                <w:sz w:val="19"/>
                <w:szCs w:val="19"/>
                <w:rtl w:val="0"/>
              </w:rPr>
              <w:t xml:space="preserve">Duration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D">
            <w:pPr>
              <w:keepNext w:val="0"/>
              <w:spacing w:after="0" w:before="0" w:line="240" w:lineRule="auto"/>
              <w:rPr/>
            </w:pPr>
            <w:r w:rsidDel="00000000" w:rsidR="00000000" w:rsidRPr="00000000">
              <w:rPr>
                <w:color w:val="1c2930"/>
                <w:sz w:val="19"/>
                <w:szCs w:val="19"/>
                <w:rtl w:val="0"/>
              </w:rPr>
              <w:t xml:space="preserve">2</w:t>
            </w:r>
            <w:r w:rsidDel="00000000" w:rsidR="00000000" w:rsidRPr="00000000">
              <w:rPr>
                <w:rFonts w:ascii="Arial" w:cs="Arial" w:eastAsia="Arial" w:hAnsi="Arial"/>
                <w:color w:val="1c2930"/>
                <w:sz w:val="19"/>
                <w:szCs w:val="19"/>
                <w:rtl w:val="0"/>
              </w:rPr>
              <w:t xml:space="preserve"> hours</w:t>
            </w:r>
            <w:r w:rsidDel="00000000" w:rsidR="00000000" w:rsidRPr="00000000">
              <w:rPr>
                <w:rtl w:val="0"/>
              </w:rPr>
            </w:r>
          </w:p>
        </w:tc>
      </w:tr>
      <w:tr>
        <w:trPr>
          <w:cantSplit w:val="1"/>
          <w:tblHeader w:val="0"/>
        </w:trPr>
        <w:tc>
          <w:tcPr>
            <w:shd w:fill="f4fafb" w:val="clear"/>
            <w:tcMar>
              <w:top w:w="90.0" w:type="dxa"/>
              <w:bottom w:w="90.0" w:type="dxa"/>
            </w:tcMar>
            <w:vAlign w:val="center"/>
          </w:tcPr>
          <w:p w:rsidR="00000000" w:rsidDel="00000000" w:rsidP="00000000" w:rsidRDefault="00000000" w:rsidRPr="00000000" w14:paraId="0000000E">
            <w:pPr>
              <w:keepNext w:val="0"/>
              <w:spacing w:after="0" w:before="0" w:line="240" w:lineRule="auto"/>
              <w:rPr/>
            </w:pPr>
            <w:r w:rsidDel="00000000" w:rsidR="00000000" w:rsidRPr="00000000">
              <w:rPr>
                <w:rFonts w:ascii="Arial" w:cs="Arial" w:eastAsia="Arial" w:hAnsi="Arial"/>
                <w:b w:val="1"/>
                <w:bCs w:val="1"/>
                <w:color w:val="0a4053"/>
                <w:sz w:val="19"/>
                <w:szCs w:val="19"/>
                <w:rtl w:val="0"/>
              </w:rPr>
              <w:t xml:space="preserve">Timing</w:t>
            </w:r>
            <w:r w:rsidDel="00000000" w:rsidR="00000000" w:rsidRPr="00000000">
              <w:rPr>
                <w:rtl w:val="0"/>
              </w:rPr>
            </w:r>
          </w:p>
        </w:tc>
        <w:tc>
          <w:tcPr>
            <w:shd w:fill="f4fafb" w:val="clear"/>
            <w:tcMar>
              <w:top w:w="90.0" w:type="dxa"/>
              <w:bottom w:w="90.0" w:type="dxa"/>
            </w:tcMar>
            <w:vAlign w:val="center"/>
          </w:tcPr>
          <w:p w:rsidR="00000000" w:rsidDel="00000000" w:rsidP="00000000" w:rsidRDefault="00000000" w:rsidRPr="00000000" w14:paraId="0000000F">
            <w:pPr>
              <w:keepNext w:val="0"/>
              <w:spacing w:after="0" w:before="0" w:line="240" w:lineRule="auto"/>
              <w:rPr/>
            </w:pPr>
            <w:r w:rsidDel="00000000" w:rsidR="00000000" w:rsidRPr="00000000">
              <w:rPr>
                <w:rFonts w:ascii="Arial" w:cs="Arial" w:eastAsia="Arial" w:hAnsi="Arial"/>
                <w:color w:val="1c2930"/>
                <w:sz w:val="19"/>
                <w:szCs w:val="19"/>
                <w:rtl w:val="0"/>
              </w:rPr>
              <w:t xml:space="preserve">Usually Saturday morning, or another agreed low-disruption time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0">
            <w:pPr>
              <w:keepNext w:val="0"/>
              <w:spacing w:after="0" w:before="0" w:line="240" w:lineRule="auto"/>
              <w:rPr/>
            </w:pPr>
            <w:r w:rsidDel="00000000" w:rsidR="00000000" w:rsidRPr="00000000">
              <w:rPr>
                <w:rFonts w:ascii="Arial" w:cs="Arial" w:eastAsia="Arial" w:hAnsi="Arial"/>
                <w:b w:val="1"/>
                <w:bCs w:val="1"/>
                <w:color w:val="0a4053"/>
                <w:sz w:val="19"/>
                <w:szCs w:val="19"/>
                <w:rtl w:val="0"/>
              </w:rPr>
              <w:t xml:space="preserve">Location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1">
            <w:pPr>
              <w:keepNext w:val="0"/>
              <w:spacing w:after="0" w:before="0" w:line="240" w:lineRule="auto"/>
              <w:rPr/>
            </w:pPr>
            <w:r w:rsidDel="00000000" w:rsidR="00000000" w:rsidRPr="00000000">
              <w:rPr>
                <w:rFonts w:ascii="Arial" w:cs="Arial" w:eastAsia="Arial" w:hAnsi="Arial"/>
                <w:color w:val="1c2930"/>
                <w:sz w:val="19"/>
                <w:szCs w:val="19"/>
                <w:rtl w:val="0"/>
              </w:rPr>
              <w:t xml:space="preserve">A partner pool in Yaba, Victoria Island, Ikoyi or Festac</w:t>
            </w:r>
            <w:r w:rsidDel="00000000" w:rsidR="00000000" w:rsidRPr="00000000">
              <w:rPr>
                <w:color w:val="1c2930"/>
                <w:sz w:val="19"/>
                <w:szCs w:val="19"/>
                <w:rtl w:val="0"/>
              </w:rPr>
              <w:t xml:space="preserve">. This is</w:t>
            </w:r>
            <w:r w:rsidDel="00000000" w:rsidR="00000000" w:rsidRPr="00000000">
              <w:rPr>
                <w:rFonts w:ascii="Arial" w:cs="Arial" w:eastAsia="Arial" w:hAnsi="Arial"/>
                <w:color w:val="1c2930"/>
                <w:sz w:val="19"/>
                <w:szCs w:val="19"/>
                <w:rtl w:val="0"/>
              </w:rPr>
              <w:t xml:space="preserve"> subject to availability and participant location</w:t>
            </w:r>
            <w:r w:rsidDel="00000000" w:rsidR="00000000" w:rsidRPr="00000000">
              <w:rPr>
                <w:rtl w:val="0"/>
              </w:rPr>
            </w:r>
          </w:p>
        </w:tc>
      </w:tr>
      <w:tr>
        <w:trPr>
          <w:cantSplit w:val="1"/>
          <w:tblHeader w:val="0"/>
        </w:trPr>
        <w:tc>
          <w:tcPr>
            <w:shd w:fill="f4fafb" w:val="clear"/>
            <w:tcMar>
              <w:top w:w="90.0" w:type="dxa"/>
              <w:bottom w:w="90.0" w:type="dxa"/>
            </w:tcMar>
            <w:vAlign w:val="center"/>
          </w:tcPr>
          <w:p w:rsidR="00000000" w:rsidDel="00000000" w:rsidP="00000000" w:rsidRDefault="00000000" w:rsidRPr="00000000" w14:paraId="00000012">
            <w:pPr>
              <w:keepNext w:val="0"/>
              <w:spacing w:after="0" w:before="0" w:line="240" w:lineRule="auto"/>
              <w:rPr/>
            </w:pPr>
            <w:r w:rsidDel="00000000" w:rsidR="00000000" w:rsidRPr="00000000">
              <w:rPr>
                <w:rFonts w:ascii="Arial" w:cs="Arial" w:eastAsia="Arial" w:hAnsi="Arial"/>
                <w:b w:val="1"/>
                <w:bCs w:val="1"/>
                <w:color w:val="0a4053"/>
                <w:sz w:val="19"/>
                <w:szCs w:val="19"/>
                <w:rtl w:val="0"/>
              </w:rPr>
              <w:t xml:space="preserve">Experience level</w:t>
            </w:r>
            <w:r w:rsidDel="00000000" w:rsidR="00000000" w:rsidRPr="00000000">
              <w:rPr>
                <w:rtl w:val="0"/>
              </w:rPr>
            </w:r>
          </w:p>
        </w:tc>
        <w:tc>
          <w:tcPr>
            <w:shd w:fill="f4fafb" w:val="clear"/>
            <w:tcMar>
              <w:top w:w="90.0" w:type="dxa"/>
              <w:bottom w:w="90.0" w:type="dxa"/>
            </w:tcMar>
            <w:vAlign w:val="cente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color w:val="1c2930"/>
                <w:sz w:val="19"/>
                <w:szCs w:val="19"/>
                <w:rtl w:val="0"/>
              </w:rPr>
              <w:t xml:space="preserve">No prior swimming ability is required</w:t>
            </w:r>
            <w:r w:rsidDel="00000000" w:rsidR="00000000" w:rsidRPr="00000000">
              <w:rPr>
                <w:rtl w:val="0"/>
              </w:rPr>
            </w:r>
          </w:p>
        </w:tc>
      </w:tr>
    </w:tbl>
    <w:p w:rsidR="00000000" w:rsidDel="00000000" w:rsidP="00000000" w:rsidRDefault="00000000" w:rsidRPr="00000000" w14:paraId="00000014">
      <w:pPr>
        <w:keepNext w:val="0"/>
        <w:spacing w:after="100" w:before="100" w:line="259" w:lineRule="auto"/>
        <w:rPr/>
      </w:pPr>
      <w:r w:rsidDel="00000000" w:rsidR="00000000" w:rsidRPr="00000000">
        <w:rPr>
          <w:rFonts w:ascii="Arial" w:cs="Arial" w:eastAsia="Arial" w:hAnsi="Arial"/>
          <w:color w:val="1c2930"/>
          <w:sz w:val="20"/>
          <w:szCs w:val="20"/>
          <w:rtl w:val="0"/>
        </w:rPr>
        <w:t xml:space="preserve">The final venue is confirmed only after we understand where interested employees are based and check pool availability.</w:t>
      </w:r>
      <w:r w:rsidDel="00000000" w:rsidR="00000000" w:rsidRPr="00000000">
        <w:rPr>
          <w:rtl w:val="0"/>
        </w:rPr>
      </w:r>
    </w:p>
    <w:p w:rsidR="00000000" w:rsidDel="00000000" w:rsidP="00000000" w:rsidRDefault="00000000" w:rsidRPr="00000000" w14:paraId="00000015">
      <w:pPr>
        <w:keepNext w:val="1"/>
        <w:pBdr>
          <w:bottom w:color="c6e1e5" w:space="4" w:sz="6" w:val="single"/>
        </w:pBdr>
        <w:spacing w:after="100" w:before="140" w:line="240" w:lineRule="auto"/>
        <w:rPr/>
      </w:pPr>
      <w:r w:rsidDel="00000000" w:rsidR="00000000" w:rsidRPr="00000000">
        <w:rPr>
          <w:rFonts w:ascii="Arial" w:cs="Arial" w:eastAsia="Arial" w:hAnsi="Arial"/>
          <w:b w:val="1"/>
          <w:bCs w:val="1"/>
          <w:color w:val="0a4053"/>
          <w:sz w:val="28"/>
          <w:szCs w:val="28"/>
          <w:rtl w:val="0"/>
        </w:rPr>
        <w:t xml:space="preserve">What happens during the session</w:t>
      </w:r>
      <w:r w:rsidDel="00000000" w:rsidR="00000000" w:rsidRPr="00000000">
        <w:rPr>
          <w:rtl w:val="0"/>
        </w:rPr>
      </w:r>
    </w:p>
    <w:p w:rsidR="00000000" w:rsidDel="00000000" w:rsidP="00000000" w:rsidRDefault="00000000" w:rsidRPr="00000000" w14:paraId="00000016">
      <w:pPr>
        <w:keepNext w:val="0"/>
        <w:spacing w:after="80" w:before="0" w:line="259" w:lineRule="auto"/>
        <w:rPr/>
      </w:pPr>
      <w:r w:rsidDel="00000000" w:rsidR="00000000" w:rsidRPr="00000000">
        <w:rPr>
          <w:rFonts w:ascii="Arial" w:cs="Arial" w:eastAsia="Arial" w:hAnsi="Arial"/>
          <w:color w:val="1c2930"/>
          <w:sz w:val="20"/>
          <w:szCs w:val="20"/>
          <w:rtl w:val="0"/>
        </w:rPr>
        <w:t xml:space="preserve">The exact flow is adjusted to the group and to each participant's comfort level. A typical session includes:</w:t>
      </w:r>
      <w:r w:rsidDel="00000000" w:rsidR="00000000" w:rsidRPr="00000000">
        <w:rPr>
          <w:rtl w:val="0"/>
        </w:rPr>
      </w:r>
    </w:p>
    <w:tbl>
      <w:tblPr>
        <w:tblStyle w:val="Table3"/>
        <w:tblW w:w="10080.0" w:type="dxa"/>
        <w:jc w:val="left"/>
        <w:tblInd w:w="-115.0" w:type="dxa"/>
        <w:tblBorders>
          <w:top w:color="d9e9ec" w:space="0" w:sz="4" w:val="single"/>
          <w:left w:color="d9e9ec" w:space="0" w:sz="4" w:val="single"/>
          <w:bottom w:color="d9e9ec" w:space="0" w:sz="4" w:val="single"/>
          <w:right w:color="d9e9ec" w:space="0" w:sz="4" w:val="single"/>
          <w:insideH w:color="d9e9ec" w:space="0" w:sz="4" w:val="single"/>
          <w:insideV w:color="d9e9ec" w:space="0" w:sz="4" w:val="single"/>
        </w:tblBorders>
        <w:tblLayout w:type="fixed"/>
        <w:tblLook w:val="0400"/>
      </w:tblPr>
      <w:tblGrid>
        <w:gridCol w:w="3240"/>
        <w:gridCol w:w="6840"/>
        <w:tblGridChange w:id="0">
          <w:tblGrid>
            <w:gridCol w:w="3240"/>
            <w:gridCol w:w="6840"/>
          </w:tblGrid>
        </w:tblGridChange>
      </w:tblGrid>
      <w:tr>
        <w:trPr>
          <w:cantSplit w:val="1"/>
          <w:tblHeader w:val="0"/>
        </w:trPr>
        <w:tc>
          <w:tcPr>
            <w:shd w:fill="f4fafb" w:val="clear"/>
            <w:tcMar>
              <w:top w:w="88.0" w:type="dxa"/>
              <w:bottom w:w="88.0" w:type="dxa"/>
            </w:tcMar>
            <w:vAlign w:val="top"/>
          </w:tcPr>
          <w:p w:rsidR="00000000" w:rsidDel="00000000" w:rsidP="00000000" w:rsidRDefault="00000000" w:rsidRPr="00000000" w14:paraId="00000017">
            <w:pPr>
              <w:keepNext w:val="0"/>
              <w:spacing w:after="0" w:before="0" w:line="240" w:lineRule="auto"/>
              <w:rPr/>
            </w:pPr>
            <w:r w:rsidDel="00000000" w:rsidR="00000000" w:rsidRPr="00000000">
              <w:rPr>
                <w:rFonts w:ascii="Arial" w:cs="Arial" w:eastAsia="Arial" w:hAnsi="Arial"/>
                <w:b w:val="1"/>
                <w:bCs w:val="1"/>
                <w:color w:val="0a4053"/>
                <w:sz w:val="18"/>
                <w:szCs w:val="18"/>
                <w:rtl w:val="0"/>
              </w:rPr>
              <w:t xml:space="preserve">Welcome and safety briefing (about 15 mins)</w:t>
            </w:r>
            <w:r w:rsidDel="00000000" w:rsidR="00000000" w:rsidRPr="00000000">
              <w:rPr>
                <w:rtl w:val="0"/>
              </w:rPr>
            </w:r>
          </w:p>
        </w:tc>
        <w:tc>
          <w:tcPr>
            <w:tcMar>
              <w:top w:w="88.0" w:type="dxa"/>
              <w:bottom w:w="88.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Arial" w:cs="Arial" w:eastAsia="Arial" w:hAnsi="Arial"/>
                <w:color w:val="1c2930"/>
                <w:sz w:val="18"/>
                <w:szCs w:val="18"/>
                <w:rtl w:val="0"/>
              </w:rPr>
              <w:t xml:space="preserve">Introductions, pool rules and a quick comfort check.</w:t>
            </w:r>
            <w:r w:rsidDel="00000000" w:rsidR="00000000" w:rsidRPr="00000000">
              <w:rPr>
                <w:rtl w:val="0"/>
              </w:rPr>
            </w:r>
          </w:p>
        </w:tc>
      </w:tr>
      <w:tr>
        <w:trPr>
          <w:cantSplit w:val="1"/>
          <w:tblHeader w:val="0"/>
        </w:trPr>
        <w:tc>
          <w:tcPr>
            <w:shd w:fill="f4fafb" w:val="clear"/>
            <w:tcMar>
              <w:top w:w="88.0" w:type="dxa"/>
              <w:bottom w:w="88.0" w:type="dxa"/>
            </w:tcMar>
            <w:vAlign w:val="top"/>
          </w:tcPr>
          <w:p w:rsidR="00000000" w:rsidDel="00000000" w:rsidP="00000000" w:rsidRDefault="00000000" w:rsidRPr="00000000" w14:paraId="00000019">
            <w:pPr>
              <w:keepNext w:val="0"/>
              <w:spacing w:after="0" w:before="0" w:line="240" w:lineRule="auto"/>
              <w:rPr/>
            </w:pPr>
            <w:r w:rsidDel="00000000" w:rsidR="00000000" w:rsidRPr="00000000">
              <w:rPr>
                <w:rFonts w:ascii="Arial" w:cs="Arial" w:eastAsia="Arial" w:hAnsi="Arial"/>
                <w:b w:val="1"/>
                <w:bCs w:val="1"/>
                <w:color w:val="0a4053"/>
                <w:sz w:val="18"/>
                <w:szCs w:val="18"/>
                <w:rtl w:val="0"/>
              </w:rPr>
              <w:t xml:space="preserve">Getting comfortable in the water (about 25 mins)</w:t>
            </w:r>
            <w:r w:rsidDel="00000000" w:rsidR="00000000" w:rsidRPr="00000000">
              <w:rPr>
                <w:rtl w:val="0"/>
              </w:rPr>
            </w:r>
          </w:p>
        </w:tc>
        <w:tc>
          <w:tcPr>
            <w:tcMar>
              <w:top w:w="88.0" w:type="dxa"/>
              <w:bottom w:w="88.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Arial" w:cs="Arial" w:eastAsia="Arial" w:hAnsi="Arial"/>
                <w:color w:val="1c2930"/>
                <w:sz w:val="18"/>
                <w:szCs w:val="18"/>
                <w:rtl w:val="0"/>
              </w:rPr>
              <w:t xml:space="preserve">Safe entry and exit, breathing and supported water-confidence exercises.</w:t>
            </w:r>
            <w:r w:rsidDel="00000000" w:rsidR="00000000" w:rsidRPr="00000000">
              <w:rPr>
                <w:rtl w:val="0"/>
              </w:rPr>
            </w:r>
          </w:p>
        </w:tc>
      </w:tr>
      <w:tr>
        <w:trPr>
          <w:cantSplit w:val="1"/>
          <w:tblHeader w:val="0"/>
        </w:trPr>
        <w:tc>
          <w:tcPr>
            <w:shd w:fill="f4fafb" w:val="clear"/>
            <w:tcMar>
              <w:top w:w="88.0" w:type="dxa"/>
              <w:bottom w:w="88.0" w:type="dxa"/>
            </w:tcMar>
            <w:vAlign w:val="top"/>
          </w:tcPr>
          <w:p w:rsidR="00000000" w:rsidDel="00000000" w:rsidP="00000000" w:rsidRDefault="00000000" w:rsidRPr="00000000" w14:paraId="0000001B">
            <w:pPr>
              <w:keepNext w:val="0"/>
              <w:spacing w:after="0" w:before="0" w:line="240" w:lineRule="auto"/>
              <w:rPr/>
            </w:pPr>
            <w:r w:rsidDel="00000000" w:rsidR="00000000" w:rsidRPr="00000000">
              <w:rPr>
                <w:rFonts w:ascii="Arial" w:cs="Arial" w:eastAsia="Arial" w:hAnsi="Arial"/>
                <w:b w:val="1"/>
                <w:bCs w:val="1"/>
                <w:color w:val="0a4053"/>
                <w:sz w:val="18"/>
                <w:szCs w:val="18"/>
                <w:rtl w:val="0"/>
              </w:rPr>
              <w:t xml:space="preserve">Floating and basic movement (about 60 mins)</w:t>
            </w:r>
            <w:r w:rsidDel="00000000" w:rsidR="00000000" w:rsidRPr="00000000">
              <w:rPr>
                <w:rtl w:val="0"/>
              </w:rPr>
            </w:r>
          </w:p>
        </w:tc>
        <w:tc>
          <w:tcPr>
            <w:tcMar>
              <w:top w:w="88.0" w:type="dxa"/>
              <w:bottom w:w="88.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Arial" w:cs="Arial" w:eastAsia="Arial" w:hAnsi="Arial"/>
                <w:color w:val="1c2930"/>
                <w:sz w:val="18"/>
                <w:szCs w:val="18"/>
                <w:rtl w:val="0"/>
              </w:rPr>
              <w:t xml:space="preserve">Simple floating, body-position and movement exercises, adjusted to each participant.</w:t>
            </w:r>
            <w:r w:rsidDel="00000000" w:rsidR="00000000" w:rsidRPr="00000000">
              <w:rPr>
                <w:rtl w:val="0"/>
              </w:rPr>
            </w:r>
          </w:p>
        </w:tc>
      </w:tr>
      <w:tr>
        <w:trPr>
          <w:cantSplit w:val="1"/>
          <w:tblHeader w:val="0"/>
        </w:trPr>
        <w:tc>
          <w:tcPr>
            <w:shd w:fill="f4fafb" w:val="clear"/>
            <w:tcMar>
              <w:top w:w="88.0" w:type="dxa"/>
              <w:bottom w:w="88.0" w:type="dxa"/>
            </w:tcMar>
            <w:vAlign w:val="top"/>
          </w:tcPr>
          <w:p w:rsidR="00000000" w:rsidDel="00000000" w:rsidP="00000000" w:rsidRDefault="00000000" w:rsidRPr="00000000" w14:paraId="0000001D">
            <w:pPr>
              <w:keepNext w:val="0"/>
              <w:spacing w:after="0" w:before="0" w:line="240" w:lineRule="auto"/>
              <w:rPr/>
            </w:pPr>
            <w:r w:rsidDel="00000000" w:rsidR="00000000" w:rsidRPr="00000000">
              <w:rPr>
                <w:rFonts w:ascii="Arial" w:cs="Arial" w:eastAsia="Arial" w:hAnsi="Arial"/>
                <w:b w:val="1"/>
                <w:bCs w:val="1"/>
                <w:color w:val="0a4053"/>
                <w:sz w:val="18"/>
                <w:szCs w:val="18"/>
                <w:rtl w:val="0"/>
              </w:rPr>
              <w:t xml:space="preserve">Practice and wrap-up (about 20 mins)</w:t>
            </w:r>
            <w:r w:rsidDel="00000000" w:rsidR="00000000" w:rsidRPr="00000000">
              <w:rPr>
                <w:rtl w:val="0"/>
              </w:rPr>
            </w:r>
          </w:p>
        </w:tc>
        <w:tc>
          <w:tcPr>
            <w:tcMar>
              <w:top w:w="88.0" w:type="dxa"/>
              <w:bottom w:w="88.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Arial" w:cs="Arial" w:eastAsia="Arial" w:hAnsi="Arial"/>
                <w:color w:val="1c2930"/>
                <w:sz w:val="18"/>
                <w:szCs w:val="18"/>
                <w:rtl w:val="0"/>
              </w:rPr>
              <w:t xml:space="preserve">Supported practice, questions and a short post-session feedback form.</w:t>
            </w:r>
            <w:r w:rsidDel="00000000" w:rsidR="00000000" w:rsidRPr="00000000">
              <w:rPr>
                <w:rtl w:val="0"/>
              </w:rPr>
            </w:r>
          </w:p>
        </w:tc>
      </w:tr>
    </w:tbl>
    <w:p w:rsidR="00000000" w:rsidDel="00000000" w:rsidP="00000000" w:rsidRDefault="00000000" w:rsidRPr="00000000" w14:paraId="0000001F">
      <w:pPr>
        <w:keepNext w:val="0"/>
        <w:spacing w:after="0" w:before="100" w:line="259" w:lineRule="auto"/>
        <w:rPr/>
      </w:pPr>
      <w:r w:rsidDel="00000000" w:rsidR="00000000" w:rsidRPr="00000000">
        <w:rPr>
          <w:rFonts w:ascii="Arial" w:cs="Arial" w:eastAsia="Arial" w:hAnsi="Arial"/>
          <w:color w:val="1c2930"/>
          <w:sz w:val="20"/>
          <w:szCs w:val="20"/>
          <w:rtl w:val="0"/>
        </w:rPr>
        <w:t xml:space="preserve">Nobody is expected to perform, compete or enter deeper water before they are comfortable. The aim is a calm first experience and a clear sense of what the next stage of learning would involve.</w:t>
      </w:r>
      <w:r w:rsidDel="00000000" w:rsidR="00000000" w:rsidRPr="00000000">
        <w:rPr>
          <w:rtl w:val="0"/>
        </w:rPr>
      </w:r>
    </w:p>
    <w:tbl>
      <w:tblPr>
        <w:tblStyle w:val="Table4"/>
        <w:tblW w:w="9994.0" w:type="dxa"/>
        <w:jc w:val="left"/>
        <w:tblInd w:w="-115.0" w:type="dxa"/>
        <w:tblBorders>
          <w:top w:color="d9e9ec" w:space="0" w:sz="4" w:val="single"/>
          <w:left w:color="d9e9ec" w:space="0" w:sz="4" w:val="single"/>
          <w:bottom w:color="d9e9ec" w:space="0" w:sz="4" w:val="single"/>
          <w:right w:color="d9e9ec" w:space="0" w:sz="4" w:val="single"/>
          <w:insideH w:color="d9e9ec" w:space="0" w:sz="4" w:val="single"/>
          <w:insideV w:color="d9e9ec" w:space="0" w:sz="4" w:val="single"/>
        </w:tblBorders>
        <w:tblLayout w:type="fixed"/>
        <w:tblLook w:val="0400"/>
      </w:tblPr>
      <w:tblGrid>
        <w:gridCol w:w="4997"/>
        <w:gridCol w:w="4997"/>
        <w:tblGridChange w:id="0">
          <w:tblGrid>
            <w:gridCol w:w="4997"/>
            <w:gridCol w:w="4997"/>
          </w:tblGrid>
        </w:tblGridChange>
      </w:tblGrid>
      <w:tr>
        <w:trPr>
          <w:cantSplit w:val="1"/>
          <w:tblHeader w:val="0"/>
        </w:trPr>
        <w:tc>
          <w:tcPr>
            <w:shd w:fill="f4fafb" w:val="clear"/>
            <w:tcMar>
              <w:top w:w="130.0" w:type="dxa"/>
              <w:bottom w:w="120.0" w:type="dxa"/>
            </w:tcMar>
            <w:vAlign w:val="top"/>
          </w:tcPr>
          <w:p w:rsidR="00000000" w:rsidDel="00000000" w:rsidP="00000000" w:rsidRDefault="00000000" w:rsidRPr="00000000" w14:paraId="00000020">
            <w:pPr>
              <w:keepNext w:val="1"/>
              <w:spacing w:after="100" w:before="0" w:line="240" w:lineRule="auto"/>
              <w:rPr/>
            </w:pPr>
            <w:r w:rsidDel="00000000" w:rsidR="00000000" w:rsidRPr="00000000">
              <w:rPr>
                <w:rFonts w:ascii="Arial" w:cs="Arial" w:eastAsia="Arial" w:hAnsi="Arial"/>
                <w:b w:val="1"/>
                <w:bCs w:val="1"/>
                <w:color w:val="0a4053"/>
                <w:sz w:val="22"/>
                <w:szCs w:val="22"/>
                <w:rtl w:val="0"/>
              </w:rPr>
              <w:t xml:space="preserve">SwimBuddz takes care of</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Confirm the pool, professional coach coverage and session plan.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Share a short registration form covering water confidence and anything the coach should know.</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Send reminders and a simple what-to-bring note.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Provide basic teaching aids where needed.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Run the session, collect feedback and prepare the company summary.</w:t>
            </w:r>
            <w:r w:rsidDel="00000000" w:rsidR="00000000" w:rsidRPr="00000000">
              <w:rPr>
                <w:rtl w:val="0"/>
              </w:rPr>
            </w:r>
          </w:p>
        </w:tc>
        <w:tc>
          <w:tcPr>
            <w:shd w:fill="ffffff" w:val="clear"/>
            <w:tcMar>
              <w:top w:w="130.0" w:type="dxa"/>
              <w:bottom w:w="120.0" w:type="dxa"/>
            </w:tcMar>
            <w:vAlign w:val="top"/>
          </w:tcPr>
          <w:p w:rsidR="00000000" w:rsidDel="00000000" w:rsidP="00000000" w:rsidRDefault="00000000" w:rsidRPr="00000000" w14:paraId="00000026">
            <w:pPr>
              <w:keepNext w:val="1"/>
              <w:spacing w:after="100" w:before="0" w:line="240" w:lineRule="auto"/>
              <w:rPr/>
            </w:pPr>
            <w:r w:rsidDel="00000000" w:rsidR="00000000" w:rsidRPr="00000000">
              <w:rPr>
                <w:rFonts w:ascii="Arial" w:cs="Arial" w:eastAsia="Arial" w:hAnsi="Arial"/>
                <w:b w:val="1"/>
                <w:bCs w:val="1"/>
                <w:color w:val="0a4053"/>
                <w:sz w:val="22"/>
                <w:szCs w:val="22"/>
                <w:rtl w:val="0"/>
              </w:rPr>
              <w:t xml:space="preserve">The company provides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Nominate one contact person for coordination.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Share the registration link with employees.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Approve the date, location and final quote.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8"/>
                <w:szCs w:val="18"/>
                <w:u w:val="none"/>
                <w:shd w:fill="auto" w:val="clear"/>
                <w:vertAlign w:val="baseline"/>
                <w:rtl w:val="0"/>
              </w:rPr>
              <w:t xml:space="preserve">Cover the agreed pilot fee so participants do not have to pay personally.</w:t>
            </w:r>
            <w:r w:rsidDel="00000000" w:rsidR="00000000" w:rsidRPr="00000000">
              <w:rPr>
                <w:rtl w:val="0"/>
              </w:rPr>
            </w:r>
          </w:p>
        </w:tc>
      </w:tr>
    </w:tbl>
    <w:p w:rsidR="00000000" w:rsidDel="00000000" w:rsidP="00000000" w:rsidRDefault="00000000" w:rsidRPr="00000000" w14:paraId="0000002B">
      <w:pPr>
        <w:keepNext w:val="1"/>
        <w:pBdr>
          <w:bottom w:color="c6e1e5" w:space="4" w:sz="6" w:val="single"/>
        </w:pBdr>
        <w:spacing w:after="80" w:before="180" w:line="240" w:lineRule="auto"/>
        <w:rPr/>
      </w:pPr>
      <w:r w:rsidDel="00000000" w:rsidR="00000000" w:rsidRPr="00000000">
        <w:rPr>
          <w:rFonts w:ascii="Arial" w:cs="Arial" w:eastAsia="Arial" w:hAnsi="Arial"/>
          <w:b w:val="1"/>
          <w:bCs w:val="1"/>
          <w:color w:val="0a4053"/>
          <w:sz w:val="28"/>
          <w:szCs w:val="28"/>
          <w:rtl w:val="0"/>
        </w:rPr>
        <w:t xml:space="preserve">Participant preparation, safety and privacy</w:t>
      </w:r>
      <w:r w:rsidDel="00000000" w:rsidR="00000000" w:rsidRPr="00000000">
        <w:rPr>
          <w:rtl w:val="0"/>
        </w:rPr>
      </w:r>
    </w:p>
    <w:p w:rsidR="00000000" w:rsidDel="00000000" w:rsidP="00000000" w:rsidRDefault="00000000" w:rsidRPr="00000000" w14:paraId="0000002C">
      <w:pPr>
        <w:keepNext w:val="0"/>
        <w:spacing w:after="100" w:before="0" w:line="259" w:lineRule="auto"/>
        <w:rPr/>
      </w:pPr>
      <w:r w:rsidDel="00000000" w:rsidR="00000000" w:rsidRPr="00000000">
        <w:rPr>
          <w:rFonts w:ascii="Arial" w:cs="Arial" w:eastAsia="Arial" w:hAnsi="Arial"/>
          <w:color w:val="1c2930"/>
          <w:sz w:val="20"/>
          <w:szCs w:val="20"/>
          <w:rtl w:val="0"/>
        </w:rPr>
        <w:t xml:space="preserve">Participants receive a short what-to-bring note before the session. Basic swimwear, a towel and a change of clothes are required. A swim cap and goggles are recommended, but optional gear should not prevent someone from joining the pilot.</w:t>
      </w:r>
      <w:r w:rsidDel="00000000" w:rsidR="00000000" w:rsidRPr="00000000">
        <w:rPr>
          <w:rtl w:val="0"/>
        </w:rPr>
      </w:r>
    </w:p>
    <w:p w:rsidR="00000000" w:rsidDel="00000000" w:rsidP="00000000" w:rsidRDefault="00000000" w:rsidRPr="00000000" w14:paraId="0000002D">
      <w:pPr>
        <w:keepNext w:val="0"/>
        <w:spacing w:after="100" w:before="0" w:line="259" w:lineRule="auto"/>
        <w:rPr/>
      </w:pPr>
      <w:r w:rsidDel="00000000" w:rsidR="00000000" w:rsidRPr="00000000">
        <w:rPr>
          <w:rFonts w:ascii="Arial" w:cs="Arial" w:eastAsia="Arial" w:hAnsi="Arial"/>
          <w:color w:val="1c2930"/>
          <w:sz w:val="20"/>
          <w:szCs w:val="20"/>
          <w:rtl w:val="0"/>
        </w:rPr>
        <w:t xml:space="preserve">Before the session, SwimBuddz confirms the selected venue, coach coverage, lifeguard support and basic safety equipment. The session begins with a safety briefing and exercises are adjusted to each participant's confidence. Personal health information, fears and individual skill notes stay with the coach; the company receives only agreed, aggregated feedback.</w:t>
      </w:r>
      <w:r w:rsidDel="00000000" w:rsidR="00000000" w:rsidRPr="00000000">
        <w:rPr>
          <w:rtl w:val="0"/>
        </w:rPr>
      </w:r>
    </w:p>
    <w:p w:rsidR="00000000" w:rsidDel="00000000" w:rsidP="00000000" w:rsidRDefault="00000000" w:rsidRPr="00000000" w14:paraId="0000002E">
      <w:pPr>
        <w:keepNext w:val="1"/>
        <w:pBdr>
          <w:bottom w:color="c6e1e5" w:space="4" w:sz="6" w:val="single"/>
        </w:pBdr>
        <w:spacing w:after="80" w:before="160" w:line="240" w:lineRule="auto"/>
        <w:rPr/>
      </w:pPr>
      <w:r w:rsidDel="00000000" w:rsidR="00000000" w:rsidRPr="00000000">
        <w:rPr>
          <w:rFonts w:ascii="Arial" w:cs="Arial" w:eastAsia="Arial" w:hAnsi="Arial"/>
          <w:b w:val="1"/>
          <w:bCs w:val="1"/>
          <w:color w:val="0a4053"/>
          <w:sz w:val="28"/>
          <w:szCs w:val="28"/>
          <w:rtl w:val="0"/>
        </w:rPr>
        <w:t xml:space="preserve">What the company receives afterwards</w:t>
      </w:r>
      <w:r w:rsidDel="00000000" w:rsidR="00000000" w:rsidRPr="00000000">
        <w:rPr>
          <w:rtl w:val="0"/>
        </w:rPr>
      </w:r>
    </w:p>
    <w:p w:rsidR="00000000" w:rsidDel="00000000" w:rsidP="00000000" w:rsidRDefault="00000000" w:rsidRPr="00000000" w14:paraId="0000002F">
      <w:pPr>
        <w:keepNext w:val="0"/>
        <w:spacing w:after="60" w:before="0" w:line="259" w:lineRule="auto"/>
        <w:rPr/>
      </w:pPr>
      <w:r w:rsidDel="00000000" w:rsidR="00000000" w:rsidRPr="00000000">
        <w:rPr>
          <w:rFonts w:ascii="Arial" w:cs="Arial" w:eastAsia="Arial" w:hAnsi="Arial"/>
          <w:color w:val="1c2930"/>
          <w:sz w:val="20"/>
          <w:szCs w:val="20"/>
          <w:rtl w:val="0"/>
        </w:rPr>
        <w:t xml:space="preserve">Within three business days, SwimBuddz sends a short summary covering: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How many employees registered and attended.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Anonymous feedback on the overall experience.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Whether participants reported a change in water confidence and whether the session felt valuable to their wellbeing.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How many employees would be interested in another session or a longer programme.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A practical recommendation on whether there appears to be enough interest to continue.</w:t>
      </w:r>
      <w:r w:rsidDel="00000000" w:rsidR="00000000" w:rsidRPr="00000000">
        <w:rPr>
          <w:rtl w:val="0"/>
        </w:rPr>
      </w:r>
    </w:p>
    <w:p w:rsidR="00000000" w:rsidDel="00000000" w:rsidP="00000000" w:rsidRDefault="00000000" w:rsidRPr="00000000" w14:paraId="00000035">
      <w:pPr>
        <w:keepNext w:val="1"/>
        <w:pBdr>
          <w:bottom w:color="c6e1e5" w:space="4" w:sz="6" w:val="single"/>
        </w:pBdr>
        <w:spacing w:after="80" w:before="140" w:line="240" w:lineRule="auto"/>
        <w:rPr/>
      </w:pPr>
      <w:r w:rsidDel="00000000" w:rsidR="00000000" w:rsidRPr="00000000">
        <w:rPr>
          <w:rFonts w:ascii="Arial" w:cs="Arial" w:eastAsia="Arial" w:hAnsi="Arial"/>
          <w:b w:val="1"/>
          <w:bCs w:val="1"/>
          <w:color w:val="0a4053"/>
          <w:sz w:val="28"/>
          <w:szCs w:val="28"/>
          <w:rtl w:val="0"/>
        </w:rPr>
        <w:t xml:space="preserve">Cost</w:t>
      </w:r>
      <w:r w:rsidDel="00000000" w:rsidR="00000000" w:rsidRPr="00000000">
        <w:rPr>
          <w:rtl w:val="0"/>
        </w:rPr>
      </w:r>
    </w:p>
    <w:p w:rsidR="00000000" w:rsidDel="00000000" w:rsidP="00000000" w:rsidRDefault="00000000" w:rsidRPr="00000000" w14:paraId="00000036">
      <w:pPr>
        <w:keepNext w:val="0"/>
        <w:spacing w:after="80" w:before="0" w:line="259" w:lineRule="auto"/>
        <w:rPr/>
      </w:pPr>
      <w:r w:rsidDel="00000000" w:rsidR="00000000" w:rsidRPr="00000000">
        <w:rPr>
          <w:rFonts w:ascii="Arial" w:cs="Arial" w:eastAsia="Arial" w:hAnsi="Arial"/>
          <w:color w:val="1c2930"/>
          <w:sz w:val="20"/>
          <w:szCs w:val="20"/>
          <w:rtl w:val="0"/>
        </w:rPr>
        <w:t xml:space="preserve">The introductory session is ideally sponsored by the company so employees can take part without paying personally.</w:t>
      </w:r>
      <w:r w:rsidDel="00000000" w:rsidR="00000000" w:rsidRPr="00000000">
        <w:rPr>
          <w:rtl w:val="0"/>
        </w:rPr>
      </w:r>
    </w:p>
    <w:p w:rsidR="00000000" w:rsidDel="00000000" w:rsidP="00000000" w:rsidRDefault="00000000" w:rsidRPr="00000000" w14:paraId="00000037">
      <w:pPr>
        <w:keepNext w:val="0"/>
        <w:spacing w:after="100" w:before="0" w:line="259" w:lineRule="auto"/>
        <w:rPr/>
      </w:pPr>
      <w:r w:rsidDel="00000000" w:rsidR="00000000" w:rsidRPr="00000000">
        <w:rPr>
          <w:rFonts w:ascii="Arial" w:cs="Arial" w:eastAsia="Arial" w:hAnsi="Arial"/>
          <w:color w:val="1c2930"/>
          <w:sz w:val="20"/>
          <w:szCs w:val="20"/>
          <w:rtl w:val="0"/>
        </w:rPr>
        <w:t xml:space="preserve">The final quote is based on the confirmed group size and selected pool. For a standard partner pool, the quote can cover pool access, coaching, coordination, basic teaching aids and the post-session summary in one figure. Premium, private or exclusive-use venue arrangements may cost more. Nothing is booked until the company approves the quote.</w:t>
      </w:r>
      <w:r w:rsidDel="00000000" w:rsidR="00000000" w:rsidRPr="00000000">
        <w:rPr>
          <w:rtl w:val="0"/>
        </w:rPr>
      </w:r>
    </w:p>
    <w:p w:rsidR="00000000" w:rsidDel="00000000" w:rsidP="00000000" w:rsidRDefault="00000000" w:rsidRPr="00000000" w14:paraId="00000038">
      <w:pPr>
        <w:keepNext w:val="1"/>
        <w:pBdr>
          <w:bottom w:color="c6e1e5" w:space="4" w:sz="6" w:val="single"/>
        </w:pBdr>
        <w:spacing w:after="80" w:before="140" w:line="240" w:lineRule="auto"/>
        <w:rPr/>
      </w:pPr>
      <w:r w:rsidDel="00000000" w:rsidR="00000000" w:rsidRPr="00000000">
        <w:rPr>
          <w:rFonts w:ascii="Arial" w:cs="Arial" w:eastAsia="Arial" w:hAnsi="Arial"/>
          <w:b w:val="1"/>
          <w:bCs w:val="1"/>
          <w:color w:val="0a4053"/>
          <w:sz w:val="28"/>
          <w:szCs w:val="28"/>
          <w:rtl w:val="0"/>
        </w:rPr>
        <w:t xml:space="preserve">What happens next</w:t>
      </w:r>
      <w:r w:rsidDel="00000000" w:rsidR="00000000" w:rsidRPr="00000000">
        <w:rPr>
          <w:rtl w:val="0"/>
        </w:rPr>
      </w:r>
    </w:p>
    <w:p w:rsidR="00000000" w:rsidDel="00000000" w:rsidP="00000000" w:rsidRDefault="00000000" w:rsidRPr="00000000" w14:paraId="00000039">
      <w:pPr>
        <w:keepNext w:val="0"/>
        <w:spacing w:after="60" w:before="0" w:line="259" w:lineRule="auto"/>
        <w:rPr/>
      </w:pPr>
      <w:r w:rsidDel="00000000" w:rsidR="00000000" w:rsidRPr="00000000">
        <w:rPr>
          <w:rFonts w:ascii="Arial" w:cs="Arial" w:eastAsia="Arial" w:hAnsi="Arial"/>
          <w:color w:val="1c2930"/>
          <w:sz w:val="20"/>
          <w:szCs w:val="20"/>
          <w:rtl w:val="0"/>
        </w:rPr>
        <w:t xml:space="preserve">A short planning conversation is used to confirm: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The expected number of participants.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Where employees are mainly based.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A suitable date and preferred location.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The available budget.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1c2930"/>
          <w:sz w:val="19"/>
          <w:szCs w:val="19"/>
          <w:u w:val="none"/>
          <w:shd w:fill="auto" w:val="clear"/>
          <w:vertAlign w:val="baseline"/>
          <w:rtl w:val="0"/>
        </w:rPr>
        <w:t xml:space="preserve">Whether the session is a standalone wellness activity or a possible first step towards a longer programme.</w:t>
      </w:r>
      <w:r w:rsidDel="00000000" w:rsidR="00000000" w:rsidRPr="00000000">
        <w:rPr>
          <w:rtl w:val="0"/>
        </w:rPr>
      </w:r>
    </w:p>
    <w:tbl>
      <w:tblPr>
        <w:tblStyle w:val="Table5"/>
        <w:tblW w:w="10080.0" w:type="dxa"/>
        <w:jc w:val="left"/>
        <w:tblInd w:w="-115.0" w:type="dxa"/>
        <w:tblBorders>
          <w:top w:color="d7ecef" w:space="0" w:sz="4" w:val="single"/>
          <w:left w:color="d7ecef" w:space="0" w:sz="4" w:val="single"/>
          <w:bottom w:color="d7ecef" w:space="0" w:sz="4" w:val="single"/>
          <w:right w:color="d7ecef" w:space="0" w:sz="4" w:val="single"/>
          <w:insideH w:color="d7ecef" w:space="0" w:sz="4" w:val="single"/>
          <w:insideV w:color="d7ecef" w:space="0" w:sz="4" w:val="single"/>
        </w:tblBorders>
        <w:tblLayout w:type="fixed"/>
        <w:tblLook w:val="0400"/>
      </w:tblPr>
      <w:tblGrid>
        <w:gridCol w:w="10080"/>
        <w:tblGridChange w:id="0">
          <w:tblGrid>
            <w:gridCol w:w="10080"/>
          </w:tblGrid>
        </w:tblGridChange>
      </w:tblGrid>
      <w:tr>
        <w:trPr>
          <w:cantSplit w:val="1"/>
          <w:tblHeader w:val="0"/>
        </w:trPr>
        <w:tc>
          <w:tcPr>
            <w:shd w:fill="e8f7f8" w:val="clear"/>
            <w:tcMar>
              <w:top w:w="130.0" w:type="dxa"/>
              <w:bottom w:w="130.0" w:type="dxa"/>
            </w:tcMar>
            <w:vAlign w:val="center"/>
          </w:tcPr>
          <w:p w:rsidR="00000000" w:rsidDel="00000000" w:rsidP="00000000" w:rsidRDefault="00000000" w:rsidRPr="00000000" w14:paraId="0000003F">
            <w:pPr>
              <w:keepNext w:val="0"/>
              <w:spacing w:after="0" w:before="0" w:line="252.00000000000003" w:lineRule="auto"/>
              <w:jc w:val="left"/>
              <w:rPr/>
            </w:pPr>
            <w:r w:rsidDel="00000000" w:rsidR="00000000" w:rsidRPr="00000000">
              <w:rPr>
                <w:rFonts w:ascii="Arial" w:cs="Arial" w:eastAsia="Arial" w:hAnsi="Arial"/>
                <w:b w:val="1"/>
                <w:bCs w:val="1"/>
                <w:color w:val="0a4053"/>
                <w:sz w:val="21"/>
                <w:szCs w:val="21"/>
                <w:rtl w:val="0"/>
              </w:rPr>
              <w:t xml:space="preserve">There is no obligation to proceed with the 12-week programme after the introductory session.</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4" w:w="11909" w:orient="portrait"/>
      <w:pgMar w:bottom="936" w:top="936" w:left="979" w:right="979"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28"/>
      <w:gridCol w:w="1152"/>
      <w:tblGridChange w:id="0">
        <w:tblGrid>
          <w:gridCol w:w="8928"/>
          <w:gridCol w:w="1152"/>
        </w:tblGrid>
      </w:tblGridChange>
    </w:tblGrid>
    <w:tr>
      <w:trPr>
        <w:cantSplit w:val="0"/>
        <w:tblHeader w:val="0"/>
      </w:trPr>
      <w:tc>
        <w:tcPr/>
        <w:p w:rsidR="00000000" w:rsidDel="00000000" w:rsidP="00000000" w:rsidRDefault="00000000" w:rsidRPr="00000000" w14:paraId="00000046">
          <w:pPr>
            <w:jc w:val="left"/>
            <w:rPr/>
          </w:pPr>
          <w:r w:rsidDel="00000000" w:rsidR="00000000" w:rsidRPr="00000000">
            <w:rPr>
              <w:rFonts w:ascii="Arial" w:cs="Arial" w:eastAsia="Arial" w:hAnsi="Arial"/>
              <w:color w:val="5c6f78"/>
              <w:sz w:val="14"/>
              <w:szCs w:val="14"/>
              <w:rtl w:val="0"/>
            </w:rPr>
            <w:t xml:space="preserve">Ugo Nwachukwu | Founder, SwimBuddz | swimbuddz@gmail.com | +234 703 358 8400 | swimbuddz.com</w:t>
          </w:r>
          <w:r w:rsidDel="00000000" w:rsidR="00000000" w:rsidRPr="00000000">
            <w:rPr>
              <w:rtl w:val="0"/>
            </w:rPr>
          </w:r>
        </w:p>
      </w:tc>
      <w:tc>
        <w:tcPr/>
        <w:p w:rsidR="00000000" w:rsidDel="00000000" w:rsidP="00000000" w:rsidRDefault="00000000" w:rsidRPr="00000000" w14:paraId="00000047">
          <w:pPr>
            <w:jc w:val="right"/>
            <w:rPr/>
          </w:pPr>
          <w:r w:rsidDel="00000000" w:rsidR="00000000" w:rsidRPr="00000000">
            <w:rPr>
              <w:rFonts w:ascii="Arial" w:cs="Arial" w:eastAsia="Arial" w:hAnsi="Arial"/>
              <w:color w:val="5c6f78"/>
              <w:sz w:val="16"/>
              <w:szCs w:val="16"/>
              <w:rtl w:val="0"/>
            </w:rPr>
            <w:t xml:space="preserve">Page </w:t>
          </w:r>
          <w:r w:rsidDel="00000000" w:rsidR="00000000" w:rsidRPr="00000000">
            <w:rPr>
              <w:rFonts w:ascii="Arial" w:cs="Arial" w:eastAsia="Arial" w:hAnsi="Arial"/>
              <w:color w:val="5c6f78"/>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0"/>
      <w:gridCol w:w="7200"/>
      <w:tblGridChange w:id="0">
        <w:tblGrid>
          <w:gridCol w:w="2880"/>
          <w:gridCol w:w="7200"/>
        </w:tblGrid>
      </w:tblGridChange>
    </w:tblGrid>
    <w:tr>
      <w:trPr>
        <w:cantSplit w:val="0"/>
        <w:tblHeader w:val="0"/>
      </w:trPr>
      <w:tc>
        <w:tcPr>
          <w:tcMar>
            <w:top w:w="0.0" w:type="dxa"/>
            <w:bottom w:w="0.0" w:type="dxa"/>
          </w:tcMar>
        </w:tcPr>
        <w:p w:rsidR="00000000" w:rsidDel="00000000" w:rsidP="00000000" w:rsidRDefault="00000000" w:rsidRPr="00000000" w14:paraId="00000042">
          <w:pPr>
            <w:jc w:val="left"/>
            <w:rPr/>
          </w:pPr>
          <w:r w:rsidDel="00000000" w:rsidR="00000000" w:rsidRPr="00000000">
            <w:rPr/>
            <w:drawing>
              <wp:inline distB="0" distT="0" distL="114300" distR="114300">
                <wp:extent cx="960120" cy="604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0120" cy="604600"/>
                        </a:xfrm>
                        <a:prstGeom prst="rect"/>
                        <a:ln/>
                      </pic:spPr>
                    </pic:pic>
                  </a:graphicData>
                </a:graphic>
              </wp:inline>
            </w:drawing>
          </w:r>
          <w:r w:rsidDel="00000000" w:rsidR="00000000" w:rsidRPr="00000000">
            <w:rPr>
              <w:rtl w:val="0"/>
            </w:rPr>
          </w:r>
        </w:p>
      </w:tc>
      <w:tc>
        <w:tcPr>
          <w:tcMar>
            <w:top w:w="0.0" w:type="dxa"/>
            <w:bottom w:w="0.0" w:type="dxa"/>
          </w:tcMar>
        </w:tcPr>
        <w:p w:rsidR="00000000" w:rsidDel="00000000" w:rsidP="00000000" w:rsidRDefault="00000000" w:rsidRPr="00000000" w14:paraId="00000043">
          <w:pPr>
            <w:keepNext w:val="0"/>
            <w:spacing w:after="0" w:before="0" w:line="240" w:lineRule="auto"/>
            <w:jc w:val="right"/>
            <w:rPr/>
          </w:pPr>
          <w:r w:rsidDel="00000000" w:rsidR="00000000" w:rsidRPr="00000000">
            <w:rPr>
              <w:rFonts w:ascii="Arial" w:cs="Arial" w:eastAsia="Arial" w:hAnsi="Arial"/>
              <w:b w:val="1"/>
              <w:bCs w:val="1"/>
              <w:color w:val="5c6f78"/>
              <w:sz w:val="16"/>
              <w:szCs w:val="16"/>
              <w:rtl w:val="0"/>
            </w:rPr>
            <w:t xml:space="preserve">CORPORATE WELLNESS | LAGOS</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