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am-ET"/>
        </w:rPr>
        <w:t xml:space="preserve">LUCRARE  DE  ATESTAT  PROFESIONAL  </w:t>
      </w: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am-ET"/>
        </w:rPr>
        <w:t>LA  INFORMATICĂ</w:t>
      </w: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lang w:val="hu-HU"/>
        </w:rPr>
        <w:t xml:space="preserve">TÉR- 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hu-HU"/>
        </w:rPr>
        <w:t>ÉS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hu-HU"/>
        </w:rPr>
        <w:t xml:space="preserve"> IDŐKEZELÉS A POSZTMODERN IRODALOMBAN</w:t>
      </w: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am-ET"/>
        </w:rPr>
        <w:t>An școlar 2016-2017</w:t>
      </w: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lang w:val="am-ET"/>
        </w:rPr>
        <w:t xml:space="preserve">     </w:t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  <w:t xml:space="preserve">               </w:t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:rsidR="0080790F" w:rsidRDefault="0080790F" w:rsidP="00B43847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Bogdán Eszter</w:t>
      </w:r>
      <w:r>
        <w:rPr>
          <w:rFonts w:ascii="Times New Roman" w:hAnsi="Times New Roman" w:cs="Times New Roman"/>
          <w:sz w:val="24"/>
          <w:szCs w:val="24"/>
          <w:lang w:val="am-ET"/>
        </w:rPr>
        <w:t xml:space="preserve"> 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:rsidR="0080790F" w:rsidRDefault="0080790F" w:rsidP="00B43847">
      <w:pPr>
        <w:spacing w:line="360" w:lineRule="auto"/>
        <w:jc w:val="both"/>
        <w:rPr>
          <w:sz w:val="24"/>
          <w:szCs w:val="24"/>
          <w:lang w:val="hu-HU"/>
        </w:rPr>
      </w:pPr>
    </w:p>
    <w:p w:rsidR="0080790F" w:rsidRDefault="0080790F" w:rsidP="00B43847">
      <w:pPr>
        <w:spacing w:line="360" w:lineRule="auto"/>
        <w:jc w:val="both"/>
        <w:rPr>
          <w:sz w:val="24"/>
          <w:szCs w:val="24"/>
          <w:lang w:val="hu-HU"/>
        </w:rPr>
      </w:pPr>
    </w:p>
    <w:p w:rsidR="0080790F" w:rsidRDefault="0080790F" w:rsidP="00B43847">
      <w:pPr>
        <w:spacing w:line="360" w:lineRule="auto"/>
        <w:jc w:val="both"/>
        <w:rPr>
          <w:sz w:val="24"/>
          <w:szCs w:val="24"/>
          <w:lang w:val="am-ET"/>
        </w:rPr>
      </w:pPr>
    </w:p>
    <w:p w:rsidR="0080790F" w:rsidRDefault="0080790F" w:rsidP="00B43847">
      <w:pPr>
        <w:pStyle w:val="Cmsor1"/>
        <w:jc w:val="both"/>
        <w:rPr>
          <w:rFonts w:ascii="Times New Roman" w:hAnsi="Times New Roman" w:cs="Times New Roman"/>
          <w:b w:val="0"/>
          <w:sz w:val="24"/>
          <w:szCs w:val="24"/>
          <w:lang w:val="hu-HU"/>
        </w:rPr>
      </w:pPr>
      <w:bookmarkStart w:id="0" w:name="_Toc479003308"/>
      <w:bookmarkEnd w:id="0"/>
      <w:r>
        <w:rPr>
          <w:rFonts w:ascii="Times New Roman" w:hAnsi="Times New Roman" w:cs="Times New Roman"/>
          <w:color w:val="00000A"/>
          <w:sz w:val="24"/>
          <w:szCs w:val="24"/>
          <w:lang w:val="hu-HU"/>
        </w:rPr>
        <w:lastRenderedPageBreak/>
        <w:t>BEVEZETÉS</w:t>
      </w: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Dolgozatom témája a posztmodern irodalmi művek sajátos tér- és időkezelése.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Amiatt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tartom aktuálisnak a XX. század végi irodalomban megjelenő tér- és időtapasztalat elemzését, mert ezt mindvégig kettősség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jellemzi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. Egyrészt a posztmodern szerzők szembesülnek az irodalmi hagyományba ágyazottsággal, felmerül az új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megteremthetőségének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kérdése, s ez tükröződik az idő és tér szemléltetésében is: a helyszínt és időt jelölő elemek kétségtelenül ugyanazok maradnak, mint a modernségben, romantikában, reneszánszban. Másrészt viszont a posztmodernre jellemző irónia és a lét- és önértelmezéshez való eltérő viszonyulás következtében új jelentésárnyalatokkal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gazdagszanak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tér-idő toposzai és szimbólumai. </w:t>
      </w: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weboldal készítésekor megkíséreltem ezt az ambivalenciát megragadni és betekintést nyújtani a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klasszikus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tér- és időszemlélet és ezeknek a posztmodern jegyében történő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újraírása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közti hasonlóságokba és különbségekbe. </w:t>
      </w: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továbbiakban röviden összefoglalom a weboldal szerkesztését lehetővé tevő HTML leíró nyelv és a Wix.com platform jellegzetességeit, majd ezt követően a posztmodern tér- és időkezelésre vonatkozó szempontokat figyelembe véve ismertetem a weboldalamat.</w:t>
      </w: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Cmsor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1" w:name="_Toc479003309"/>
      <w:bookmarkEnd w:id="1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A HTML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Hypertext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Markup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, azaz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hiperszöveges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jelölőnyelv) egy weboldalak készítéséhez kialakított leíró nyelv. 1980-ban Tim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Berners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-Lee angol fizikus, a CERN munkatársa azt javasolta, hogy hozzanak létre egy rendszert, ahol a kutatók megoszthatják a kutatási eredményeiket. 1990-ben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Berners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-Lee elkezdett a HTML-lel foglalkozni, megírta a keresőprogramot és a szerver software-jét, viszont a CERN nem tartotta fontosnak a projektet. A HTML első nyilvános leírása 1991-ből származik, amikor egy internetes oldalon Tim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Berners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-Lee összefoglalta a jelölőnyelv 18 kezdeti elemét. A HTML egyre elterjedtebb lett az internet kezdetei sikerével. 1994 májusában a CERN megszervezte az első világháló-konferenciát, ahol a 380 résztvevő közt jelen volt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Dave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Raggett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is, aki közreműködött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Berners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-Lee-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 HTML megalkotásában.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konferencián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javasolta a HTML+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>megalkotását, majd később egy HTML 3 standard kifejlesztését, amelyet elfogadtak és támogattak. 1995-ben kezdődött el a HTML nemzetközi terjesztése, már nemcsak a latin, hanem más ábécék is haszná</w:t>
      </w:r>
      <w:r w:rsidR="003279DE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hatták.  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HTML egy kódnyelv, amelynek segítségével weboldalak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alkothatóak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. A hipertext az internet oldalait jelenti, amelyek szöveget, képet, videót, hangot vagy valamilyen animációt tartalmaznak. Ezeknek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dokumentumoknak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tartalmazza a HTML az elrendezését, formázását. 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pStyle w:val="Cmsor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2" w:name="_Toc479003310"/>
      <w:bookmarkEnd w:id="2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Wix.com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B1142E" w:rsidRDefault="0080790F" w:rsidP="00B43847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</w:pPr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</w:t>
      </w:r>
      <w:proofErr w:type="spellStart"/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Wix</w:t>
      </w:r>
      <w:proofErr w:type="spellEnd"/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egy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</w:t>
      </w:r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weboldalak k</w:t>
      </w:r>
      <w:proofErr w:type="spellStart"/>
      <w:r w:rsidRPr="008079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ész</w:t>
      </w:r>
      <w:r w:rsidRPr="008079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í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tésére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2006-ban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kifejlesztett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platform,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mely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felhőalapú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[5],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és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lehetővé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teszi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felhasználók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számára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grafikus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weboldalszerkesztést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mellőzve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bármilyen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fajta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kódolást</w:t>
      </w:r>
      <w:proofErr w:type="spellEnd"/>
      <w:proofErr w:type="gram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.</w:t>
      </w:r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Kezdetben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az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Adobe Flash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technológián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alapult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ezt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váltotta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fel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2012-ben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az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új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HTML5.</w:t>
      </w:r>
    </w:p>
    <w:p w:rsidR="00B1142E" w:rsidRDefault="00B1142E" w:rsidP="00B43847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Folyamatosan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bőv</w:t>
      </w:r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í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tik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fejlesztők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új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funkciókkal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hogy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egyre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nagyobb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felhasználói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réteget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fedjenek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le.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Megjelenése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óta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friss</w:t>
      </w:r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í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tették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egy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online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rendelési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funkcióval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az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éttermek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számára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különböző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marketingeszközökkel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illetve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művészek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számára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is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egyre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több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lehetőség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ny</w:t>
      </w:r>
      <w:r w:rsidR="00FE1FC3"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í</w:t>
      </w:r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lik</w:t>
      </w:r>
      <w:proofErr w:type="spellEnd"/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[6]. </w:t>
      </w:r>
    </w:p>
    <w:p w:rsidR="003279DE" w:rsidRPr="003279DE" w:rsidRDefault="0080790F" w:rsidP="00B43847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platform</w:t>
      </w:r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használata teljesen ingyenes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bizonyos extra funkciókért, azonban fizetni kell,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ilyen</w:t>
      </w:r>
      <w:proofErr w:type="spellEnd"/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hu-HU"/>
        </w:rPr>
        <w:t xml:space="preserve"> például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saját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domain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létrehozása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több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tárhely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vagy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platform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által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beillesztett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reklámok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eltávol</w:t>
      </w:r>
      <w:proofErr w:type="spellEnd"/>
      <w:r w:rsidR="003279DE"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í</w:t>
      </w:r>
      <w:proofErr w:type="spellStart"/>
      <w:r w:rsidRP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tása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ezek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premium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funkciók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vállalat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fő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bevételi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forrása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.</w:t>
      </w:r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N</w:t>
      </w:r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apjainkban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nagy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sikereknek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örvend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és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több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mint 20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irodájuk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található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világ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különböző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pontjain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akárcsak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Tel-Aviv, Miami, New York, Vilnius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vagy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San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Fransisco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. A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felhasználóik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száma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pedig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elérte</w:t>
      </w:r>
      <w:proofErr w:type="spellEnd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a 200 </w:t>
      </w:r>
      <w:proofErr w:type="spellStart"/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milliót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amely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2010-ben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alig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3.5 </w:t>
      </w:r>
      <w:proofErr w:type="spellStart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millió</w:t>
      </w:r>
      <w:proofErr w:type="spellEnd"/>
      <w:r w:rsidR="00B1142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volt.</w:t>
      </w:r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 xml:space="preserve"> [</w:t>
      </w:r>
      <w:r w:rsidR="00FE1FC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7</w:t>
      </w:r>
      <w:r w:rsidR="003279D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]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pStyle w:val="Cmsor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3" w:name="_Toc479003311"/>
      <w:bookmarkEnd w:id="3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lastRenderedPageBreak/>
        <w:t>A WEBOLDAL ISMERTETÉSE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80790F" w:rsidP="00B43847">
      <w:pPr>
        <w:pStyle w:val="Cmsor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4" w:name="_Toc479003312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1. Kezdőoldal - összefoglaló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820A5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11495" cy="2284095"/>
            <wp:effectExtent l="0" t="0" r="825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p`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FE1FC3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weboldal dizájnja egyszerű, és könnyen átlátható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 domináns sz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nek a piros és a fekete. A főoldalon található a c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m, „Angol sportok”, amely magába foglalja a weboldal témáját, illetve két kép is található, melyek vizuálisan is szemléltetik ezt, pontosabban a tenisz és a futball sportokat, amint az az alc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mből is kitűnik. A fejlécben helyet kapott egy menüsáv, mely tovább viszi az egyszerű dizájnt, és innen érhető el a többi oldal, amelyekben részletesebb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en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820A5F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rok a választott témáról kitérve az angol eredetükre, illetve általános tudnivalókat is bemutatok. Ezek mellett szintén ott található balszélen a „Főoldal” gomb, amely seg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tségével bárhonnan és bármikor könnyedén vissza lehet lépni a kezdőoldalra.</w:t>
      </w:r>
    </w:p>
    <w:p w:rsidR="003E7F79" w:rsidRDefault="003E7F79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3E7F79" w:rsidRDefault="003E7F79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pStyle w:val="Cmsor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5" w:name="_Toc479003313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2. 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Tenisz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80790F" w:rsidRDefault="003E7F79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1301716C" wp14:editId="396909F0">
            <wp:simplePos x="0" y="0"/>
            <wp:positionH relativeFrom="margin">
              <wp:posOffset>1336675</wp:posOffset>
            </wp:positionH>
            <wp:positionV relativeFrom="paragraph">
              <wp:posOffset>-29845</wp:posOffset>
            </wp:positionV>
            <wp:extent cx="450786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nis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Ezen az oldalon röviden bemutatom a tenisz történetét,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hangsúlyt fektetve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annak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az </w:t>
      </w:r>
      <w:r w:rsidR="00E315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angol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>eredetére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valamint bemutatom a tenisz világában legrangosabbnak szám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tó versenyeket is, az az a Grand </w:t>
      </w:r>
      <w:proofErr w:type="spellStart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Slam</w:t>
      </w:r>
      <w:proofErr w:type="spellEnd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-tornákat. Ezen tornák </w:t>
      </w:r>
      <w:proofErr w:type="spellStart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részet</w:t>
      </w:r>
      <w:proofErr w:type="spellEnd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képezi a wimbledoni is, mely </w:t>
      </w:r>
      <w:proofErr w:type="spellStart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mindközül</w:t>
      </w:r>
      <w:proofErr w:type="spellEnd"/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 legrégebbi, és amelyet Angliában rendeztek meg először, emiatt is tartottam fontosnak kiemelni.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Érdekesség, hogy a jól megszokott, és </w:t>
      </w:r>
      <w:proofErr w:type="spellStart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jellgzetes</w:t>
      </w:r>
      <w:proofErr w:type="spellEnd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sz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nű teniszlabdákat is itt vezették be először. A Wimbledon mellett a 3 másik nagytorna nem más, mint az </w:t>
      </w:r>
      <w:proofErr w:type="spellStart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Australian</w:t>
      </w:r>
      <w:proofErr w:type="spellEnd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Open, a Ro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land </w:t>
      </w:r>
      <w:proofErr w:type="spellStart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Garros</w:t>
      </w:r>
      <w:proofErr w:type="spellEnd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és </w:t>
      </w:r>
      <w:proofErr w:type="gramStart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</w:t>
      </w:r>
      <w:proofErr w:type="gramEnd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US Open.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Ahogy az a kezdőoldalra is jellemző, itt is megfigyelhető a minimalista dizájn a túlnyomóan sötét sz</w:t>
      </w:r>
      <w:r w:rsidR="004939D5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nekkel, bal oldalt a torna le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rása, jobb oldalt pedig annak logója tekinthető meg, vagy épp ford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tva, mely seg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 megragadni az olvasó figyelmét, és szemléletesebbé teszi az oldalt.</w:t>
      </w:r>
    </w:p>
    <w:p w:rsidR="004939D5" w:rsidRDefault="004939D5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3E7F79" w:rsidRDefault="003E7F79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3E7F79" w:rsidP="00B43847">
      <w:pPr>
        <w:pStyle w:val="Cmsor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6" w:name="_Toc479003314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3. Futball</w:t>
      </w:r>
    </w:p>
    <w:p w:rsidR="0080790F" w:rsidRDefault="007219FA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DD550ED" wp14:editId="5B8E6B63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3593465" cy="2495550"/>
            <wp:effectExtent l="0" t="0" r="6985" b="0"/>
            <wp:wrapTight wrapText="bothSides">
              <wp:wrapPolygon edited="0">
                <wp:start x="0" y="0"/>
                <wp:lineTo x="0" y="21435"/>
                <wp:lineTo x="21527" y="21435"/>
                <wp:lineTo x="21527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tba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3E7F79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futballról szóló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oldalon is elsőként, az előzőhöz hasonlóan a sport eredetéről 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rtam egy rövid bevezetőt, belefoglalva annak nemzetközi elterjedését, illetve a FIFA (Nemzetközi Labdarúgó Szövetség) </w:t>
      </w:r>
      <w:proofErr w:type="spellStart"/>
      <w:r w:rsidR="007219F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meg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alakulásat</w:t>
      </w:r>
      <w:proofErr w:type="spellEnd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az egyszerűségre törekedve.</w:t>
      </w:r>
    </w:p>
    <w:p w:rsidR="00B43847" w:rsidRDefault="007219FA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Ezek mellett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tömören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összefoglaltam a fontosabb bajno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kságokat, vagyis az 5 nagy ligát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 amelyek uralják ezt a sportot</w:t>
      </w:r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, ezek a Premier League, </w:t>
      </w:r>
      <w:proofErr w:type="gramStart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La</w:t>
      </w:r>
      <w:proofErr w:type="gramEnd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Liga, Bundesliga, </w:t>
      </w:r>
      <w:proofErr w:type="spellStart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Ligue</w:t>
      </w:r>
      <w:proofErr w:type="spellEnd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1, </w:t>
      </w:r>
      <w:proofErr w:type="spellStart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Seria</w:t>
      </w:r>
      <w:proofErr w:type="spellEnd"/>
      <w:r w:rsidR="007B47F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A. Ezek közül is a legnézettebb, illetve a legerősebbnek tartott a Premier League, amely nem más, mint az angol első osztályú bajnokság. A ma is használt sz</w:t>
      </w:r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abályzatát 1992-ben vezették be, mely szerint 20 csapat versenyik egymással összesen 38 </w:t>
      </w:r>
      <w:proofErr w:type="gramStart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meccsen</w:t>
      </w:r>
      <w:proofErr w:type="gramEnd"/>
      <w:r w:rsidR="00B43847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keresztül.</w:t>
      </w:r>
    </w:p>
    <w:p w:rsidR="007219FA" w:rsidRDefault="00B43847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A többi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ligának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is nagyon hasonló a felép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tése, csupán pár dologban térnek el, mint hogy ki essen vissza a másodosztályba, és ki jusson fel az első osztályba, a már eml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tett másodikból.</w:t>
      </w:r>
    </w:p>
    <w:p w:rsidR="00B43847" w:rsidRDefault="00B43847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611495" cy="2024380"/>
            <wp:effectExtent l="0" t="0" r="825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47" w:rsidRDefault="00B43847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dizájn megegyezik a teniszről szóló oldalon lévővel,</w:t>
      </w:r>
      <w:r w:rsidR="004D6D4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egyik oldalt rövid ismertető, a másikon pedig egy kép található.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4D6D46" w:rsidRPr="004D6D46" w:rsidRDefault="0080790F" w:rsidP="004D6D46">
      <w:pPr>
        <w:pStyle w:val="Cmsor2"/>
        <w:ind w:left="288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7" w:name="_Toc479003315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4. </w:t>
      </w:r>
      <w:r w:rsidR="004D6D46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Játékosok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4D6D46" w:rsidP="004D6D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„Játékosok”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mű oldalon a hangsúly, mint az a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mből is könnyen kikövetkeztethető a sportolókról szól egyénileg, mellőzve a bajnokságokat. Az oldal két részre osztható, külön tárgyalva a tenisz-, illetve labdarúgójátékosokról, azonban mindkét esetben ugyanarra a vázlatra épül fel. Első részben az adott sport legrangosabb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ját mutatom be, majd egy táblázatot is hozzácsatoltam, ahol a legeredményesebb játékosakat foglaltam össze</w:t>
      </w:r>
      <w:r w:rsidR="00CE2B3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.</w:t>
      </w:r>
    </w:p>
    <w:p w:rsidR="00CE2B30" w:rsidRDefault="00CE2B30" w:rsidP="004D6D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bookmarkStart w:id="8" w:name="_GoBack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41211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l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Az Aranylabda a legrangosabb egyéni elismerés, amelyet futballjátékos csak kaphat, és amelyet egy francia szaklap, a France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Football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oszt ki minden évben a legjobb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európában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játszó játékosnak.</w:t>
      </w:r>
    </w:p>
    <w:p w:rsidR="00CE2B30" w:rsidRDefault="00CE2B30" w:rsidP="004D6D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CE2B30" w:rsidRDefault="00CE2B30" w:rsidP="004D6D4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CE2B30" w:rsidRDefault="00CE2B30" w:rsidP="00B43847">
      <w:pPr>
        <w:pStyle w:val="Cmsor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bookmarkStart w:id="9" w:name="_Toc479003316"/>
      <w:bookmarkEnd w:id="9"/>
    </w:p>
    <w:p w:rsidR="00CE2B30" w:rsidRDefault="00CE2B30" w:rsidP="00B43847">
      <w:pPr>
        <w:pStyle w:val="Cmsor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B43847">
      <w:pPr>
        <w:pStyle w:val="Cmsor1"/>
        <w:jc w:val="both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ÖSSZEGZÉS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A műértelmezések menüpontban javasolt szövegek mindegyike más nézőpontból ábrázolja a tér és idő problémáját, így megerősíti azt, hogy a posztmodern műalkotásokban újraértelmeződnek az alapvető témák. A weboldalam célja az, hogy könnyen áttekinthető, esztétikus formában összefoglalja a posztmodern időszakban írt szövegek értelmezéséhez szükséges szempontokat. Így a kezdőlap és a térről, illetve az időről szóló aloldalak a későbbi műértelmezések alapját képezik. A két szöveg értelmezése során két lehetséges műértelmezési technikát alkalmaztam: a szöveg lineáris olvasását (Milyen is egy hágó?) valamint a metaforikus történetelakításra jellemző, ismétlések általi előre- és visszautalások közti kapcsolatok feltárását (Kaddis a meg nem született gyermekért). 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A javasolt szövegek sokszínűsége megerősíti, hogy a weboldalon tárgyalt tér és idő kérdésköre számtalan értelmezési lehetőséget nyújt, annak ellenére, hogy a műértelmezések kiindulási pontjai többnyire azonosak.</w:t>
      </w: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:rsidR="0080790F" w:rsidRDefault="0080790F" w:rsidP="00B4384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80790F" w:rsidRDefault="0080790F" w:rsidP="00B43847">
      <w:pPr>
        <w:pStyle w:val="Cmsor1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bookmarkStart w:id="10" w:name="_Toc479003317"/>
      <w:bookmarkEnd w:id="10"/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BIBLIOGRÁFIA</w:t>
      </w:r>
    </w:p>
    <w:p w:rsidR="0080790F" w:rsidRPr="0080790F" w:rsidRDefault="0080790F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0790F">
        <w:rPr>
          <w:rFonts w:ascii="Times New Roman" w:hAnsi="Times New Roman" w:cs="Times New Roman"/>
          <w:sz w:val="24"/>
          <w:szCs w:val="24"/>
          <w:lang w:val="hu-HU"/>
        </w:rPr>
        <w:t xml:space="preserve">[5] </w:t>
      </w:r>
      <w:hyperlink r:id="rId9" w:history="1">
        <w:r w:rsidRPr="0080790F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https://hu.wikipedia.org/wiki/Wix.com</w:t>
        </w:r>
      </w:hyperlink>
    </w:p>
    <w:p w:rsidR="00FE1FC3" w:rsidRDefault="00FE1FC3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[6] </w:t>
      </w:r>
      <w:hyperlink r:id="rId10" w:history="1">
        <w:r w:rsidRPr="00680327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https://media.fandom.com/wiki/Wix.com</w:t>
        </w:r>
      </w:hyperlink>
    </w:p>
    <w:p w:rsidR="003279DE" w:rsidRDefault="003279DE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[</w:t>
      </w:r>
      <w:r w:rsidR="00FE1FC3">
        <w:rPr>
          <w:rFonts w:ascii="Times New Roman" w:hAnsi="Times New Roman" w:cs="Times New Roman"/>
          <w:sz w:val="24"/>
          <w:szCs w:val="24"/>
          <w:lang w:val="hu-HU"/>
        </w:rPr>
        <w:t>7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] </w:t>
      </w:r>
      <w:hyperlink r:id="rId11" w:history="1">
        <w:r w:rsidRPr="00680327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https://www.wix.com/about/us</w:t>
        </w:r>
      </w:hyperlink>
    </w:p>
    <w:p w:rsidR="00FE1FC3" w:rsidRDefault="00FE1FC3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3279DE" w:rsidRPr="0080790F" w:rsidRDefault="003279DE" w:rsidP="00B43847">
      <w:pPr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jc w:val="both"/>
        <w:rPr>
          <w:lang w:val="hu-HU"/>
        </w:rPr>
      </w:pP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HTML </w:t>
      </w:r>
      <w:hyperlink r:id="rId12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https://en.wikipedia.org/wiki/HTML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of HTML </w:t>
      </w:r>
      <w:hyperlink r:id="rId13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https://www.w3.org/People/Raggett/book4/ch02.html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of HTML </w:t>
      </w:r>
      <w:hyperlink r:id="rId14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http://www.ironspider.ca/webdesign101/htmlhistory.htm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HTML </w:t>
      </w:r>
      <w:hyperlink r:id="rId15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https://hu.wikipedia.org/wiki/HTML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Wix.com </w:t>
      </w:r>
      <w:hyperlink r:id="rId16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https://en.wikipedia.org/wiki/Wix.com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hyperlink r:id="rId17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https://support.wix.com/en/article/the-history-of-wix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posztmodern </w:t>
      </w:r>
      <w:hyperlink r:id="rId18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http://enciklopedia.fazekas.hu/irodalom/Posztmodern.htm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Posztmodern a világirodalomban </w:t>
      </w:r>
      <w:hyperlink r:id="rId19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http://www.sulinet.hu/tovabbtan/felveteli/2001/30het/magyar/irodalom/irod30.html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Posztmodern </w:t>
      </w:r>
      <w:hyperlink r:id="rId20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https://hu.wikipedia.org/wiki/Posztmodern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hyperlink r:id="rId21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https://pim.hu/hu/dia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</w:pPr>
      <w:hyperlink r:id="rId22">
        <w:r>
          <w:rPr>
            <w:rStyle w:val="InternetLink"/>
            <w:rFonts w:ascii="Times New Roman" w:eastAsia="Times New Roman" w:hAnsi="Times New Roman" w:cs="Times New Roman"/>
            <w:sz w:val="24"/>
            <w:szCs w:val="24"/>
            <w:lang w:val="hu-HU"/>
          </w:rPr>
          <w:t>https://magyartanarok.wordpress.com/10-osztaly/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(megnézve 2017. április 3-án)</w:t>
      </w:r>
    </w:p>
    <w:p w:rsidR="0080790F" w:rsidRDefault="0080790F" w:rsidP="00B4384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80790F" w:rsidRDefault="0080790F" w:rsidP="00B43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204585375"/>
        <w:docPartObj>
          <w:docPartGallery w:val="Table of Contents"/>
          <w:docPartUnique/>
        </w:docPartObj>
      </w:sdtPr>
      <w:sdtContent>
        <w:p w:rsidR="0080790F" w:rsidRDefault="0080790F" w:rsidP="00B43847">
          <w:pPr>
            <w:pStyle w:val="Tartalomjegyzkcmsora"/>
            <w:jc w:val="both"/>
          </w:pPr>
          <w:r>
            <w:rPr>
              <w:rFonts w:ascii="Times New Roman" w:hAnsi="Times New Roman" w:cs="Times New Roman"/>
              <w:color w:val="00000A"/>
              <w:sz w:val="24"/>
            </w:rPr>
            <w:t>TARTALOMJEGYZÉK</w:t>
          </w:r>
        </w:p>
        <w:p w:rsidR="0080790F" w:rsidRDefault="0080790F" w:rsidP="00B43847">
          <w:pPr>
            <w:jc w:val="both"/>
          </w:pPr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79003308">
            <w:r>
              <w:rPr>
                <w:rStyle w:val="IndexLink"/>
                <w:rFonts w:ascii="Times New Roman" w:hAnsi="Times New Roman" w:cs="Times New Roman"/>
                <w:webHidden/>
                <w:lang w:val="hu-HU"/>
              </w:rPr>
              <w:t>BEVEZETÉS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hyperlink w:anchor="_Toc479003309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A 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hyperlink w:anchor="_Toc479003310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Wix.com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hyperlink w:anchor="_Toc479003311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A WEBOLDAL ISMERTETÉSE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2"/>
            <w:tabs>
              <w:tab w:val="right" w:leader="dot" w:pos="8827"/>
            </w:tabs>
            <w:jc w:val="both"/>
          </w:pPr>
          <w:hyperlink w:anchor="_Toc479003312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1. Kezdőoldal - összefoglaló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2"/>
            <w:tabs>
              <w:tab w:val="right" w:leader="dot" w:pos="8827"/>
            </w:tabs>
            <w:jc w:val="both"/>
          </w:pPr>
          <w:hyperlink w:anchor="_Toc479003313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2. Idő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2"/>
            <w:tabs>
              <w:tab w:val="right" w:leader="dot" w:pos="8827"/>
            </w:tabs>
            <w:jc w:val="both"/>
          </w:pPr>
          <w:hyperlink w:anchor="_Toc479003314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3. Tér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2"/>
            <w:tabs>
              <w:tab w:val="right" w:leader="dot" w:pos="8827"/>
            </w:tabs>
            <w:jc w:val="both"/>
          </w:pPr>
          <w:hyperlink w:anchor="_Toc479003315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4. Műértelmezések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hyperlink w:anchor="_Toc479003316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ro-RO"/>
              </w:rPr>
              <w:t>ÖSSZEGZÉS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pStyle w:val="TJ1"/>
            <w:tabs>
              <w:tab w:val="right" w:leader="dot" w:pos="8827"/>
            </w:tabs>
            <w:jc w:val="both"/>
          </w:pPr>
          <w:hyperlink w:anchor="_Toc479003317">
            <w:r>
              <w:rPr>
                <w:rStyle w:val="IndexLink"/>
                <w:rFonts w:ascii="Times New Roman" w:eastAsia="Times New Roman" w:hAnsi="Times New Roman" w:cs="Times New Roman"/>
                <w:webHidden/>
                <w:lang w:val="hu-HU"/>
              </w:rPr>
              <w:t>BIBLIOGRÁFIA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_Toc479003317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noProof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80790F" w:rsidRDefault="0080790F" w:rsidP="00B43847">
          <w:pPr>
            <w:jc w:val="both"/>
          </w:pPr>
          <w:r>
            <w:fldChar w:fldCharType="end"/>
          </w:r>
        </w:p>
      </w:sdtContent>
    </w:sdt>
    <w:p w:rsidR="0080790F" w:rsidRDefault="0080790F" w:rsidP="00B43847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/>
      </w:r>
    </w:p>
    <w:p w:rsidR="0080790F" w:rsidRDefault="0080790F" w:rsidP="00B43847">
      <w:pPr>
        <w:jc w:val="both"/>
      </w:pPr>
    </w:p>
    <w:sectPr w:rsidR="0080790F">
      <w:headerReference w:type="default" r:id="rId23"/>
      <w:footerReference w:type="default" r:id="rId24"/>
      <w:pgSz w:w="12240" w:h="15840"/>
      <w:pgMar w:top="1418" w:right="1418" w:bottom="1418" w:left="1985" w:header="720" w:footer="72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157006"/>
      <w:docPartObj>
        <w:docPartGallery w:val="Page Numbers (Bottom of Page)"/>
        <w:docPartUnique/>
      </w:docPartObj>
    </w:sdtPr>
    <w:sdtEndPr/>
    <w:sdtContent>
      <w:p w:rsidR="00F0338E" w:rsidRDefault="00FE1B49">
        <w:pPr>
          <w:pStyle w:val="ll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F0338E" w:rsidRDefault="00FE1B49">
    <w:pPr>
      <w:pStyle w:val="llb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38E" w:rsidRDefault="00FE1B49">
    <w:pPr>
      <w:pStyle w:val="lfej"/>
      <w:jc w:val="both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F0338E" w:rsidRDefault="00FE1B49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90F"/>
    <w:rsid w:val="003279DE"/>
    <w:rsid w:val="003E7F79"/>
    <w:rsid w:val="004939D5"/>
    <w:rsid w:val="004D6D46"/>
    <w:rsid w:val="007219FA"/>
    <w:rsid w:val="007B47F3"/>
    <w:rsid w:val="0080790F"/>
    <w:rsid w:val="00820A5F"/>
    <w:rsid w:val="00B1142E"/>
    <w:rsid w:val="00B43847"/>
    <w:rsid w:val="00CE2B30"/>
    <w:rsid w:val="00E315C0"/>
    <w:rsid w:val="00FE1B49"/>
    <w:rsid w:val="00FE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DE7F1"/>
  <w15:chartTrackingRefBased/>
  <w15:docId w15:val="{49D9F3F1-35D8-49B0-9899-9487C126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0790F"/>
    <w:pPr>
      <w:spacing w:after="200" w:line="276" w:lineRule="auto"/>
    </w:pPr>
    <w:rPr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807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079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80790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8079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GB"/>
    </w:rPr>
  </w:style>
  <w:style w:type="character" w:customStyle="1" w:styleId="lfejChar">
    <w:name w:val="Élőfej Char"/>
    <w:basedOn w:val="Bekezdsalapbettpusa"/>
    <w:link w:val="lfej"/>
    <w:uiPriority w:val="99"/>
    <w:qFormat/>
    <w:rsid w:val="0080790F"/>
    <w:rPr>
      <w:lang w:val="en-GB"/>
    </w:rPr>
  </w:style>
  <w:style w:type="character" w:customStyle="1" w:styleId="llbChar">
    <w:name w:val="Élőláb Char"/>
    <w:basedOn w:val="Bekezdsalapbettpusa"/>
    <w:link w:val="llb"/>
    <w:uiPriority w:val="99"/>
    <w:qFormat/>
    <w:rsid w:val="0080790F"/>
    <w:rPr>
      <w:lang w:val="en-GB"/>
    </w:rPr>
  </w:style>
  <w:style w:type="character" w:customStyle="1" w:styleId="InternetLink">
    <w:name w:val="Internet Link"/>
    <w:basedOn w:val="Bekezdsalapbettpusa"/>
    <w:uiPriority w:val="99"/>
    <w:unhideWhenUsed/>
    <w:rsid w:val="0080790F"/>
    <w:rPr>
      <w:color w:val="0563C1" w:themeColor="hyperlink"/>
      <w:u w:val="single"/>
    </w:rPr>
  </w:style>
  <w:style w:type="character" w:customStyle="1" w:styleId="IndexLink">
    <w:name w:val="Index Link"/>
    <w:qFormat/>
    <w:rsid w:val="0080790F"/>
  </w:style>
  <w:style w:type="paragraph" w:styleId="lfej">
    <w:name w:val="header"/>
    <w:basedOn w:val="Norml"/>
    <w:link w:val="lfejChar"/>
    <w:uiPriority w:val="99"/>
    <w:unhideWhenUsed/>
    <w:rsid w:val="00807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1">
    <w:name w:val="Élőfej Char1"/>
    <w:basedOn w:val="Bekezdsalapbettpusa"/>
    <w:uiPriority w:val="99"/>
    <w:semiHidden/>
    <w:rsid w:val="0080790F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807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1">
    <w:name w:val="Élőláb Char1"/>
    <w:basedOn w:val="Bekezdsalapbettpusa"/>
    <w:uiPriority w:val="99"/>
    <w:semiHidden/>
    <w:rsid w:val="0080790F"/>
    <w:rPr>
      <w:lang w:val="en-GB"/>
    </w:rPr>
  </w:style>
  <w:style w:type="paragraph" w:customStyle="1" w:styleId="Standard">
    <w:name w:val="Standard"/>
    <w:qFormat/>
    <w:rsid w:val="0080790F"/>
    <w:pPr>
      <w:suppressAutoHyphens/>
      <w:spacing w:after="0" w:line="240" w:lineRule="auto"/>
      <w:textAlignment w:val="baseline"/>
    </w:pPr>
    <w:rPr>
      <w:rFonts w:cs="F"/>
      <w:kern w:val="2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0790F"/>
    <w:rPr>
      <w:lang w:val="en-US" w:eastAsia="ja-JP"/>
    </w:rPr>
  </w:style>
  <w:style w:type="paragraph" w:styleId="TJ1">
    <w:name w:val="toc 1"/>
    <w:basedOn w:val="Norml"/>
    <w:next w:val="Norml"/>
    <w:autoRedefine/>
    <w:uiPriority w:val="39"/>
    <w:unhideWhenUsed/>
    <w:rsid w:val="0080790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0790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079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w3.org/People/Raggett/book4/ch02.html" TargetMode="External"/><Relationship Id="rId18" Type="http://schemas.openxmlformats.org/officeDocument/2006/relationships/hyperlink" Target="http://enciklopedia.fazekas.hu/irodalom/Posztmodern.htm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im.hu/hu/dia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HTML" TargetMode="External"/><Relationship Id="rId17" Type="http://schemas.openxmlformats.org/officeDocument/2006/relationships/hyperlink" Target="https://support.wix.com/en/article/the-history-of-wix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Wix.com" TargetMode="External"/><Relationship Id="rId20" Type="http://schemas.openxmlformats.org/officeDocument/2006/relationships/hyperlink" Target="https://hu.wikipedia.org/wiki/Posztmoder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wix.com/about/us" TargetMode="External"/><Relationship Id="rId24" Type="http://schemas.openxmlformats.org/officeDocument/2006/relationships/footer" Target="footer1.xml"/><Relationship Id="rId5" Type="http://schemas.openxmlformats.org/officeDocument/2006/relationships/image" Target="media/image2.png"/><Relationship Id="rId15" Type="http://schemas.openxmlformats.org/officeDocument/2006/relationships/hyperlink" Target="https://hu.wikipedia.org/wiki/HTML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media.fandom.com/wiki/Wix.com" TargetMode="External"/><Relationship Id="rId19" Type="http://schemas.openxmlformats.org/officeDocument/2006/relationships/hyperlink" Target="http://www.sulinet.hu/tovabbtan/felveteli/2001/30het/magyar/irodalom/irod30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hu.wikipedia.org/wiki/Wix.com" TargetMode="External"/><Relationship Id="rId14" Type="http://schemas.openxmlformats.org/officeDocument/2006/relationships/hyperlink" Target="http://www.ironspider.ca/webdesign101/htmlhistory.htm" TargetMode="External"/><Relationship Id="rId22" Type="http://schemas.openxmlformats.org/officeDocument/2006/relationships/hyperlink" Target="https://magyartanarok.wordpress.com/10-osztal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1640</Words>
  <Characters>9349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Koppany</dc:creator>
  <cp:keywords/>
  <dc:description/>
  <cp:lastModifiedBy>Koppany</cp:lastModifiedBy>
  <cp:revision>3</cp:revision>
  <dcterms:created xsi:type="dcterms:W3CDTF">2022-01-17T21:47:00Z</dcterms:created>
  <dcterms:modified xsi:type="dcterms:W3CDTF">2022-01-18T00:08:00Z</dcterms:modified>
</cp:coreProperties>
</file>