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96428" w14:textId="77777777" w:rsidR="002D5C36" w:rsidRDefault="002D5C36" w:rsidP="002D5C36">
      <w:pPr>
        <w:jc w:val="center"/>
        <w:rPr>
          <w:rFonts w:ascii="Times New Roman" w:hAnsi="Times New Roman" w:cs="Times New Roman"/>
          <w:lang w:val="en-IN"/>
        </w:rPr>
      </w:pPr>
      <w:r>
        <w:rPr>
          <w:rFonts w:ascii="Times New Roman" w:hAnsi="Times New Roman" w:cs="Times New Roman"/>
          <w:lang w:val="en-IN"/>
        </w:rPr>
        <w:t xml:space="preserve">Probable </w:t>
      </w:r>
      <w:proofErr w:type="gramStart"/>
      <w:r>
        <w:rPr>
          <w:rFonts w:ascii="Times New Roman" w:hAnsi="Times New Roman" w:cs="Times New Roman"/>
          <w:lang w:val="en-IN"/>
        </w:rPr>
        <w:t>Title:-</w:t>
      </w:r>
      <w:proofErr w:type="gramEnd"/>
      <w:r>
        <w:rPr>
          <w:rFonts w:ascii="Times New Roman" w:hAnsi="Times New Roman" w:cs="Times New Roman"/>
          <w:lang w:val="en-IN"/>
        </w:rPr>
        <w:t xml:space="preserve"> </w:t>
      </w:r>
    </w:p>
    <w:p w14:paraId="32B679A0" w14:textId="2E91C403" w:rsidR="002D5C36" w:rsidRPr="002D5C36" w:rsidRDefault="002D5C36" w:rsidP="002D5C36">
      <w:pPr>
        <w:jc w:val="center"/>
        <w:rPr>
          <w:rFonts w:ascii="Times New Roman" w:hAnsi="Times New Roman" w:cs="Times New Roman"/>
          <w:b/>
          <w:bCs/>
          <w:sz w:val="28"/>
          <w:szCs w:val="28"/>
          <w:lang w:val="en-IN"/>
        </w:rPr>
      </w:pPr>
      <w:r w:rsidRPr="002D5C36">
        <w:rPr>
          <w:rFonts w:ascii="Times New Roman" w:hAnsi="Times New Roman" w:cs="Times New Roman"/>
          <w:b/>
          <w:bCs/>
          <w:sz w:val="28"/>
          <w:szCs w:val="28"/>
        </w:rPr>
        <w:t>Reconstructing 3D Shape from 2D Biplanar X-ray with Swin Transformers</w:t>
      </w:r>
    </w:p>
    <w:p w14:paraId="3B64CE0A" w14:textId="055F0267" w:rsidR="002D5C36" w:rsidRDefault="002D5C36" w:rsidP="002D5C36">
      <w:pPr>
        <w:jc w:val="center"/>
        <w:rPr>
          <w:rFonts w:ascii="Times New Roman" w:hAnsi="Times New Roman" w:cs="Times New Roman"/>
          <w:b/>
          <w:bCs/>
        </w:rPr>
      </w:pPr>
      <w:r>
        <w:rPr>
          <w:rFonts w:ascii="Times New Roman" w:hAnsi="Times New Roman" w:cs="Times New Roman"/>
          <w:b/>
          <w:bCs/>
        </w:rPr>
        <w:t xml:space="preserve">Bir Fateh Singh, Ashmit </w:t>
      </w:r>
      <w:proofErr w:type="spellStart"/>
      <w:r>
        <w:rPr>
          <w:rFonts w:ascii="Times New Roman" w:hAnsi="Times New Roman" w:cs="Times New Roman"/>
          <w:b/>
          <w:bCs/>
        </w:rPr>
        <w:t>Sheoran</w:t>
      </w:r>
      <w:proofErr w:type="spellEnd"/>
      <w:r>
        <w:rPr>
          <w:rFonts w:ascii="Times New Roman" w:hAnsi="Times New Roman" w:cs="Times New Roman"/>
          <w:b/>
          <w:bCs/>
        </w:rPr>
        <w:t>, Ansh Aggarwal</w:t>
      </w:r>
    </w:p>
    <w:p w14:paraId="7D40BAF2" w14:textId="77777777" w:rsidR="002D5C36" w:rsidRDefault="002D5C36" w:rsidP="002D5C36">
      <w:pPr>
        <w:jc w:val="center"/>
        <w:rPr>
          <w:rFonts w:ascii="Times New Roman" w:hAnsi="Times New Roman" w:cs="Times New Roman"/>
          <w:b/>
          <w:bCs/>
        </w:rPr>
      </w:pPr>
    </w:p>
    <w:p w14:paraId="3002B360" w14:textId="406F0316" w:rsidR="002D5C36" w:rsidRDefault="002D5C36" w:rsidP="002D5C36">
      <w:pPr>
        <w:jc w:val="both"/>
        <w:rPr>
          <w:rFonts w:ascii="Times New Roman" w:hAnsi="Times New Roman" w:cs="Times New Roman"/>
          <w:b/>
          <w:bCs/>
        </w:rPr>
      </w:pPr>
      <w:r>
        <w:rPr>
          <w:rFonts w:ascii="Times New Roman" w:hAnsi="Times New Roman" w:cs="Times New Roman"/>
          <w:b/>
          <w:bCs/>
        </w:rPr>
        <w:t>Abstract</w:t>
      </w:r>
    </w:p>
    <w:p w14:paraId="1EF97409" w14:textId="7C8A3D0F"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This study explores the reconstruction of 3D shapes from 2D biplanar X-ray images using Swin Transformers. The referenced paper introduces a novel deep learning-based approach leveraging transformer architectures for medical imaging applications. Our work extends this research by refining the model pipeline, optimizing hyperparameters, and integrating additional pre-processing techniques to enhance reconstruction accuracy. By systematically analysing the performance of Swin Transformers in this context, we aim to provide further insights into their applicability and potential improvements.</w:t>
      </w:r>
    </w:p>
    <w:p w14:paraId="3F616E03" w14:textId="77777777" w:rsidR="003639A0" w:rsidRDefault="003639A0" w:rsidP="002D5C36">
      <w:pPr>
        <w:jc w:val="both"/>
        <w:rPr>
          <w:rFonts w:ascii="Times New Roman" w:hAnsi="Times New Roman" w:cs="Times New Roman"/>
          <w:b/>
          <w:bCs/>
        </w:rPr>
      </w:pPr>
    </w:p>
    <w:p w14:paraId="6B30D1B6" w14:textId="77777777" w:rsidR="003639A0" w:rsidRPr="003639A0" w:rsidRDefault="003639A0" w:rsidP="003639A0">
      <w:pPr>
        <w:jc w:val="both"/>
        <w:rPr>
          <w:rFonts w:ascii="Times New Roman" w:hAnsi="Times New Roman" w:cs="Times New Roman"/>
        </w:rPr>
      </w:pPr>
      <w:r w:rsidRPr="003639A0">
        <w:rPr>
          <w:rFonts w:ascii="Times New Roman" w:hAnsi="Times New Roman" w:cs="Times New Roman"/>
          <w:b/>
          <w:bCs/>
        </w:rPr>
        <w:t>Introduction</w:t>
      </w:r>
      <w:r w:rsidRPr="003639A0">
        <w:rPr>
          <w:rFonts w:ascii="Times New Roman" w:hAnsi="Times New Roman" w:cs="Times New Roman"/>
        </w:rPr>
        <w:t xml:space="preserve"> </w:t>
      </w:r>
    </w:p>
    <w:p w14:paraId="47D95378" w14:textId="5A32D561"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reconstruction of 3D anatomical structures from 2D medical images is a crucial task in computer vision and medical imaging. Accurate 3D shape estimation is essential for applications such as surgical planning and diagnostic analysis. Traditional methods rely on statistical shape models and optimization techniques, but deep learning-based approaches, particularly transformers, have shown significant promise in recent years.</w:t>
      </w:r>
    </w:p>
    <w:p w14:paraId="7763EEDE" w14:textId="77777777" w:rsid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referenced study employs Swin Transformers to reconstruct 3D shapes from biplanar X-ray images. The dataset used consists of medical images annotated with corresponding 3D models, enabling supervised training of the deep learning model. Our study builds upon this foundation, applying further refinements to the data pre-processing pipeline, model architecture, and evaluation metrics to enhance performance and generalizability.</w:t>
      </w:r>
    </w:p>
    <w:p w14:paraId="280EB90D" w14:textId="77777777" w:rsidR="004A581F" w:rsidRPr="003639A0" w:rsidRDefault="004A581F" w:rsidP="003639A0">
      <w:pPr>
        <w:jc w:val="both"/>
        <w:rPr>
          <w:rFonts w:ascii="Times New Roman" w:hAnsi="Times New Roman" w:cs="Times New Roman"/>
          <w:sz w:val="22"/>
          <w:szCs w:val="22"/>
        </w:rPr>
      </w:pPr>
    </w:p>
    <w:p w14:paraId="212DA64D" w14:textId="77777777" w:rsidR="004A581F" w:rsidRPr="004A581F" w:rsidRDefault="003639A0" w:rsidP="003639A0">
      <w:pPr>
        <w:jc w:val="both"/>
        <w:rPr>
          <w:rFonts w:ascii="Times New Roman" w:hAnsi="Times New Roman" w:cs="Times New Roman"/>
        </w:rPr>
      </w:pPr>
      <w:r w:rsidRPr="003639A0">
        <w:rPr>
          <w:rFonts w:ascii="Times New Roman" w:hAnsi="Times New Roman" w:cs="Times New Roman"/>
          <w:b/>
          <w:bCs/>
        </w:rPr>
        <w:t>Methodology</w:t>
      </w:r>
      <w:r w:rsidRPr="003639A0">
        <w:rPr>
          <w:rFonts w:ascii="Times New Roman" w:hAnsi="Times New Roman" w:cs="Times New Roman"/>
        </w:rPr>
        <w:t xml:space="preserve"> </w:t>
      </w:r>
    </w:p>
    <w:p w14:paraId="4FCFB767" w14:textId="63286EC0"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original paper implements Swin Transformers to extract hierarchical features from 2D X-ray images, progressively reconstructing the 3D shape through a learned attention-based mapping. The approach involves:</w:t>
      </w:r>
    </w:p>
    <w:p w14:paraId="6EBBD4E3" w14:textId="77777777" w:rsidR="003639A0" w:rsidRPr="003639A0" w:rsidRDefault="003639A0" w:rsidP="003639A0">
      <w:pPr>
        <w:numPr>
          <w:ilvl w:val="0"/>
          <w:numId w:val="1"/>
        </w:numPr>
        <w:jc w:val="both"/>
        <w:rPr>
          <w:rFonts w:ascii="Times New Roman" w:hAnsi="Times New Roman" w:cs="Times New Roman"/>
          <w:sz w:val="22"/>
          <w:szCs w:val="22"/>
        </w:rPr>
      </w:pPr>
      <w:r w:rsidRPr="003639A0">
        <w:rPr>
          <w:rFonts w:ascii="Times New Roman" w:hAnsi="Times New Roman" w:cs="Times New Roman"/>
          <w:sz w:val="22"/>
          <w:szCs w:val="22"/>
        </w:rPr>
        <w:t>Preprocessing: Normalization, augmentation, and contrast enhancement of X-ray images.</w:t>
      </w:r>
    </w:p>
    <w:p w14:paraId="36E30CF0" w14:textId="77777777" w:rsidR="003639A0" w:rsidRPr="003639A0" w:rsidRDefault="003639A0" w:rsidP="003639A0">
      <w:pPr>
        <w:numPr>
          <w:ilvl w:val="0"/>
          <w:numId w:val="1"/>
        </w:numPr>
        <w:jc w:val="both"/>
        <w:rPr>
          <w:rFonts w:ascii="Times New Roman" w:hAnsi="Times New Roman" w:cs="Times New Roman"/>
          <w:sz w:val="22"/>
          <w:szCs w:val="22"/>
        </w:rPr>
      </w:pPr>
      <w:r w:rsidRPr="003639A0">
        <w:rPr>
          <w:rFonts w:ascii="Times New Roman" w:hAnsi="Times New Roman" w:cs="Times New Roman"/>
          <w:sz w:val="22"/>
          <w:szCs w:val="22"/>
        </w:rPr>
        <w:t>Feature Extraction: Utilizing Swin Transformer blocks to capture spatial dependencies and anatomical structures.</w:t>
      </w:r>
    </w:p>
    <w:p w14:paraId="3F74326C" w14:textId="77777777" w:rsidR="003639A0" w:rsidRPr="003639A0" w:rsidRDefault="003639A0" w:rsidP="003639A0">
      <w:pPr>
        <w:numPr>
          <w:ilvl w:val="0"/>
          <w:numId w:val="1"/>
        </w:numPr>
        <w:jc w:val="both"/>
        <w:rPr>
          <w:rFonts w:ascii="Times New Roman" w:hAnsi="Times New Roman" w:cs="Times New Roman"/>
          <w:sz w:val="22"/>
          <w:szCs w:val="22"/>
        </w:rPr>
      </w:pPr>
      <w:r w:rsidRPr="003639A0">
        <w:rPr>
          <w:rFonts w:ascii="Times New Roman" w:hAnsi="Times New Roman" w:cs="Times New Roman"/>
          <w:sz w:val="22"/>
          <w:szCs w:val="22"/>
        </w:rPr>
        <w:t>Reconstruction: Predicting a 3D shape representation using learned feature embeddings and regression-based losses.</w:t>
      </w:r>
    </w:p>
    <w:p w14:paraId="67BF2DE7" w14:textId="77777777"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Our extension refines this methodology by:</w:t>
      </w:r>
    </w:p>
    <w:p w14:paraId="2C50DA80" w14:textId="77777777" w:rsidR="003639A0" w:rsidRP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t>Experimenting with additional preprocessing methods to improve feature clarity.</w:t>
      </w:r>
    </w:p>
    <w:p w14:paraId="34DB2356" w14:textId="77777777" w:rsidR="003639A0" w:rsidRP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t>Fine-tuning transformer hyperparameters to optimize accuracy.</w:t>
      </w:r>
    </w:p>
    <w:p w14:paraId="55E774FB" w14:textId="77777777" w:rsidR="003639A0" w:rsidRP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lastRenderedPageBreak/>
        <w:t>Introducing an auxiliary loss function to improve structural consistency in predictions.</w:t>
      </w:r>
    </w:p>
    <w:p w14:paraId="2B7F99C0" w14:textId="77777777" w:rsid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t>Evaluating performance against alternative architectures, such as CNN-based methods, to establish comparative effectiveness.</w:t>
      </w:r>
    </w:p>
    <w:p w14:paraId="030B6BCE" w14:textId="77777777" w:rsidR="004A581F" w:rsidRPr="003639A0" w:rsidRDefault="004A581F" w:rsidP="004A581F">
      <w:pPr>
        <w:ind w:left="720"/>
        <w:jc w:val="both"/>
        <w:rPr>
          <w:rFonts w:ascii="Times New Roman" w:hAnsi="Times New Roman" w:cs="Times New Roman"/>
          <w:sz w:val="22"/>
          <w:szCs w:val="22"/>
        </w:rPr>
      </w:pPr>
    </w:p>
    <w:p w14:paraId="11BC43EB" w14:textId="77777777" w:rsidR="004A581F" w:rsidRPr="004A581F" w:rsidRDefault="003639A0" w:rsidP="003639A0">
      <w:pPr>
        <w:jc w:val="both"/>
        <w:rPr>
          <w:rFonts w:ascii="Times New Roman" w:hAnsi="Times New Roman" w:cs="Times New Roman"/>
        </w:rPr>
      </w:pPr>
      <w:r w:rsidRPr="003639A0">
        <w:rPr>
          <w:rFonts w:ascii="Times New Roman" w:hAnsi="Times New Roman" w:cs="Times New Roman"/>
          <w:b/>
          <w:bCs/>
        </w:rPr>
        <w:t>Results and Future Work</w:t>
      </w:r>
      <w:r w:rsidRPr="003639A0">
        <w:rPr>
          <w:rFonts w:ascii="Times New Roman" w:hAnsi="Times New Roman" w:cs="Times New Roman"/>
        </w:rPr>
        <w:t xml:space="preserve"> </w:t>
      </w:r>
    </w:p>
    <w:p w14:paraId="593A290D" w14:textId="0C4D6F87"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referenced study demonstrates that Swin Transformers achieve state-of-the-art performance in 3D reconstruction from 2D X-rays, surpassing traditional CNN-based models in structural accuracy. However, some challenges remain, including computational complexity and sensitivity to input noise.</w:t>
      </w:r>
    </w:p>
    <w:p w14:paraId="2745AA72" w14:textId="77777777"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Our preliminary results indicate that optimizing preprocessing techniques and hyperparameter tuning can further enhance the model’s accuracy and robustness. Future work will focus on:</w:t>
      </w:r>
    </w:p>
    <w:p w14:paraId="36A89F45" w14:textId="77777777" w:rsidR="003639A0" w:rsidRPr="003639A0" w:rsidRDefault="003639A0" w:rsidP="003639A0">
      <w:pPr>
        <w:numPr>
          <w:ilvl w:val="0"/>
          <w:numId w:val="3"/>
        </w:numPr>
        <w:jc w:val="both"/>
        <w:rPr>
          <w:rFonts w:ascii="Times New Roman" w:hAnsi="Times New Roman" w:cs="Times New Roman"/>
          <w:sz w:val="22"/>
          <w:szCs w:val="22"/>
        </w:rPr>
      </w:pPr>
      <w:r w:rsidRPr="003639A0">
        <w:rPr>
          <w:rFonts w:ascii="Times New Roman" w:hAnsi="Times New Roman" w:cs="Times New Roman"/>
          <w:sz w:val="22"/>
          <w:szCs w:val="22"/>
        </w:rPr>
        <w:t>Reducing inference time while maintaining accuracy.</w:t>
      </w:r>
    </w:p>
    <w:p w14:paraId="7DF2FB52" w14:textId="77777777" w:rsidR="003639A0" w:rsidRPr="003639A0" w:rsidRDefault="003639A0" w:rsidP="003639A0">
      <w:pPr>
        <w:numPr>
          <w:ilvl w:val="0"/>
          <w:numId w:val="3"/>
        </w:numPr>
        <w:jc w:val="both"/>
        <w:rPr>
          <w:rFonts w:ascii="Times New Roman" w:hAnsi="Times New Roman" w:cs="Times New Roman"/>
          <w:sz w:val="22"/>
          <w:szCs w:val="22"/>
        </w:rPr>
      </w:pPr>
      <w:r w:rsidRPr="003639A0">
        <w:rPr>
          <w:rFonts w:ascii="Times New Roman" w:hAnsi="Times New Roman" w:cs="Times New Roman"/>
          <w:sz w:val="22"/>
          <w:szCs w:val="22"/>
        </w:rPr>
        <w:t>Investigating multi-view fusion techniques to improve shape consistency.</w:t>
      </w:r>
    </w:p>
    <w:p w14:paraId="6DA07026" w14:textId="77777777" w:rsidR="003639A0" w:rsidRDefault="003639A0" w:rsidP="003639A0">
      <w:pPr>
        <w:numPr>
          <w:ilvl w:val="0"/>
          <w:numId w:val="3"/>
        </w:numPr>
        <w:jc w:val="both"/>
        <w:rPr>
          <w:rFonts w:ascii="Times New Roman" w:hAnsi="Times New Roman" w:cs="Times New Roman"/>
          <w:sz w:val="22"/>
          <w:szCs w:val="22"/>
        </w:rPr>
      </w:pPr>
      <w:r w:rsidRPr="003639A0">
        <w:rPr>
          <w:rFonts w:ascii="Times New Roman" w:hAnsi="Times New Roman" w:cs="Times New Roman"/>
          <w:sz w:val="22"/>
          <w:szCs w:val="22"/>
        </w:rPr>
        <w:t>Exploring unsupervised or semi-supervised learning approaches to reduce reliance on annotated data.</w:t>
      </w:r>
    </w:p>
    <w:p w14:paraId="04BCBF5C" w14:textId="77777777" w:rsidR="004A581F" w:rsidRPr="003639A0" w:rsidRDefault="004A581F" w:rsidP="004A581F">
      <w:pPr>
        <w:ind w:left="720"/>
        <w:jc w:val="both"/>
        <w:rPr>
          <w:rFonts w:ascii="Times New Roman" w:hAnsi="Times New Roman" w:cs="Times New Roman"/>
          <w:sz w:val="22"/>
          <w:szCs w:val="22"/>
        </w:rPr>
      </w:pPr>
    </w:p>
    <w:p w14:paraId="3EFB4948" w14:textId="19628593" w:rsidR="003639A0" w:rsidRPr="004A581F" w:rsidRDefault="003639A0" w:rsidP="004A581F">
      <w:pPr>
        <w:jc w:val="both"/>
        <w:rPr>
          <w:rFonts w:ascii="Times New Roman" w:hAnsi="Times New Roman" w:cs="Times New Roman"/>
        </w:rPr>
      </w:pPr>
      <w:r w:rsidRPr="004A581F">
        <w:rPr>
          <w:rFonts w:ascii="Times New Roman" w:hAnsi="Times New Roman" w:cs="Times New Roman"/>
          <w:b/>
          <w:bCs/>
        </w:rPr>
        <w:t>References</w:t>
      </w:r>
      <w:r w:rsidRPr="004A581F">
        <w:rPr>
          <w:rFonts w:ascii="Times New Roman" w:hAnsi="Times New Roman" w:cs="Times New Roman"/>
        </w:rPr>
        <w:t xml:space="preserve"> </w:t>
      </w:r>
    </w:p>
    <w:p w14:paraId="038EAC29" w14:textId="2351ED2D" w:rsidR="002D5C36" w:rsidRPr="004A581F" w:rsidRDefault="004A581F" w:rsidP="004A581F">
      <w:pPr>
        <w:pStyle w:val="ListParagraph"/>
        <w:numPr>
          <w:ilvl w:val="0"/>
          <w:numId w:val="5"/>
        </w:numPr>
        <w:jc w:val="both"/>
        <w:rPr>
          <w:rFonts w:ascii="Times New Roman" w:hAnsi="Times New Roman" w:cs="Times New Roman"/>
          <w:sz w:val="22"/>
          <w:szCs w:val="22"/>
        </w:rPr>
      </w:pPr>
      <w:r w:rsidRPr="004A581F">
        <w:rPr>
          <w:rFonts w:ascii="Times New Roman" w:hAnsi="Times New Roman" w:cs="Times New Roman"/>
          <w:sz w:val="22"/>
          <w:szCs w:val="22"/>
        </w:rPr>
        <w:t xml:space="preserve">Liu, Kuan, et al. </w:t>
      </w:r>
      <w:r w:rsidRPr="004A581F">
        <w:rPr>
          <w:rFonts w:ascii="Times New Roman" w:hAnsi="Times New Roman" w:cs="Times New Roman"/>
          <w:i/>
          <w:iCs/>
          <w:sz w:val="22"/>
          <w:szCs w:val="22"/>
        </w:rPr>
        <w:t>"Swin-X2S: Reconstructing 3D Shape from 2D Biplanar X-ray with Swin Transformers."</w:t>
      </w:r>
      <w:r w:rsidRPr="004A581F">
        <w:rPr>
          <w:rFonts w:ascii="Times New Roman" w:hAnsi="Times New Roman" w:cs="Times New Roman"/>
          <w:sz w:val="22"/>
          <w:szCs w:val="22"/>
        </w:rPr>
        <w:t xml:space="preserve"> </w:t>
      </w:r>
      <w:proofErr w:type="spellStart"/>
      <w:r w:rsidRPr="004A581F">
        <w:rPr>
          <w:rFonts w:ascii="Times New Roman" w:hAnsi="Times New Roman" w:cs="Times New Roman"/>
          <w:sz w:val="22"/>
          <w:szCs w:val="22"/>
        </w:rPr>
        <w:t>arXiv</w:t>
      </w:r>
      <w:proofErr w:type="spellEnd"/>
      <w:r w:rsidRPr="004A581F">
        <w:rPr>
          <w:rFonts w:ascii="Times New Roman" w:hAnsi="Times New Roman" w:cs="Times New Roman"/>
          <w:sz w:val="22"/>
          <w:szCs w:val="22"/>
        </w:rPr>
        <w:t xml:space="preserve">, 2025, </w:t>
      </w:r>
      <w:hyperlink r:id="rId5" w:tgtFrame="_new" w:history="1">
        <w:r w:rsidRPr="004A581F">
          <w:rPr>
            <w:rStyle w:val="Hyperlink"/>
            <w:rFonts w:ascii="Times New Roman" w:hAnsi="Times New Roman" w:cs="Times New Roman"/>
            <w:sz w:val="22"/>
            <w:szCs w:val="22"/>
          </w:rPr>
          <w:t>https://doi.org/10.48550/arXiv.2501.05961</w:t>
        </w:r>
      </w:hyperlink>
      <w:r w:rsidRPr="004A581F">
        <w:rPr>
          <w:rFonts w:ascii="Times New Roman" w:hAnsi="Times New Roman" w:cs="Times New Roman"/>
          <w:sz w:val="22"/>
          <w:szCs w:val="22"/>
        </w:rPr>
        <w:t>.</w:t>
      </w:r>
    </w:p>
    <w:p w14:paraId="3112F18A" w14:textId="77777777" w:rsidR="002D5C36" w:rsidRPr="002D5C36" w:rsidRDefault="002D5C36" w:rsidP="002D5C36">
      <w:pPr>
        <w:jc w:val="both"/>
        <w:rPr>
          <w:rFonts w:ascii="Times New Roman" w:hAnsi="Times New Roman" w:cs="Times New Roman"/>
          <w:sz w:val="22"/>
          <w:szCs w:val="22"/>
        </w:rPr>
      </w:pPr>
    </w:p>
    <w:sectPr w:rsidR="002D5C36" w:rsidRPr="002D5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9466A"/>
    <w:multiLevelType w:val="hybridMultilevel"/>
    <w:tmpl w:val="34562E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5F61B8"/>
    <w:multiLevelType w:val="multilevel"/>
    <w:tmpl w:val="391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1B47"/>
    <w:multiLevelType w:val="multilevel"/>
    <w:tmpl w:val="50A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75DB7"/>
    <w:multiLevelType w:val="multilevel"/>
    <w:tmpl w:val="E81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45768"/>
    <w:multiLevelType w:val="hybridMultilevel"/>
    <w:tmpl w:val="0DC6C3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34082586">
    <w:abstractNumId w:val="3"/>
  </w:num>
  <w:num w:numId="2" w16cid:durableId="482550099">
    <w:abstractNumId w:val="1"/>
  </w:num>
  <w:num w:numId="3" w16cid:durableId="1816870179">
    <w:abstractNumId w:val="2"/>
  </w:num>
  <w:num w:numId="4" w16cid:durableId="381515534">
    <w:abstractNumId w:val="0"/>
  </w:num>
  <w:num w:numId="5" w16cid:durableId="1880388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36"/>
    <w:rsid w:val="000C16A9"/>
    <w:rsid w:val="002D5C36"/>
    <w:rsid w:val="003639A0"/>
    <w:rsid w:val="004A581F"/>
    <w:rsid w:val="008D44EB"/>
    <w:rsid w:val="00A441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1550"/>
  <w15:chartTrackingRefBased/>
  <w15:docId w15:val="{BE3F15D9-7B05-4148-8565-D1F8791B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C36"/>
    <w:rPr>
      <w:rFonts w:eastAsiaTheme="majorEastAsia" w:cstheme="majorBidi"/>
      <w:color w:val="272727" w:themeColor="text1" w:themeTint="D8"/>
    </w:rPr>
  </w:style>
  <w:style w:type="paragraph" w:styleId="Title">
    <w:name w:val="Title"/>
    <w:basedOn w:val="Normal"/>
    <w:next w:val="Normal"/>
    <w:link w:val="TitleChar"/>
    <w:uiPriority w:val="10"/>
    <w:qFormat/>
    <w:rsid w:val="002D5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C36"/>
    <w:pPr>
      <w:spacing w:before="160"/>
      <w:jc w:val="center"/>
    </w:pPr>
    <w:rPr>
      <w:i/>
      <w:iCs/>
      <w:color w:val="404040" w:themeColor="text1" w:themeTint="BF"/>
    </w:rPr>
  </w:style>
  <w:style w:type="character" w:customStyle="1" w:styleId="QuoteChar">
    <w:name w:val="Quote Char"/>
    <w:basedOn w:val="DefaultParagraphFont"/>
    <w:link w:val="Quote"/>
    <w:uiPriority w:val="29"/>
    <w:rsid w:val="002D5C36"/>
    <w:rPr>
      <w:i/>
      <w:iCs/>
      <w:color w:val="404040" w:themeColor="text1" w:themeTint="BF"/>
    </w:rPr>
  </w:style>
  <w:style w:type="paragraph" w:styleId="ListParagraph">
    <w:name w:val="List Paragraph"/>
    <w:basedOn w:val="Normal"/>
    <w:uiPriority w:val="34"/>
    <w:qFormat/>
    <w:rsid w:val="002D5C36"/>
    <w:pPr>
      <w:ind w:left="720"/>
      <w:contextualSpacing/>
    </w:pPr>
  </w:style>
  <w:style w:type="character" w:styleId="IntenseEmphasis">
    <w:name w:val="Intense Emphasis"/>
    <w:basedOn w:val="DefaultParagraphFont"/>
    <w:uiPriority w:val="21"/>
    <w:qFormat/>
    <w:rsid w:val="002D5C36"/>
    <w:rPr>
      <w:i/>
      <w:iCs/>
      <w:color w:val="0F4761" w:themeColor="accent1" w:themeShade="BF"/>
    </w:rPr>
  </w:style>
  <w:style w:type="paragraph" w:styleId="IntenseQuote">
    <w:name w:val="Intense Quote"/>
    <w:basedOn w:val="Normal"/>
    <w:next w:val="Normal"/>
    <w:link w:val="IntenseQuoteChar"/>
    <w:uiPriority w:val="30"/>
    <w:qFormat/>
    <w:rsid w:val="002D5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C36"/>
    <w:rPr>
      <w:i/>
      <w:iCs/>
      <w:color w:val="0F4761" w:themeColor="accent1" w:themeShade="BF"/>
    </w:rPr>
  </w:style>
  <w:style w:type="character" w:styleId="IntenseReference">
    <w:name w:val="Intense Reference"/>
    <w:basedOn w:val="DefaultParagraphFont"/>
    <w:uiPriority w:val="32"/>
    <w:qFormat/>
    <w:rsid w:val="002D5C36"/>
    <w:rPr>
      <w:b/>
      <w:bCs/>
      <w:smallCaps/>
      <w:color w:val="0F4761" w:themeColor="accent1" w:themeShade="BF"/>
      <w:spacing w:val="5"/>
    </w:rPr>
  </w:style>
  <w:style w:type="character" w:styleId="Hyperlink">
    <w:name w:val="Hyperlink"/>
    <w:basedOn w:val="DefaultParagraphFont"/>
    <w:uiPriority w:val="99"/>
    <w:unhideWhenUsed/>
    <w:rsid w:val="004A581F"/>
    <w:rPr>
      <w:color w:val="467886" w:themeColor="hyperlink"/>
      <w:u w:val="single"/>
    </w:rPr>
  </w:style>
  <w:style w:type="character" w:styleId="UnresolvedMention">
    <w:name w:val="Unresolved Mention"/>
    <w:basedOn w:val="DefaultParagraphFont"/>
    <w:uiPriority w:val="99"/>
    <w:semiHidden/>
    <w:unhideWhenUsed/>
    <w:rsid w:val="004A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57866">
      <w:bodyDiv w:val="1"/>
      <w:marLeft w:val="0"/>
      <w:marRight w:val="0"/>
      <w:marTop w:val="0"/>
      <w:marBottom w:val="0"/>
      <w:divBdr>
        <w:top w:val="none" w:sz="0" w:space="0" w:color="auto"/>
        <w:left w:val="none" w:sz="0" w:space="0" w:color="auto"/>
        <w:bottom w:val="none" w:sz="0" w:space="0" w:color="auto"/>
        <w:right w:val="none" w:sz="0" w:space="0" w:color="auto"/>
      </w:divBdr>
    </w:div>
    <w:div w:id="416174920">
      <w:bodyDiv w:val="1"/>
      <w:marLeft w:val="0"/>
      <w:marRight w:val="0"/>
      <w:marTop w:val="0"/>
      <w:marBottom w:val="0"/>
      <w:divBdr>
        <w:top w:val="none" w:sz="0" w:space="0" w:color="auto"/>
        <w:left w:val="none" w:sz="0" w:space="0" w:color="auto"/>
        <w:bottom w:val="none" w:sz="0" w:space="0" w:color="auto"/>
        <w:right w:val="none" w:sz="0" w:space="0" w:color="auto"/>
      </w:divBdr>
    </w:div>
    <w:div w:id="674310140">
      <w:bodyDiv w:val="1"/>
      <w:marLeft w:val="0"/>
      <w:marRight w:val="0"/>
      <w:marTop w:val="0"/>
      <w:marBottom w:val="0"/>
      <w:divBdr>
        <w:top w:val="none" w:sz="0" w:space="0" w:color="auto"/>
        <w:left w:val="none" w:sz="0" w:space="0" w:color="auto"/>
        <w:bottom w:val="none" w:sz="0" w:space="0" w:color="auto"/>
        <w:right w:val="none" w:sz="0" w:space="0" w:color="auto"/>
      </w:divBdr>
    </w:div>
    <w:div w:id="861895711">
      <w:bodyDiv w:val="1"/>
      <w:marLeft w:val="0"/>
      <w:marRight w:val="0"/>
      <w:marTop w:val="0"/>
      <w:marBottom w:val="0"/>
      <w:divBdr>
        <w:top w:val="none" w:sz="0" w:space="0" w:color="auto"/>
        <w:left w:val="none" w:sz="0" w:space="0" w:color="auto"/>
        <w:bottom w:val="none" w:sz="0" w:space="0" w:color="auto"/>
        <w:right w:val="none" w:sz="0" w:space="0" w:color="auto"/>
      </w:divBdr>
    </w:div>
    <w:div w:id="865751713">
      <w:bodyDiv w:val="1"/>
      <w:marLeft w:val="0"/>
      <w:marRight w:val="0"/>
      <w:marTop w:val="0"/>
      <w:marBottom w:val="0"/>
      <w:divBdr>
        <w:top w:val="none" w:sz="0" w:space="0" w:color="auto"/>
        <w:left w:val="none" w:sz="0" w:space="0" w:color="auto"/>
        <w:bottom w:val="none" w:sz="0" w:space="0" w:color="auto"/>
        <w:right w:val="none" w:sz="0" w:space="0" w:color="auto"/>
      </w:divBdr>
    </w:div>
    <w:div w:id="1672635352">
      <w:bodyDiv w:val="1"/>
      <w:marLeft w:val="0"/>
      <w:marRight w:val="0"/>
      <w:marTop w:val="0"/>
      <w:marBottom w:val="0"/>
      <w:divBdr>
        <w:top w:val="none" w:sz="0" w:space="0" w:color="auto"/>
        <w:left w:val="none" w:sz="0" w:space="0" w:color="auto"/>
        <w:bottom w:val="none" w:sz="0" w:space="0" w:color="auto"/>
        <w:right w:val="none" w:sz="0" w:space="0" w:color="auto"/>
      </w:divBdr>
    </w:div>
    <w:div w:id="2058426927">
      <w:bodyDiv w:val="1"/>
      <w:marLeft w:val="0"/>
      <w:marRight w:val="0"/>
      <w:marTop w:val="0"/>
      <w:marBottom w:val="0"/>
      <w:divBdr>
        <w:top w:val="none" w:sz="0" w:space="0" w:color="auto"/>
        <w:left w:val="none" w:sz="0" w:space="0" w:color="auto"/>
        <w:bottom w:val="none" w:sz="0" w:space="0" w:color="auto"/>
        <w:right w:val="none" w:sz="0" w:space="0" w:color="auto"/>
      </w:divBdr>
    </w:div>
    <w:div w:id="20811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501.059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Fateh Singh</dc:creator>
  <cp:keywords/>
  <dc:description/>
  <cp:lastModifiedBy>Bir Fateh Singh</cp:lastModifiedBy>
  <cp:revision>2</cp:revision>
  <dcterms:created xsi:type="dcterms:W3CDTF">2025-03-31T21:52:00Z</dcterms:created>
  <dcterms:modified xsi:type="dcterms:W3CDTF">2025-03-31T21:52:00Z</dcterms:modified>
</cp:coreProperties>
</file>