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8EE1B0" w14:textId="421CA9B4" w:rsidR="00C0631B" w:rsidRDefault="00C0631B" w:rsidP="00C0631B">
      <w:pPr>
        <w:rPr>
          <w:b/>
          <w:bCs/>
          <w:sz w:val="20"/>
          <w:szCs w:val="20"/>
        </w:rPr>
      </w:pPr>
      <w:r>
        <w:rPr>
          <w:b/>
          <w:bCs/>
          <w:sz w:val="20"/>
          <w:szCs w:val="20"/>
        </w:rPr>
        <w:t>Advanced Computer Vision one page write up- E22CSEU0557</w:t>
      </w:r>
    </w:p>
    <w:p w14:paraId="483DB601" w14:textId="4052F507" w:rsidR="00C0631B" w:rsidRPr="00C0631B" w:rsidRDefault="00C0631B" w:rsidP="00C0631B">
      <w:pPr>
        <w:rPr>
          <w:sz w:val="20"/>
          <w:szCs w:val="20"/>
        </w:rPr>
      </w:pPr>
      <w:r w:rsidRPr="00C0631B">
        <w:rPr>
          <w:b/>
          <w:bCs/>
          <w:sz w:val="20"/>
          <w:szCs w:val="20"/>
        </w:rPr>
        <w:t>Enhancing Speed and Distance Estimation Using YOLO-Based Object Detection</w:t>
      </w:r>
    </w:p>
    <w:p w14:paraId="027C2FE4" w14:textId="77777777" w:rsidR="00C0631B" w:rsidRPr="00C0631B" w:rsidRDefault="00C0631B" w:rsidP="00C0631B">
      <w:pPr>
        <w:rPr>
          <w:sz w:val="20"/>
          <w:szCs w:val="20"/>
        </w:rPr>
      </w:pPr>
      <w:r w:rsidRPr="00C0631B">
        <w:rPr>
          <w:sz w:val="20"/>
          <w:szCs w:val="20"/>
        </w:rPr>
        <w:t>Accurate speed and distance estimation is crucial across multiple domains, including traffic monitoring, autonomous driving, industrial automation, and sports analytics. Traditional techniques often rely on sensor-based methods or manual calculations, which may lack adaptability and cost efficiency. With advancements in deep learning and computer vision, real-time object detection models like You Only Look Once (YOLO) have emerged as effective tools for speed and distance estimation. YOLO’s ability to process multiple objects in real time with high accuracy makes it a promising approach for various applications.</w:t>
      </w:r>
    </w:p>
    <w:p w14:paraId="7145E40A" w14:textId="77777777" w:rsidR="00C0631B" w:rsidRPr="00C0631B" w:rsidRDefault="00C0631B" w:rsidP="00C0631B">
      <w:pPr>
        <w:rPr>
          <w:sz w:val="20"/>
          <w:szCs w:val="20"/>
        </w:rPr>
      </w:pPr>
      <w:r w:rsidRPr="00C0631B">
        <w:rPr>
          <w:sz w:val="20"/>
          <w:szCs w:val="20"/>
        </w:rPr>
        <w:t>In industrial settings, YOLO-based speed and distance estimation enhances logistics, manufacturing, and warehouse management by tracking object movements and optimizing workflow efficiency. Societally, this technology can significantly improve road safety by detecting vehicles in real time and preventing accidents. In sports analytics, precise motion tracking of athletes provides insights into performance optimization. Despite its benefits, several challenges persist, such as environmental variations (illumination changes, occlusions), computational requirements for real-time inference, and depth perception limitations due to 2D imaging.</w:t>
      </w:r>
    </w:p>
    <w:p w14:paraId="214A45E7" w14:textId="77777777" w:rsidR="00C0631B" w:rsidRPr="00C0631B" w:rsidRDefault="00C0631B" w:rsidP="00C0631B">
      <w:pPr>
        <w:rPr>
          <w:sz w:val="20"/>
          <w:szCs w:val="20"/>
        </w:rPr>
      </w:pPr>
      <w:r w:rsidRPr="00C0631B">
        <w:rPr>
          <w:sz w:val="20"/>
          <w:szCs w:val="20"/>
        </w:rPr>
        <w:t>Several studies have validated YOLO’s capability for real-time object detection and motion analysis. Redmon et al. introduced YOLO as a fast and accurate object detection framework. Wang et al. integrated YOLO with optical flow techniques to improve tracking accuracy in dynamic environments. Gupta et al. demonstrated the effectiveness of YOLO in vehicle speed estimation, enhancing traffic monitoring systems. Liu et al. explored YOLO for pedestrian tracking, improving urban safety applications. These studies highlight YOLO’s robustness in motion analysis and its potential for enhancing speed and distance estimation.</w:t>
      </w:r>
    </w:p>
    <w:p w14:paraId="39687979" w14:textId="77777777" w:rsidR="00C0631B" w:rsidRPr="00C0631B" w:rsidRDefault="00C0631B" w:rsidP="00C0631B">
      <w:pPr>
        <w:rPr>
          <w:sz w:val="20"/>
          <w:szCs w:val="20"/>
        </w:rPr>
      </w:pPr>
      <w:r w:rsidRPr="00C0631B">
        <w:rPr>
          <w:b/>
          <w:bCs/>
          <w:sz w:val="20"/>
          <w:szCs w:val="20"/>
        </w:rPr>
        <w:t>Improving YOLO-Based Speed and Distance Estimation</w:t>
      </w:r>
    </w:p>
    <w:p w14:paraId="7808E687" w14:textId="77777777" w:rsidR="00C0631B" w:rsidRPr="00C0631B" w:rsidRDefault="00C0631B" w:rsidP="00C0631B">
      <w:pPr>
        <w:rPr>
          <w:sz w:val="20"/>
          <w:szCs w:val="20"/>
        </w:rPr>
      </w:pPr>
      <w:r w:rsidRPr="00C0631B">
        <w:rPr>
          <w:sz w:val="20"/>
          <w:szCs w:val="20"/>
        </w:rPr>
        <w:t>While YOLO provides a strong foundation for speed and distance detection, several improvements can enhance its accuracy and efficiency:</w:t>
      </w:r>
    </w:p>
    <w:p w14:paraId="0880C581" w14:textId="77777777" w:rsidR="00C0631B" w:rsidRPr="00C0631B" w:rsidRDefault="00C0631B" w:rsidP="00C0631B">
      <w:pPr>
        <w:numPr>
          <w:ilvl w:val="0"/>
          <w:numId w:val="1"/>
        </w:numPr>
        <w:rPr>
          <w:sz w:val="20"/>
          <w:szCs w:val="20"/>
        </w:rPr>
      </w:pPr>
      <w:r w:rsidRPr="00C0631B">
        <w:rPr>
          <w:b/>
          <w:bCs/>
          <w:sz w:val="20"/>
          <w:szCs w:val="20"/>
        </w:rPr>
        <w:t>Depth Estimation Techniques</w:t>
      </w:r>
      <w:r w:rsidRPr="00C0631B">
        <w:rPr>
          <w:sz w:val="20"/>
          <w:szCs w:val="20"/>
        </w:rPr>
        <w:t xml:space="preserve"> – Incorporating stereo vision or depth-aware models can improve distance estimation, mitigating the limitations of 2D cameras.</w:t>
      </w:r>
    </w:p>
    <w:p w14:paraId="4F258E19" w14:textId="77777777" w:rsidR="00C0631B" w:rsidRPr="00C0631B" w:rsidRDefault="00C0631B" w:rsidP="00C0631B">
      <w:pPr>
        <w:numPr>
          <w:ilvl w:val="0"/>
          <w:numId w:val="1"/>
        </w:numPr>
        <w:rPr>
          <w:sz w:val="20"/>
          <w:szCs w:val="20"/>
        </w:rPr>
      </w:pPr>
      <w:r w:rsidRPr="00C0631B">
        <w:rPr>
          <w:b/>
          <w:bCs/>
          <w:sz w:val="20"/>
          <w:szCs w:val="20"/>
        </w:rPr>
        <w:t>Fusion with Optical Flow</w:t>
      </w:r>
      <w:r w:rsidRPr="00C0631B">
        <w:rPr>
          <w:sz w:val="20"/>
          <w:szCs w:val="20"/>
        </w:rPr>
        <w:t xml:space="preserve"> – Combining YOLO with optical flow algorithms can enhance object tracking and improve motion analysis in dynamic environments.</w:t>
      </w:r>
    </w:p>
    <w:p w14:paraId="6EC943AC" w14:textId="77777777" w:rsidR="00C0631B" w:rsidRPr="00C0631B" w:rsidRDefault="00C0631B" w:rsidP="00C0631B">
      <w:pPr>
        <w:numPr>
          <w:ilvl w:val="0"/>
          <w:numId w:val="1"/>
        </w:numPr>
        <w:rPr>
          <w:sz w:val="20"/>
          <w:szCs w:val="20"/>
        </w:rPr>
      </w:pPr>
      <w:r w:rsidRPr="00C0631B">
        <w:rPr>
          <w:b/>
          <w:bCs/>
          <w:sz w:val="20"/>
          <w:szCs w:val="20"/>
        </w:rPr>
        <w:t>Sensor Integration</w:t>
      </w:r>
      <w:r w:rsidRPr="00C0631B">
        <w:rPr>
          <w:sz w:val="20"/>
          <w:szCs w:val="20"/>
        </w:rPr>
        <w:t xml:space="preserve"> – Utilizing LiDAR or radar sensors alongside YOLO can enhance depth perception and accuracy in speed estimation.</w:t>
      </w:r>
    </w:p>
    <w:p w14:paraId="3A362195" w14:textId="77777777" w:rsidR="00C0631B" w:rsidRPr="00C0631B" w:rsidRDefault="00C0631B" w:rsidP="00C0631B">
      <w:pPr>
        <w:numPr>
          <w:ilvl w:val="0"/>
          <w:numId w:val="1"/>
        </w:numPr>
        <w:rPr>
          <w:sz w:val="20"/>
          <w:szCs w:val="20"/>
        </w:rPr>
      </w:pPr>
      <w:r w:rsidRPr="00C0631B">
        <w:rPr>
          <w:b/>
          <w:bCs/>
          <w:sz w:val="20"/>
          <w:szCs w:val="20"/>
        </w:rPr>
        <w:t>Real-Time Optimization</w:t>
      </w:r>
      <w:r w:rsidRPr="00C0631B">
        <w:rPr>
          <w:sz w:val="20"/>
          <w:szCs w:val="20"/>
        </w:rPr>
        <w:t xml:space="preserve"> – Implementing model quantization and edge AI techniques can reduce computational overhead, enabling deployment on low-power devices.</w:t>
      </w:r>
    </w:p>
    <w:p w14:paraId="49B333F6" w14:textId="77777777" w:rsidR="00C0631B" w:rsidRPr="00C0631B" w:rsidRDefault="00C0631B" w:rsidP="00C0631B">
      <w:pPr>
        <w:numPr>
          <w:ilvl w:val="0"/>
          <w:numId w:val="1"/>
        </w:numPr>
        <w:rPr>
          <w:sz w:val="20"/>
          <w:szCs w:val="20"/>
        </w:rPr>
      </w:pPr>
      <w:r w:rsidRPr="00C0631B">
        <w:rPr>
          <w:b/>
          <w:bCs/>
          <w:sz w:val="20"/>
          <w:szCs w:val="20"/>
        </w:rPr>
        <w:t>Improved Data Augmentation</w:t>
      </w:r>
      <w:r w:rsidRPr="00C0631B">
        <w:rPr>
          <w:sz w:val="20"/>
          <w:szCs w:val="20"/>
        </w:rPr>
        <w:t xml:space="preserve"> – Training YOLO models with diverse environmental conditions can enhance robustness to lighting variations and occlusions.</w:t>
      </w:r>
    </w:p>
    <w:p w14:paraId="7ADD2E3E" w14:textId="77777777" w:rsidR="00C0631B" w:rsidRPr="00C0631B" w:rsidRDefault="00C0631B" w:rsidP="00C0631B">
      <w:pPr>
        <w:rPr>
          <w:sz w:val="20"/>
          <w:szCs w:val="20"/>
        </w:rPr>
      </w:pPr>
      <w:r w:rsidRPr="00C0631B">
        <w:rPr>
          <w:sz w:val="20"/>
          <w:szCs w:val="20"/>
        </w:rPr>
        <w:t>By integrating these improvements, YOLO-based models can achieve more precise and reliable speed and distance estimation, expanding their usability across multiple real-world applications.</w:t>
      </w:r>
    </w:p>
    <w:p w14:paraId="3D5FF4D9" w14:textId="77777777" w:rsidR="008A629C" w:rsidRPr="00C0631B" w:rsidRDefault="008A629C">
      <w:pPr>
        <w:rPr>
          <w:sz w:val="20"/>
          <w:szCs w:val="20"/>
        </w:rPr>
      </w:pPr>
    </w:p>
    <w:sectPr w:rsidR="008A629C" w:rsidRPr="00C06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344AD4"/>
    <w:multiLevelType w:val="multilevel"/>
    <w:tmpl w:val="CDB8C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2126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31B"/>
    <w:rsid w:val="001C56C9"/>
    <w:rsid w:val="0063225D"/>
    <w:rsid w:val="008A629C"/>
    <w:rsid w:val="009737AC"/>
    <w:rsid w:val="00C0631B"/>
    <w:rsid w:val="00D00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62FF1"/>
  <w15:chartTrackingRefBased/>
  <w15:docId w15:val="{4B29EC36-0D04-4D79-B2F2-24D85FB58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3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63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63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63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63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63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3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3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3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3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63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63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63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63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63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3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3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31B"/>
    <w:rPr>
      <w:rFonts w:eastAsiaTheme="majorEastAsia" w:cstheme="majorBidi"/>
      <w:color w:val="272727" w:themeColor="text1" w:themeTint="D8"/>
    </w:rPr>
  </w:style>
  <w:style w:type="paragraph" w:styleId="Title">
    <w:name w:val="Title"/>
    <w:basedOn w:val="Normal"/>
    <w:next w:val="Normal"/>
    <w:link w:val="TitleChar"/>
    <w:uiPriority w:val="10"/>
    <w:qFormat/>
    <w:rsid w:val="00C063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3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3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3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31B"/>
    <w:pPr>
      <w:spacing w:before="160"/>
      <w:jc w:val="center"/>
    </w:pPr>
    <w:rPr>
      <w:i/>
      <w:iCs/>
      <w:color w:val="404040" w:themeColor="text1" w:themeTint="BF"/>
    </w:rPr>
  </w:style>
  <w:style w:type="character" w:customStyle="1" w:styleId="QuoteChar">
    <w:name w:val="Quote Char"/>
    <w:basedOn w:val="DefaultParagraphFont"/>
    <w:link w:val="Quote"/>
    <w:uiPriority w:val="29"/>
    <w:rsid w:val="00C0631B"/>
    <w:rPr>
      <w:i/>
      <w:iCs/>
      <w:color w:val="404040" w:themeColor="text1" w:themeTint="BF"/>
    </w:rPr>
  </w:style>
  <w:style w:type="paragraph" w:styleId="ListParagraph">
    <w:name w:val="List Paragraph"/>
    <w:basedOn w:val="Normal"/>
    <w:uiPriority w:val="34"/>
    <w:qFormat/>
    <w:rsid w:val="00C0631B"/>
    <w:pPr>
      <w:ind w:left="720"/>
      <w:contextualSpacing/>
    </w:pPr>
  </w:style>
  <w:style w:type="character" w:styleId="IntenseEmphasis">
    <w:name w:val="Intense Emphasis"/>
    <w:basedOn w:val="DefaultParagraphFont"/>
    <w:uiPriority w:val="21"/>
    <w:qFormat/>
    <w:rsid w:val="00C0631B"/>
    <w:rPr>
      <w:i/>
      <w:iCs/>
      <w:color w:val="0F4761" w:themeColor="accent1" w:themeShade="BF"/>
    </w:rPr>
  </w:style>
  <w:style w:type="paragraph" w:styleId="IntenseQuote">
    <w:name w:val="Intense Quote"/>
    <w:basedOn w:val="Normal"/>
    <w:next w:val="Normal"/>
    <w:link w:val="IntenseQuoteChar"/>
    <w:uiPriority w:val="30"/>
    <w:qFormat/>
    <w:rsid w:val="00C063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631B"/>
    <w:rPr>
      <w:i/>
      <w:iCs/>
      <w:color w:val="0F4761" w:themeColor="accent1" w:themeShade="BF"/>
    </w:rPr>
  </w:style>
  <w:style w:type="character" w:styleId="IntenseReference">
    <w:name w:val="Intense Reference"/>
    <w:basedOn w:val="DefaultParagraphFont"/>
    <w:uiPriority w:val="32"/>
    <w:qFormat/>
    <w:rsid w:val="00C063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7408010">
      <w:bodyDiv w:val="1"/>
      <w:marLeft w:val="0"/>
      <w:marRight w:val="0"/>
      <w:marTop w:val="0"/>
      <w:marBottom w:val="0"/>
      <w:divBdr>
        <w:top w:val="none" w:sz="0" w:space="0" w:color="auto"/>
        <w:left w:val="none" w:sz="0" w:space="0" w:color="auto"/>
        <w:bottom w:val="none" w:sz="0" w:space="0" w:color="auto"/>
        <w:right w:val="none" w:sz="0" w:space="0" w:color="auto"/>
      </w:divBdr>
    </w:div>
    <w:div w:id="194657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468</Words>
  <Characters>2674</Characters>
  <Application>Microsoft Office Word</Application>
  <DocSecurity>0</DocSecurity>
  <Lines>22</Lines>
  <Paragraphs>6</Paragraphs>
  <ScaleCrop>false</ScaleCrop>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RAMESHWARI  VADHVANI</dc:creator>
  <cp:keywords/>
  <dc:description/>
  <cp:lastModifiedBy>RAMESHWARI  VADHVANI</cp:lastModifiedBy>
  <cp:revision>1</cp:revision>
  <dcterms:created xsi:type="dcterms:W3CDTF">2025-03-20T05:56:00Z</dcterms:created>
  <dcterms:modified xsi:type="dcterms:W3CDTF">2025-03-20T05:57:00Z</dcterms:modified>
</cp:coreProperties>
</file>