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4B79" w:rsidRDefault="00157326">
      <w:bookmarkStart w:id="0" w:name="_GoBack"/>
      <w:bookmarkEnd w:id="0"/>
      <w:r>
        <w:t xml:space="preserve">This set-up is very similar to the one that you have in the template </w:t>
      </w:r>
      <w:proofErr w:type="spellStart"/>
      <w:r>
        <w:t>wordspot</w:t>
      </w:r>
      <w:proofErr w:type="spellEnd"/>
      <w:r>
        <w:t xml:space="preserve"> with the difference that we do not want participants to say anything, but just to press a button.</w:t>
      </w:r>
    </w:p>
    <w:p w:rsidR="00A14B79" w:rsidRDefault="00A14B79"/>
    <w:p w:rsidR="00A14B79" w:rsidRDefault="00157326">
      <w:r>
        <w:t xml:space="preserve">The task for the participants will be to listen to recordings of sentences and hit a button if they hear a grammatical violation. Some of the sentences will be followed by a comprehension question. </w:t>
      </w:r>
    </w:p>
    <w:p w:rsidR="00A14B79" w:rsidRDefault="00A14B79"/>
    <w:p w:rsidR="00A14B79" w:rsidRDefault="00157326">
      <w:r>
        <w:t>We have 80 experimental items (40 with a violation and 4</w:t>
      </w:r>
      <w:r>
        <w:t>0 without a violation), 20 fillers and 10 training items. All of these are recorded in .wav format. After the block of the training item, the remaining 100 items should appear in 4 blocks of 25 items each. They should be pseudo randomized for each particip</w:t>
      </w:r>
      <w:r>
        <w:t>ant with the restriction that no more than 2 items with a violation (called ‘incorrect’ in our excel file) can immediately follow each other.</w:t>
      </w:r>
    </w:p>
    <w:p w:rsidR="00A14B79" w:rsidRDefault="00A14B79"/>
    <w:p w:rsidR="00A14B79" w:rsidRDefault="00157326">
      <w:r>
        <w:t>If there is a comprehension question for the item, it should follow the audio recording. If there is no comprehen</w:t>
      </w:r>
      <w:r>
        <w:t xml:space="preserve">sion question, the next item should start automatically. The inter-stimulus interval of some 1000 </w:t>
      </w:r>
      <w:proofErr w:type="spellStart"/>
      <w:r>
        <w:t>ms.</w:t>
      </w:r>
      <w:proofErr w:type="spellEnd"/>
      <w:r>
        <w:t xml:space="preserve"> should be enough. The comprehension questions will require a yes-no answer and should be displayed on the screen as text. </w:t>
      </w:r>
    </w:p>
    <w:p w:rsidR="00A14B79" w:rsidRDefault="00A14B79"/>
    <w:p w:rsidR="00A14B79" w:rsidRDefault="00157326">
      <w:r>
        <w:t>In between the blocks particip</w:t>
      </w:r>
      <w:r>
        <w:t xml:space="preserve">ants should be offered to take a break and continue by pressing a button. </w:t>
      </w:r>
    </w:p>
    <w:p w:rsidR="00A14B79" w:rsidRDefault="00A14B79"/>
    <w:p w:rsidR="00A14B79" w:rsidRDefault="00157326">
      <w:r>
        <w:t>As output data from this experiment, we will need the reaction times, whether it was indeed a sentence with a violation, the response to the comprehension question and whether it w</w:t>
      </w:r>
      <w:r>
        <w:t>as correct. We will need to collect reaction times from the start of the trial (=recording). We will calculate the point in the recording where there is a violation later in order to compare the reaction times to different types of violations.</w:t>
      </w:r>
    </w:p>
    <w:p w:rsidR="00A14B79" w:rsidRDefault="00A14B79"/>
    <w:p w:rsidR="00A14B79" w:rsidRDefault="00A14B79"/>
    <w:p w:rsidR="00A14B79" w:rsidRDefault="00157326">
      <w:r>
        <w:t>**The item</w:t>
      </w:r>
      <w:r>
        <w:t xml:space="preserve">s numbers in the file “stimuli violation detection for </w:t>
      </w:r>
      <w:proofErr w:type="spellStart"/>
      <w:r>
        <w:t>zep</w:t>
      </w:r>
      <w:proofErr w:type="spellEnd"/>
      <w:r>
        <w:t>” correspond to the item numbers of the actual audio files, which can be found in our project folder: indivdifflangproc2014/violation detection in auditory stimuli/audio files/</w:t>
      </w:r>
    </w:p>
    <w:p w:rsidR="00A14B79" w:rsidRDefault="00A14B79"/>
    <w:p w:rsidR="00A14B79" w:rsidRDefault="00157326">
      <w:r>
        <w:t>In the excel file, y</w:t>
      </w:r>
      <w:r>
        <w:t>ou will find the sentences too, but you don’t need them, because people only hear the audio. We hope the rest of the information in the excel file will be clear.</w:t>
      </w:r>
    </w:p>
    <w:sectPr w:rsidR="00A14B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4B79"/>
    <w:rsid w:val="00157326"/>
    <w:rsid w:val="00A1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Violation detection experiment set-up description.docx</vt:lpstr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Violation detection experiment set-up description.docx</dc:title>
  <dc:creator>Gargiulo, R.L.</dc:creator>
  <cp:lastModifiedBy>Gargiulo, R.L.</cp:lastModifiedBy>
  <cp:revision>2</cp:revision>
  <dcterms:created xsi:type="dcterms:W3CDTF">2014-05-14T09:37:00Z</dcterms:created>
  <dcterms:modified xsi:type="dcterms:W3CDTF">2014-05-14T09:37:00Z</dcterms:modified>
</cp:coreProperties>
</file>