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82694" w14:textId="3C0D77AF" w:rsidR="008E6813" w:rsidRPr="008E6813" w:rsidRDefault="009A3504" w:rsidP="006E25B1">
      <w:pPr>
        <w:spacing w:after="0" w:line="276" w:lineRule="auto"/>
        <w:ind w:left="-851"/>
        <w:jc w:val="cente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    </w:t>
      </w:r>
      <w:r w:rsidR="008E6813" w:rsidRPr="008E6813">
        <w:rPr>
          <w:rFonts w:ascii="Times New Roman" w:eastAsia="Times New Roman" w:hAnsi="Times New Roman" w:cs="Times New Roman"/>
          <w:color w:val="000000"/>
          <w:sz w:val="28"/>
          <w:szCs w:val="28"/>
        </w:rPr>
        <w:t>Министерство образования Республики Беларусь</w:t>
      </w:r>
    </w:p>
    <w:p w14:paraId="18ECCB1E" w14:textId="77777777" w:rsidR="008E6813" w:rsidRPr="008E6813" w:rsidRDefault="008E6813" w:rsidP="006E25B1">
      <w:pPr>
        <w:spacing w:after="0" w:line="276" w:lineRule="auto"/>
        <w:ind w:left="-1134" w:firstLine="709"/>
        <w:rPr>
          <w:rFonts w:ascii="Times New Roman" w:eastAsia="Times New Roman" w:hAnsi="Times New Roman" w:cs="Times New Roman"/>
          <w:sz w:val="28"/>
          <w:szCs w:val="28"/>
        </w:rPr>
      </w:pPr>
    </w:p>
    <w:p w14:paraId="4F390A96" w14:textId="77777777" w:rsidR="008E6813" w:rsidRPr="008E6813" w:rsidRDefault="008E6813" w:rsidP="006E25B1">
      <w:pPr>
        <w:spacing w:after="0" w:line="276" w:lineRule="auto"/>
        <w:ind w:left="-1134" w:firstLine="709"/>
        <w:jc w:val="center"/>
        <w:rPr>
          <w:rFonts w:ascii="Times New Roman" w:eastAsia="Times New Roman" w:hAnsi="Times New Roman" w:cs="Times New Roman"/>
          <w:sz w:val="28"/>
          <w:szCs w:val="28"/>
        </w:rPr>
      </w:pPr>
      <w:r w:rsidRPr="008E6813">
        <w:rPr>
          <w:rFonts w:ascii="Times New Roman" w:eastAsia="Times New Roman" w:hAnsi="Times New Roman" w:cs="Times New Roman"/>
          <w:color w:val="000000"/>
          <w:sz w:val="28"/>
          <w:szCs w:val="28"/>
        </w:rPr>
        <w:t>Учреждение образования</w:t>
      </w:r>
    </w:p>
    <w:p w14:paraId="5A580607" w14:textId="77777777" w:rsidR="008E6813" w:rsidRPr="008E6813" w:rsidRDefault="008E6813" w:rsidP="006E25B1">
      <w:pPr>
        <w:spacing w:after="0" w:line="276" w:lineRule="auto"/>
        <w:ind w:left="-1134" w:firstLine="709"/>
        <w:jc w:val="center"/>
        <w:rPr>
          <w:rFonts w:ascii="Times New Roman" w:eastAsia="Times New Roman" w:hAnsi="Times New Roman" w:cs="Times New Roman"/>
          <w:sz w:val="28"/>
          <w:szCs w:val="28"/>
        </w:rPr>
      </w:pPr>
      <w:r w:rsidRPr="008E6813">
        <w:rPr>
          <w:rFonts w:ascii="Times New Roman" w:eastAsia="Times New Roman" w:hAnsi="Times New Roman" w:cs="Times New Roman"/>
          <w:smallCaps/>
          <w:color w:val="000000"/>
          <w:sz w:val="28"/>
          <w:szCs w:val="28"/>
        </w:rPr>
        <w:t>БЕЛОРУССКИЙ ГОСУДАРСТВЕННЫЙ УНИВЕРСИТЕТ</w:t>
      </w:r>
    </w:p>
    <w:p w14:paraId="7DEC217E" w14:textId="77777777" w:rsidR="008E6813" w:rsidRPr="008E6813" w:rsidRDefault="008E6813" w:rsidP="006E25B1">
      <w:pPr>
        <w:spacing w:after="0" w:line="276" w:lineRule="auto"/>
        <w:ind w:left="-1134" w:firstLine="709"/>
        <w:jc w:val="center"/>
        <w:rPr>
          <w:rFonts w:ascii="Times New Roman" w:eastAsia="Times New Roman" w:hAnsi="Times New Roman" w:cs="Times New Roman"/>
          <w:sz w:val="28"/>
          <w:szCs w:val="28"/>
        </w:rPr>
      </w:pPr>
      <w:r w:rsidRPr="008E6813">
        <w:rPr>
          <w:rFonts w:ascii="Times New Roman" w:eastAsia="Times New Roman" w:hAnsi="Times New Roman" w:cs="Times New Roman"/>
          <w:smallCaps/>
          <w:color w:val="000000"/>
          <w:sz w:val="28"/>
          <w:szCs w:val="28"/>
        </w:rPr>
        <w:t>ИНФОРМАТИКИ И РАДИОЭЛЕКТРОНИКИ</w:t>
      </w:r>
    </w:p>
    <w:p w14:paraId="66CDCEA4" w14:textId="77777777" w:rsidR="008E6813" w:rsidRPr="008E6813" w:rsidRDefault="008E6813" w:rsidP="006E25B1">
      <w:pPr>
        <w:spacing w:after="0" w:line="276" w:lineRule="auto"/>
        <w:ind w:left="-1134" w:firstLine="709"/>
        <w:rPr>
          <w:rFonts w:ascii="Times New Roman" w:eastAsia="Times New Roman" w:hAnsi="Times New Roman" w:cs="Times New Roman"/>
          <w:sz w:val="28"/>
          <w:szCs w:val="28"/>
        </w:rPr>
      </w:pPr>
    </w:p>
    <w:p w14:paraId="007D4AC4" w14:textId="77777777" w:rsidR="008E6813" w:rsidRPr="008E6813" w:rsidRDefault="008E6813" w:rsidP="006E25B1">
      <w:pPr>
        <w:spacing w:after="0" w:line="276" w:lineRule="auto"/>
        <w:ind w:left="-1134" w:firstLine="709"/>
        <w:jc w:val="center"/>
        <w:rPr>
          <w:rFonts w:ascii="Times New Roman" w:eastAsia="Times New Roman" w:hAnsi="Times New Roman" w:cs="Times New Roman"/>
          <w:sz w:val="28"/>
          <w:szCs w:val="28"/>
        </w:rPr>
      </w:pPr>
      <w:r w:rsidRPr="008E6813">
        <w:rPr>
          <w:rFonts w:ascii="Times New Roman" w:eastAsia="Times New Roman" w:hAnsi="Times New Roman" w:cs="Times New Roman"/>
          <w:color w:val="000000"/>
          <w:sz w:val="28"/>
          <w:szCs w:val="28"/>
        </w:rPr>
        <w:t>Факультет информационных технологий и управления</w:t>
      </w:r>
    </w:p>
    <w:p w14:paraId="61A9E4DE" w14:textId="77777777" w:rsidR="008E6813" w:rsidRPr="008E6813" w:rsidRDefault="008E6813" w:rsidP="006E25B1">
      <w:pPr>
        <w:spacing w:after="0" w:line="276" w:lineRule="auto"/>
        <w:ind w:left="-1134" w:firstLine="709"/>
        <w:jc w:val="center"/>
        <w:rPr>
          <w:rFonts w:ascii="Times New Roman" w:eastAsia="Times New Roman" w:hAnsi="Times New Roman" w:cs="Times New Roman"/>
          <w:sz w:val="28"/>
          <w:szCs w:val="28"/>
        </w:rPr>
      </w:pPr>
      <w:r w:rsidRPr="008E6813">
        <w:rPr>
          <w:rFonts w:ascii="Times New Roman" w:eastAsia="Times New Roman" w:hAnsi="Times New Roman" w:cs="Times New Roman"/>
          <w:color w:val="000000"/>
          <w:sz w:val="28"/>
          <w:szCs w:val="28"/>
        </w:rPr>
        <w:t>Кафедра вычислительных методов и программирования</w:t>
      </w:r>
    </w:p>
    <w:p w14:paraId="4DBE042C" w14:textId="77777777" w:rsidR="008E6813" w:rsidRPr="008E6813" w:rsidRDefault="008E6813" w:rsidP="006E25B1">
      <w:pPr>
        <w:spacing w:after="0" w:line="276" w:lineRule="auto"/>
        <w:ind w:left="-1134" w:firstLine="709"/>
        <w:jc w:val="center"/>
        <w:rPr>
          <w:rFonts w:ascii="Times New Roman" w:eastAsia="Times New Roman" w:hAnsi="Times New Roman" w:cs="Times New Roman"/>
          <w:color w:val="000000"/>
          <w:sz w:val="28"/>
          <w:szCs w:val="28"/>
        </w:rPr>
      </w:pPr>
      <w:r w:rsidRPr="008E6813">
        <w:rPr>
          <w:rFonts w:ascii="Times New Roman" w:eastAsia="Times New Roman" w:hAnsi="Times New Roman" w:cs="Times New Roman"/>
          <w:color w:val="000000"/>
          <w:sz w:val="28"/>
          <w:szCs w:val="28"/>
        </w:rPr>
        <w:t>Дисциплина Архитектура графических устройств</w:t>
      </w:r>
    </w:p>
    <w:p w14:paraId="0DB2E407" w14:textId="77777777" w:rsidR="008E6813" w:rsidRPr="008E6813" w:rsidRDefault="008E6813" w:rsidP="008E6813">
      <w:pPr>
        <w:spacing w:after="0" w:line="276" w:lineRule="auto"/>
        <w:ind w:firstLine="709"/>
        <w:jc w:val="center"/>
        <w:rPr>
          <w:rFonts w:ascii="Times New Roman" w:eastAsia="Times New Roman" w:hAnsi="Times New Roman" w:cs="Times New Roman"/>
          <w:color w:val="000000"/>
          <w:sz w:val="28"/>
          <w:szCs w:val="28"/>
        </w:rPr>
      </w:pPr>
    </w:p>
    <w:p w14:paraId="22E2A46E" w14:textId="77777777" w:rsidR="008E6813" w:rsidRPr="008E6813" w:rsidRDefault="008E6813" w:rsidP="008E6813">
      <w:pPr>
        <w:spacing w:after="0" w:line="276" w:lineRule="auto"/>
        <w:ind w:firstLine="709"/>
        <w:jc w:val="center"/>
        <w:rPr>
          <w:rFonts w:ascii="Times New Roman" w:eastAsia="Times New Roman" w:hAnsi="Times New Roman" w:cs="Times New Roman"/>
          <w:color w:val="000000"/>
          <w:sz w:val="28"/>
          <w:szCs w:val="28"/>
        </w:rPr>
      </w:pPr>
    </w:p>
    <w:p w14:paraId="6BCAD92A" w14:textId="77777777" w:rsidR="008E6813" w:rsidRPr="008E6813" w:rsidRDefault="008E6813" w:rsidP="008E6813">
      <w:pPr>
        <w:spacing w:after="0" w:line="276" w:lineRule="auto"/>
        <w:ind w:firstLine="709"/>
        <w:jc w:val="center"/>
        <w:rPr>
          <w:rFonts w:ascii="Times New Roman" w:eastAsia="Times New Roman" w:hAnsi="Times New Roman" w:cs="Times New Roman"/>
          <w:color w:val="000000"/>
          <w:sz w:val="28"/>
          <w:szCs w:val="28"/>
        </w:rPr>
      </w:pPr>
    </w:p>
    <w:p w14:paraId="5FFA0BDA" w14:textId="77777777" w:rsidR="008E6813" w:rsidRPr="008E6813" w:rsidRDefault="008E6813" w:rsidP="008E6813">
      <w:pPr>
        <w:spacing w:after="0" w:line="276" w:lineRule="auto"/>
        <w:ind w:firstLine="709"/>
        <w:jc w:val="center"/>
        <w:rPr>
          <w:rFonts w:ascii="Times New Roman" w:eastAsia="Times New Roman" w:hAnsi="Times New Roman" w:cs="Times New Roman"/>
          <w:color w:val="000000"/>
          <w:sz w:val="28"/>
          <w:szCs w:val="28"/>
        </w:rPr>
      </w:pPr>
    </w:p>
    <w:p w14:paraId="16A5A41B" w14:textId="77777777" w:rsidR="008E6813" w:rsidRPr="008E6813" w:rsidRDefault="008E6813" w:rsidP="008E6813">
      <w:pPr>
        <w:spacing w:after="0" w:line="276" w:lineRule="auto"/>
        <w:ind w:firstLine="709"/>
        <w:jc w:val="center"/>
        <w:rPr>
          <w:rFonts w:ascii="Times New Roman" w:eastAsia="Times New Roman" w:hAnsi="Times New Roman" w:cs="Times New Roman"/>
          <w:color w:val="000000"/>
          <w:sz w:val="28"/>
          <w:szCs w:val="28"/>
        </w:rPr>
      </w:pPr>
    </w:p>
    <w:p w14:paraId="6B956796" w14:textId="77777777" w:rsidR="008E6813" w:rsidRPr="008E6813" w:rsidRDefault="008E6813" w:rsidP="008E6813">
      <w:pPr>
        <w:spacing w:after="0" w:line="276" w:lineRule="auto"/>
        <w:ind w:firstLine="709"/>
        <w:jc w:val="center"/>
        <w:rPr>
          <w:rFonts w:ascii="Times New Roman" w:eastAsia="Times New Roman" w:hAnsi="Times New Roman" w:cs="Times New Roman"/>
          <w:color w:val="000000"/>
          <w:sz w:val="28"/>
          <w:szCs w:val="28"/>
        </w:rPr>
      </w:pPr>
    </w:p>
    <w:p w14:paraId="5DB3E625" w14:textId="77777777" w:rsidR="008E6813" w:rsidRPr="008E6813" w:rsidRDefault="008E6813" w:rsidP="006E25B1">
      <w:pPr>
        <w:spacing w:after="0" w:line="276" w:lineRule="auto"/>
        <w:ind w:hanging="426"/>
        <w:jc w:val="center"/>
        <w:rPr>
          <w:rFonts w:ascii="Times New Roman" w:eastAsia="Times New Roman" w:hAnsi="Times New Roman" w:cs="Times New Roman"/>
          <w:sz w:val="32"/>
          <w:szCs w:val="32"/>
        </w:rPr>
      </w:pPr>
      <w:r w:rsidRPr="008E6813">
        <w:rPr>
          <w:rFonts w:ascii="Times New Roman" w:eastAsia="Times New Roman" w:hAnsi="Times New Roman" w:cs="Times New Roman"/>
          <w:smallCaps/>
          <w:color w:val="000000"/>
          <w:sz w:val="32"/>
          <w:szCs w:val="32"/>
        </w:rPr>
        <w:t>реферат</w:t>
      </w:r>
    </w:p>
    <w:p w14:paraId="5990EEA2" w14:textId="77777777" w:rsidR="008E6813" w:rsidRPr="008E6813" w:rsidRDefault="008E6813" w:rsidP="006E25B1">
      <w:pPr>
        <w:spacing w:after="0" w:line="276" w:lineRule="auto"/>
        <w:ind w:hanging="426"/>
        <w:jc w:val="center"/>
        <w:rPr>
          <w:rFonts w:ascii="Times New Roman" w:eastAsia="Times New Roman" w:hAnsi="Times New Roman" w:cs="Times New Roman"/>
          <w:sz w:val="28"/>
          <w:szCs w:val="28"/>
        </w:rPr>
      </w:pPr>
      <w:r w:rsidRPr="008E6813">
        <w:rPr>
          <w:rFonts w:ascii="Times New Roman" w:eastAsia="Times New Roman" w:hAnsi="Times New Roman" w:cs="Times New Roman"/>
          <w:color w:val="000000"/>
          <w:sz w:val="28"/>
          <w:szCs w:val="28"/>
        </w:rPr>
        <w:t>на тему</w:t>
      </w:r>
    </w:p>
    <w:p w14:paraId="281FAAD9" w14:textId="17D6FBBF" w:rsidR="008E6813" w:rsidRPr="006E25B1" w:rsidRDefault="008E6813" w:rsidP="006E25B1">
      <w:pPr>
        <w:spacing w:after="0" w:line="276" w:lineRule="auto"/>
        <w:ind w:hanging="426"/>
        <w:jc w:val="center"/>
        <w:rPr>
          <w:rFonts w:ascii="Times New Roman" w:eastAsia="Times New Roman" w:hAnsi="Times New Roman" w:cs="Times New Roman"/>
          <w:b/>
          <w:bCs/>
          <w:color w:val="000000"/>
          <w:sz w:val="28"/>
          <w:szCs w:val="28"/>
          <w:lang w:val="ru-BY"/>
        </w:rPr>
      </w:pPr>
      <w:r w:rsidRPr="008E6813">
        <w:rPr>
          <w:rFonts w:ascii="Times New Roman" w:eastAsia="Times New Roman" w:hAnsi="Times New Roman" w:cs="Times New Roman"/>
          <w:smallCaps/>
          <w:color w:val="000000"/>
          <w:sz w:val="28"/>
          <w:szCs w:val="28"/>
        </w:rPr>
        <w:t>«</w:t>
      </w:r>
      <w:r w:rsidR="006E25B1">
        <w:rPr>
          <w:rFonts w:ascii="Times New Roman" w:eastAsia="Times New Roman" w:hAnsi="Times New Roman" w:cs="Times New Roman"/>
          <w:b/>
          <w:bCs/>
          <w:color w:val="000000"/>
          <w:sz w:val="28"/>
          <w:szCs w:val="28"/>
          <w:lang w:val="ru-BY"/>
        </w:rPr>
        <w:t>В</w:t>
      </w:r>
      <w:r w:rsidR="006E25B1" w:rsidRPr="006E25B1">
        <w:rPr>
          <w:rFonts w:ascii="Times New Roman" w:eastAsia="Times New Roman" w:hAnsi="Times New Roman" w:cs="Times New Roman"/>
          <w:b/>
          <w:bCs/>
          <w:color w:val="000000"/>
          <w:sz w:val="28"/>
          <w:szCs w:val="28"/>
          <w:lang w:val="ru-BY"/>
        </w:rPr>
        <w:t>идеодиспле</w:t>
      </w:r>
      <w:r w:rsidR="006E25B1">
        <w:rPr>
          <w:rFonts w:ascii="Times New Roman" w:eastAsia="Times New Roman" w:hAnsi="Times New Roman" w:cs="Times New Roman"/>
          <w:b/>
          <w:bCs/>
          <w:color w:val="000000"/>
          <w:sz w:val="28"/>
          <w:szCs w:val="28"/>
          <w:lang w:val="ru-BY"/>
        </w:rPr>
        <w:t>и</w:t>
      </w:r>
      <w:r w:rsidRPr="008E6813">
        <w:rPr>
          <w:rFonts w:ascii="Times New Roman" w:eastAsia="Times New Roman" w:hAnsi="Times New Roman" w:cs="Times New Roman"/>
          <w:b/>
          <w:bCs/>
          <w:color w:val="000000"/>
          <w:sz w:val="28"/>
          <w:szCs w:val="28"/>
        </w:rPr>
        <w:t>»</w:t>
      </w:r>
    </w:p>
    <w:tbl>
      <w:tblPr>
        <w:tblpPr w:leftFromText="180" w:rightFromText="180" w:bottomFromText="160" w:vertAnchor="text" w:horzAnchor="margin" w:tblpXSpec="center" w:tblpY="3172"/>
        <w:tblW w:w="10585" w:type="dxa"/>
        <w:tblLook w:val="04A0" w:firstRow="1" w:lastRow="0" w:firstColumn="1" w:lastColumn="0" w:noHBand="0" w:noVBand="1"/>
      </w:tblPr>
      <w:tblGrid>
        <w:gridCol w:w="276"/>
        <w:gridCol w:w="3535"/>
        <w:gridCol w:w="6774"/>
      </w:tblGrid>
      <w:tr w:rsidR="008E6813" w:rsidRPr="008E6813" w14:paraId="2609A093" w14:textId="77777777" w:rsidTr="008E6813">
        <w:trPr>
          <w:trHeight w:val="319"/>
        </w:trPr>
        <w:tc>
          <w:tcPr>
            <w:tcW w:w="0" w:type="auto"/>
            <w:tcMar>
              <w:top w:w="0" w:type="dxa"/>
              <w:left w:w="115" w:type="dxa"/>
              <w:bottom w:w="0" w:type="dxa"/>
              <w:right w:w="115" w:type="dxa"/>
            </w:tcMar>
            <w:hideMark/>
          </w:tcPr>
          <w:p w14:paraId="61EA132F" w14:textId="77777777" w:rsidR="008E6813" w:rsidRPr="008E6813" w:rsidRDefault="008E6813" w:rsidP="008E6813">
            <w:pPr>
              <w:spacing w:line="254" w:lineRule="auto"/>
              <w:rPr>
                <w:rFonts w:ascii="Times New Roman" w:eastAsia="Times New Roman" w:hAnsi="Times New Roman" w:cs="Times New Roman"/>
                <w:sz w:val="28"/>
                <w:szCs w:val="28"/>
              </w:rPr>
            </w:pPr>
          </w:p>
        </w:tc>
        <w:tc>
          <w:tcPr>
            <w:tcW w:w="0" w:type="auto"/>
            <w:tcMar>
              <w:top w:w="15" w:type="dxa"/>
              <w:left w:w="15" w:type="dxa"/>
              <w:bottom w:w="15" w:type="dxa"/>
              <w:right w:w="15" w:type="dxa"/>
            </w:tcMar>
            <w:hideMark/>
          </w:tcPr>
          <w:p w14:paraId="6BEECF6F" w14:textId="7B92B805" w:rsidR="008E6813" w:rsidRPr="008E6813" w:rsidRDefault="008E6813" w:rsidP="008E6813">
            <w:pPr>
              <w:spacing w:after="0" w:line="276" w:lineRule="auto"/>
              <w:ind w:firstLine="709"/>
              <w:rPr>
                <w:rFonts w:ascii="Times New Roman" w:eastAsia="Times New Roman" w:hAnsi="Times New Roman" w:cs="Times New Roman"/>
                <w:color w:val="000000"/>
                <w:sz w:val="28"/>
                <w:szCs w:val="28"/>
              </w:rPr>
            </w:pPr>
            <w:r w:rsidRPr="008E6813">
              <w:rPr>
                <w:rFonts w:ascii="Times New Roman" w:eastAsia="Times New Roman" w:hAnsi="Times New Roman" w:cs="Times New Roman"/>
                <w:color w:val="000000"/>
                <w:sz w:val="28"/>
                <w:szCs w:val="28"/>
              </w:rPr>
              <w:t xml:space="preserve">Студент гр. </w:t>
            </w:r>
            <w:r w:rsidR="006E25B1">
              <w:rPr>
                <w:rFonts w:ascii="Times New Roman" w:eastAsia="Times New Roman" w:hAnsi="Times New Roman" w:cs="Times New Roman"/>
                <w:color w:val="000000"/>
                <w:sz w:val="28"/>
                <w:szCs w:val="28"/>
              </w:rPr>
              <w:t>224401</w:t>
            </w:r>
          </w:p>
        </w:tc>
        <w:tc>
          <w:tcPr>
            <w:tcW w:w="0" w:type="auto"/>
            <w:tcMar>
              <w:top w:w="0" w:type="dxa"/>
              <w:left w:w="115" w:type="dxa"/>
              <w:bottom w:w="0" w:type="dxa"/>
              <w:right w:w="115" w:type="dxa"/>
            </w:tcMar>
            <w:hideMark/>
          </w:tcPr>
          <w:p w14:paraId="4398BB9A" w14:textId="0602BA3F" w:rsidR="008E6813" w:rsidRPr="008E6813" w:rsidRDefault="008E6813" w:rsidP="008E6813">
            <w:pPr>
              <w:spacing w:after="0" w:line="276" w:lineRule="auto"/>
              <w:ind w:firstLine="709"/>
              <w:rPr>
                <w:rFonts w:ascii="Times New Roman" w:eastAsia="Times New Roman" w:hAnsi="Times New Roman" w:cs="Times New Roman"/>
                <w:color w:val="000000"/>
                <w:sz w:val="28"/>
                <w:szCs w:val="28"/>
              </w:rPr>
            </w:pPr>
            <w:r w:rsidRPr="008E6813">
              <w:rPr>
                <w:rFonts w:ascii="Times New Roman" w:eastAsia="Times New Roman" w:hAnsi="Times New Roman" w:cs="Times New Roman"/>
                <w:color w:val="000000"/>
                <w:sz w:val="28"/>
                <w:szCs w:val="28"/>
              </w:rPr>
              <w:t xml:space="preserve">                                            </w:t>
            </w:r>
            <w:r w:rsidR="00EE5298">
              <w:rPr>
                <w:rFonts w:ascii="Times New Roman" w:eastAsia="Times New Roman" w:hAnsi="Times New Roman" w:cs="Times New Roman"/>
                <w:color w:val="000000"/>
                <w:sz w:val="28"/>
                <w:szCs w:val="28"/>
              </w:rPr>
              <w:t xml:space="preserve"> </w:t>
            </w:r>
            <w:r w:rsidR="006E25B1">
              <w:rPr>
                <w:rFonts w:ascii="Times New Roman" w:eastAsia="Times New Roman" w:hAnsi="Times New Roman" w:cs="Times New Roman"/>
                <w:color w:val="000000"/>
                <w:sz w:val="28"/>
                <w:szCs w:val="28"/>
              </w:rPr>
              <w:t>Царюк В.О</w:t>
            </w:r>
            <w:r>
              <w:rPr>
                <w:rFonts w:ascii="Times New Roman" w:eastAsia="Times New Roman" w:hAnsi="Times New Roman" w:cs="Times New Roman"/>
                <w:color w:val="000000"/>
                <w:sz w:val="28"/>
                <w:szCs w:val="28"/>
              </w:rPr>
              <w:t>.</w:t>
            </w:r>
          </w:p>
          <w:p w14:paraId="5561DA89" w14:textId="77777777" w:rsidR="008E6813" w:rsidRPr="008E6813" w:rsidRDefault="008E6813" w:rsidP="008E6813">
            <w:pPr>
              <w:spacing w:after="0" w:line="276" w:lineRule="auto"/>
              <w:ind w:firstLine="709"/>
              <w:rPr>
                <w:rFonts w:ascii="Times New Roman" w:eastAsia="Times New Roman" w:hAnsi="Times New Roman" w:cs="Times New Roman"/>
                <w:sz w:val="28"/>
                <w:szCs w:val="28"/>
                <w:lang w:val="en-US"/>
              </w:rPr>
            </w:pPr>
            <w:r w:rsidRPr="008E6813">
              <w:rPr>
                <w:rFonts w:ascii="Times New Roman" w:eastAsia="Times New Roman" w:hAnsi="Times New Roman" w:cs="Times New Roman"/>
                <w:sz w:val="28"/>
                <w:szCs w:val="28"/>
                <w:lang w:val="en-US"/>
              </w:rPr>
              <w:t xml:space="preserve"> </w:t>
            </w:r>
          </w:p>
        </w:tc>
      </w:tr>
      <w:tr w:rsidR="008E6813" w:rsidRPr="008E6813" w14:paraId="64BB1FF7" w14:textId="77777777" w:rsidTr="008E6813">
        <w:trPr>
          <w:trHeight w:val="288"/>
        </w:trPr>
        <w:tc>
          <w:tcPr>
            <w:tcW w:w="0" w:type="auto"/>
            <w:tcMar>
              <w:top w:w="0" w:type="dxa"/>
              <w:left w:w="115" w:type="dxa"/>
              <w:bottom w:w="0" w:type="dxa"/>
              <w:right w:w="115" w:type="dxa"/>
            </w:tcMar>
            <w:hideMark/>
          </w:tcPr>
          <w:p w14:paraId="5A61E2F8" w14:textId="77777777" w:rsidR="008E6813" w:rsidRPr="008E6813" w:rsidRDefault="008E6813" w:rsidP="008E6813">
            <w:pPr>
              <w:spacing w:line="254" w:lineRule="auto"/>
              <w:rPr>
                <w:rFonts w:ascii="Times New Roman" w:eastAsia="Times New Roman" w:hAnsi="Times New Roman" w:cs="Times New Roman"/>
                <w:sz w:val="28"/>
                <w:szCs w:val="28"/>
                <w:lang w:val="en-US"/>
              </w:rPr>
            </w:pPr>
          </w:p>
        </w:tc>
        <w:tc>
          <w:tcPr>
            <w:tcW w:w="0" w:type="auto"/>
            <w:tcMar>
              <w:top w:w="15" w:type="dxa"/>
              <w:left w:w="15" w:type="dxa"/>
              <w:bottom w:w="15" w:type="dxa"/>
              <w:right w:w="15" w:type="dxa"/>
            </w:tcMar>
            <w:hideMark/>
          </w:tcPr>
          <w:p w14:paraId="784D2D71" w14:textId="77777777" w:rsidR="008E6813" w:rsidRPr="008E6813" w:rsidRDefault="008E6813" w:rsidP="008E6813">
            <w:pPr>
              <w:spacing w:after="0" w:line="276" w:lineRule="auto"/>
              <w:ind w:firstLine="709"/>
              <w:rPr>
                <w:rFonts w:ascii="Times New Roman" w:eastAsia="Times New Roman" w:hAnsi="Times New Roman" w:cs="Times New Roman"/>
                <w:color w:val="000000"/>
                <w:sz w:val="28"/>
                <w:szCs w:val="28"/>
              </w:rPr>
            </w:pPr>
            <w:r w:rsidRPr="008E6813">
              <w:rPr>
                <w:rFonts w:ascii="Times New Roman" w:eastAsia="Times New Roman" w:hAnsi="Times New Roman" w:cs="Times New Roman"/>
                <w:color w:val="000000"/>
                <w:sz w:val="28"/>
                <w:szCs w:val="28"/>
              </w:rPr>
              <w:t>Проверил</w:t>
            </w:r>
          </w:p>
        </w:tc>
        <w:tc>
          <w:tcPr>
            <w:tcW w:w="0" w:type="auto"/>
            <w:tcMar>
              <w:top w:w="0" w:type="dxa"/>
              <w:left w:w="115" w:type="dxa"/>
              <w:bottom w:w="0" w:type="dxa"/>
              <w:right w:w="115" w:type="dxa"/>
            </w:tcMar>
            <w:hideMark/>
          </w:tcPr>
          <w:p w14:paraId="43D530BA" w14:textId="77777777" w:rsidR="008E6813" w:rsidRPr="008E6813" w:rsidRDefault="008E6813" w:rsidP="008E6813">
            <w:pPr>
              <w:spacing w:after="0" w:line="276" w:lineRule="auto"/>
              <w:ind w:firstLine="709"/>
              <w:rPr>
                <w:rFonts w:ascii="Times New Roman" w:eastAsia="Times New Roman" w:hAnsi="Times New Roman" w:cs="Times New Roman"/>
                <w:sz w:val="28"/>
                <w:szCs w:val="28"/>
              </w:rPr>
            </w:pPr>
            <w:r w:rsidRPr="008E6813">
              <w:rPr>
                <w:rFonts w:ascii="Times New Roman" w:eastAsia="Times New Roman" w:hAnsi="Times New Roman" w:cs="Times New Roman"/>
                <w:color w:val="000000"/>
                <w:sz w:val="28"/>
                <w:szCs w:val="28"/>
              </w:rPr>
              <w:t xml:space="preserve">                                </w:t>
            </w:r>
            <w:r w:rsidRPr="008E6813">
              <w:rPr>
                <w:rFonts w:ascii="Times New Roman" w:eastAsia="Times New Roman" w:hAnsi="Times New Roman" w:cs="Times New Roman"/>
                <w:color w:val="000000"/>
                <w:sz w:val="28"/>
                <w:szCs w:val="28"/>
                <w:lang w:val="en-US"/>
              </w:rPr>
              <w:t xml:space="preserve">  </w:t>
            </w:r>
            <w:r w:rsidRPr="008E6813">
              <w:rPr>
                <w:rFonts w:ascii="Times New Roman" w:eastAsia="Times New Roman" w:hAnsi="Times New Roman" w:cs="Times New Roman"/>
                <w:color w:val="000000"/>
                <w:sz w:val="28"/>
                <w:szCs w:val="28"/>
              </w:rPr>
              <w:t xml:space="preserve">           Федосеев Д.С.</w:t>
            </w:r>
          </w:p>
        </w:tc>
      </w:tr>
    </w:tbl>
    <w:p w14:paraId="79C6431C" w14:textId="77777777" w:rsidR="008E6813" w:rsidRPr="008E6813" w:rsidRDefault="008E6813" w:rsidP="008E6813">
      <w:pPr>
        <w:spacing w:after="0" w:line="276" w:lineRule="auto"/>
        <w:ind w:firstLine="709"/>
        <w:rPr>
          <w:rFonts w:ascii="Times New Roman" w:eastAsia="Times New Roman" w:hAnsi="Times New Roman" w:cs="Times New Roman"/>
          <w:sz w:val="28"/>
          <w:szCs w:val="28"/>
        </w:rPr>
      </w:pPr>
    </w:p>
    <w:p w14:paraId="46097717" w14:textId="77777777" w:rsidR="008E6813" w:rsidRPr="008E6813" w:rsidRDefault="008E6813" w:rsidP="008E6813">
      <w:pPr>
        <w:spacing w:after="0" w:line="276" w:lineRule="auto"/>
        <w:ind w:firstLine="709"/>
        <w:rPr>
          <w:rFonts w:ascii="Times New Roman" w:eastAsia="Times New Roman" w:hAnsi="Times New Roman" w:cs="Times New Roman"/>
          <w:sz w:val="28"/>
          <w:szCs w:val="28"/>
        </w:rPr>
      </w:pPr>
    </w:p>
    <w:p w14:paraId="742A992D" w14:textId="77777777" w:rsidR="008E6813" w:rsidRPr="008E6813" w:rsidRDefault="008E6813" w:rsidP="008E6813">
      <w:pPr>
        <w:spacing w:after="0" w:line="276" w:lineRule="auto"/>
        <w:ind w:firstLine="709"/>
        <w:rPr>
          <w:rFonts w:ascii="Times New Roman" w:eastAsia="Times New Roman" w:hAnsi="Times New Roman" w:cs="Times New Roman"/>
          <w:sz w:val="28"/>
          <w:szCs w:val="28"/>
        </w:rPr>
      </w:pPr>
    </w:p>
    <w:p w14:paraId="21433BCD" w14:textId="77777777" w:rsidR="008E6813" w:rsidRPr="008E6813" w:rsidRDefault="008E6813" w:rsidP="008E6813">
      <w:pPr>
        <w:spacing w:after="0" w:line="276" w:lineRule="auto"/>
        <w:ind w:firstLine="709"/>
        <w:rPr>
          <w:rFonts w:ascii="Times New Roman" w:eastAsia="Times New Roman" w:hAnsi="Times New Roman" w:cs="Times New Roman"/>
          <w:sz w:val="28"/>
          <w:szCs w:val="28"/>
        </w:rPr>
      </w:pPr>
    </w:p>
    <w:p w14:paraId="2B59E30B" w14:textId="77777777" w:rsidR="008E6813" w:rsidRPr="008E6813" w:rsidRDefault="008E6813" w:rsidP="008E6813">
      <w:pPr>
        <w:spacing w:after="0" w:line="276" w:lineRule="auto"/>
        <w:ind w:firstLine="709"/>
        <w:rPr>
          <w:rFonts w:ascii="Times New Roman" w:eastAsia="Times New Roman" w:hAnsi="Times New Roman" w:cs="Times New Roman"/>
          <w:sz w:val="28"/>
          <w:szCs w:val="28"/>
        </w:rPr>
      </w:pPr>
    </w:p>
    <w:p w14:paraId="3267DFFC" w14:textId="77777777" w:rsidR="008E6813" w:rsidRPr="008E6813" w:rsidRDefault="008E6813" w:rsidP="008E6813">
      <w:pPr>
        <w:spacing w:after="0" w:line="276" w:lineRule="auto"/>
        <w:ind w:firstLine="709"/>
        <w:rPr>
          <w:rFonts w:ascii="Times New Roman" w:eastAsia="Times New Roman" w:hAnsi="Times New Roman" w:cs="Times New Roman"/>
          <w:sz w:val="28"/>
          <w:szCs w:val="28"/>
        </w:rPr>
      </w:pPr>
    </w:p>
    <w:p w14:paraId="560888DB" w14:textId="77777777" w:rsidR="008E6813" w:rsidRPr="008E6813" w:rsidRDefault="008E6813" w:rsidP="008E6813">
      <w:pPr>
        <w:spacing w:after="0" w:line="276" w:lineRule="auto"/>
        <w:ind w:firstLine="709"/>
        <w:rPr>
          <w:rFonts w:ascii="Times New Roman" w:eastAsia="Times New Roman" w:hAnsi="Times New Roman" w:cs="Times New Roman"/>
          <w:sz w:val="28"/>
          <w:szCs w:val="28"/>
        </w:rPr>
      </w:pPr>
    </w:p>
    <w:p w14:paraId="2077303F" w14:textId="77777777" w:rsidR="008E6813" w:rsidRPr="008E6813" w:rsidRDefault="008E6813" w:rsidP="008E6813">
      <w:pPr>
        <w:spacing w:after="0" w:line="276" w:lineRule="auto"/>
        <w:ind w:firstLine="709"/>
        <w:rPr>
          <w:rFonts w:ascii="Times New Roman" w:eastAsia="Times New Roman" w:hAnsi="Times New Roman" w:cs="Times New Roman"/>
          <w:sz w:val="28"/>
          <w:szCs w:val="28"/>
        </w:rPr>
      </w:pPr>
    </w:p>
    <w:p w14:paraId="1782AFF0" w14:textId="77777777" w:rsidR="008E6813" w:rsidRPr="008E6813" w:rsidRDefault="008E6813" w:rsidP="008E6813">
      <w:pPr>
        <w:spacing w:after="0" w:line="276" w:lineRule="auto"/>
        <w:ind w:firstLine="709"/>
        <w:rPr>
          <w:rFonts w:ascii="Times New Roman" w:eastAsia="Times New Roman" w:hAnsi="Times New Roman" w:cs="Times New Roman"/>
          <w:sz w:val="28"/>
          <w:szCs w:val="28"/>
        </w:rPr>
      </w:pPr>
    </w:p>
    <w:p w14:paraId="0BA455DE" w14:textId="77777777" w:rsidR="008E6813" w:rsidRPr="008E6813" w:rsidRDefault="008E6813" w:rsidP="008E6813">
      <w:pPr>
        <w:spacing w:after="0" w:line="276" w:lineRule="auto"/>
        <w:ind w:firstLine="709"/>
        <w:rPr>
          <w:rFonts w:ascii="Times New Roman" w:eastAsia="Times New Roman" w:hAnsi="Times New Roman" w:cs="Times New Roman"/>
          <w:sz w:val="28"/>
          <w:szCs w:val="28"/>
        </w:rPr>
      </w:pPr>
    </w:p>
    <w:p w14:paraId="3A7EEAA8" w14:textId="77777777" w:rsidR="008E6813" w:rsidRPr="008E6813" w:rsidRDefault="008E6813" w:rsidP="008E6813">
      <w:pPr>
        <w:spacing w:after="0" w:line="276" w:lineRule="auto"/>
        <w:ind w:firstLine="709"/>
        <w:rPr>
          <w:rFonts w:ascii="Times New Roman" w:eastAsia="Times New Roman" w:hAnsi="Times New Roman" w:cs="Times New Roman"/>
          <w:sz w:val="28"/>
          <w:szCs w:val="28"/>
        </w:rPr>
      </w:pPr>
    </w:p>
    <w:p w14:paraId="31FD1409" w14:textId="77777777" w:rsidR="008E6813" w:rsidRPr="008E6813" w:rsidRDefault="008E6813" w:rsidP="008E6813">
      <w:pPr>
        <w:spacing w:after="0" w:line="276" w:lineRule="auto"/>
        <w:ind w:firstLine="709"/>
        <w:rPr>
          <w:rFonts w:ascii="Times New Roman" w:eastAsia="Times New Roman" w:hAnsi="Times New Roman" w:cs="Times New Roman"/>
          <w:sz w:val="28"/>
          <w:szCs w:val="28"/>
        </w:rPr>
      </w:pPr>
    </w:p>
    <w:p w14:paraId="54F6716A" w14:textId="77777777" w:rsidR="008E6813" w:rsidRPr="008E6813" w:rsidRDefault="008E6813" w:rsidP="008E6813">
      <w:pPr>
        <w:spacing w:after="0" w:line="276" w:lineRule="auto"/>
        <w:ind w:firstLine="709"/>
        <w:rPr>
          <w:rFonts w:ascii="Times New Roman" w:eastAsia="Times New Roman" w:hAnsi="Times New Roman" w:cs="Times New Roman"/>
          <w:sz w:val="28"/>
          <w:szCs w:val="28"/>
        </w:rPr>
      </w:pPr>
    </w:p>
    <w:p w14:paraId="0D69C8AD" w14:textId="77777777" w:rsidR="008E6813" w:rsidRPr="008E6813" w:rsidRDefault="008E6813" w:rsidP="008E6813">
      <w:pPr>
        <w:spacing w:after="0" w:line="276" w:lineRule="auto"/>
        <w:ind w:firstLine="709"/>
        <w:rPr>
          <w:rFonts w:ascii="Times New Roman" w:eastAsia="Times New Roman" w:hAnsi="Times New Roman" w:cs="Times New Roman"/>
          <w:sz w:val="28"/>
          <w:szCs w:val="28"/>
        </w:rPr>
      </w:pPr>
    </w:p>
    <w:p w14:paraId="2E444E2B" w14:textId="77777777" w:rsidR="008E6813" w:rsidRPr="008E6813" w:rsidRDefault="008E6813" w:rsidP="008E6813">
      <w:pPr>
        <w:spacing w:after="0" w:line="276" w:lineRule="auto"/>
        <w:ind w:firstLine="709"/>
        <w:rPr>
          <w:rFonts w:ascii="Times New Roman" w:eastAsia="Times New Roman" w:hAnsi="Times New Roman" w:cs="Times New Roman"/>
          <w:sz w:val="28"/>
          <w:szCs w:val="28"/>
        </w:rPr>
      </w:pPr>
    </w:p>
    <w:p w14:paraId="0D779FBD" w14:textId="77777777" w:rsidR="008E6813" w:rsidRPr="008E6813" w:rsidRDefault="008E6813" w:rsidP="008E6813">
      <w:pPr>
        <w:spacing w:after="0" w:line="276" w:lineRule="auto"/>
        <w:ind w:firstLine="709"/>
        <w:rPr>
          <w:rFonts w:ascii="Times New Roman" w:eastAsia="Times New Roman" w:hAnsi="Times New Roman" w:cs="Times New Roman"/>
          <w:sz w:val="28"/>
          <w:szCs w:val="28"/>
        </w:rPr>
      </w:pPr>
    </w:p>
    <w:p w14:paraId="6CF8B015" w14:textId="7E906F17" w:rsidR="008E6813" w:rsidRPr="008E6813" w:rsidRDefault="00EE5298" w:rsidP="00EE5298">
      <w:pPr>
        <w:spacing w:after="0" w:line="276" w:lineRule="auto"/>
        <w:ind w:left="-851" w:firstLine="85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8E6813" w:rsidRPr="008E6813">
        <w:rPr>
          <w:rFonts w:ascii="Times New Roman" w:eastAsia="Times New Roman" w:hAnsi="Times New Roman" w:cs="Times New Roman"/>
          <w:color w:val="000000"/>
          <w:sz w:val="28"/>
          <w:szCs w:val="28"/>
        </w:rPr>
        <w:t>Минск 2025</w:t>
      </w:r>
    </w:p>
    <w:sdt>
      <w:sdtPr>
        <w:rPr>
          <w:rFonts w:asciiTheme="minorHAnsi" w:eastAsiaTheme="minorHAnsi" w:hAnsiTheme="minorHAnsi" w:cstheme="minorBidi"/>
          <w:color w:val="auto"/>
          <w:sz w:val="22"/>
          <w:szCs w:val="22"/>
          <w:lang w:eastAsia="en-US"/>
        </w:rPr>
        <w:id w:val="-798530483"/>
        <w:docPartObj>
          <w:docPartGallery w:val="Table of Contents"/>
          <w:docPartUnique/>
        </w:docPartObj>
      </w:sdtPr>
      <w:sdtEndPr>
        <w:rPr>
          <w:b/>
          <w:bCs/>
        </w:rPr>
      </w:sdtEndPr>
      <w:sdtContent>
        <w:p w14:paraId="1AE55802" w14:textId="3FCA0B9C" w:rsidR="00A7697A" w:rsidRPr="00A7697A" w:rsidRDefault="00A7697A" w:rsidP="00A7697A">
          <w:pPr>
            <w:pStyle w:val="TOCHeading"/>
            <w:spacing w:before="0" w:line="360" w:lineRule="exact"/>
            <w:jc w:val="center"/>
            <w:rPr>
              <w:rFonts w:ascii="Times New Roman" w:hAnsi="Times New Roman" w:cs="Times New Roman"/>
              <w:b/>
              <w:bCs/>
              <w:caps/>
              <w:color w:val="auto"/>
              <w:sz w:val="28"/>
              <w:szCs w:val="28"/>
              <w:lang w:eastAsia="en-US"/>
            </w:rPr>
          </w:pPr>
          <w:r w:rsidRPr="00A7697A">
            <w:rPr>
              <w:rFonts w:ascii="Times New Roman" w:hAnsi="Times New Roman" w:cs="Times New Roman"/>
              <w:b/>
              <w:bCs/>
              <w:caps/>
              <w:color w:val="auto"/>
              <w:sz w:val="28"/>
              <w:szCs w:val="28"/>
              <w:lang w:eastAsia="en-US"/>
            </w:rPr>
            <w:t>Содержание</w:t>
          </w:r>
        </w:p>
        <w:p w14:paraId="1B4E99C5" w14:textId="77777777" w:rsidR="00A7697A" w:rsidRDefault="00A7697A" w:rsidP="004137BF">
          <w:pPr>
            <w:pStyle w:val="TOC1"/>
          </w:pPr>
        </w:p>
        <w:p w14:paraId="7A0F573A" w14:textId="10BB5ABF" w:rsidR="00200961" w:rsidRPr="00200961" w:rsidRDefault="00A7697A" w:rsidP="004137BF">
          <w:pPr>
            <w:pStyle w:val="TOC1"/>
            <w:rPr>
              <w:rFonts w:eastAsiaTheme="minorEastAsia"/>
              <w:noProof/>
              <w:lang w:eastAsia="ru-RU"/>
            </w:rPr>
          </w:pPr>
          <w:r w:rsidRPr="00200961">
            <w:fldChar w:fldCharType="begin"/>
          </w:r>
          <w:r w:rsidRPr="00200961">
            <w:instrText xml:space="preserve"> TOC \o "1-3" \h \z \u </w:instrText>
          </w:r>
          <w:r w:rsidRPr="00200961">
            <w:fldChar w:fldCharType="separate"/>
          </w:r>
          <w:hyperlink w:anchor="_Toc208745900" w:history="1">
            <w:r w:rsidR="00200961" w:rsidRPr="00200961">
              <w:rPr>
                <w:rStyle w:val="Hyperlink"/>
                <w:noProof/>
              </w:rPr>
              <w:t>Введение</w:t>
            </w:r>
            <w:r w:rsidR="00200961" w:rsidRPr="00200961">
              <w:rPr>
                <w:noProof/>
                <w:webHidden/>
              </w:rPr>
              <w:tab/>
            </w:r>
            <w:r w:rsidR="00200961" w:rsidRPr="00200961">
              <w:rPr>
                <w:noProof/>
                <w:webHidden/>
              </w:rPr>
              <w:fldChar w:fldCharType="begin"/>
            </w:r>
            <w:r w:rsidR="00200961" w:rsidRPr="00200961">
              <w:rPr>
                <w:noProof/>
                <w:webHidden/>
              </w:rPr>
              <w:instrText xml:space="preserve"> PAGEREF _Toc208745900 \h </w:instrText>
            </w:r>
            <w:r w:rsidR="00200961" w:rsidRPr="00200961">
              <w:rPr>
                <w:noProof/>
                <w:webHidden/>
              </w:rPr>
            </w:r>
            <w:r w:rsidR="00200961" w:rsidRPr="00200961">
              <w:rPr>
                <w:noProof/>
                <w:webHidden/>
              </w:rPr>
              <w:fldChar w:fldCharType="separate"/>
            </w:r>
            <w:r w:rsidR="00756E2B">
              <w:rPr>
                <w:noProof/>
                <w:webHidden/>
              </w:rPr>
              <w:t>3</w:t>
            </w:r>
            <w:r w:rsidR="00200961" w:rsidRPr="00200961">
              <w:rPr>
                <w:noProof/>
                <w:webHidden/>
              </w:rPr>
              <w:fldChar w:fldCharType="end"/>
            </w:r>
          </w:hyperlink>
        </w:p>
        <w:p w14:paraId="39924395" w14:textId="373B94B3" w:rsidR="00200961" w:rsidRPr="00200961" w:rsidRDefault="00200961" w:rsidP="004137BF">
          <w:pPr>
            <w:pStyle w:val="TOC1"/>
            <w:rPr>
              <w:rFonts w:eastAsiaTheme="minorEastAsia"/>
              <w:noProof/>
              <w:lang w:eastAsia="ru-RU"/>
            </w:rPr>
          </w:pPr>
          <w:hyperlink w:anchor="_Toc208745901" w:history="1">
            <w:r w:rsidRPr="00200961">
              <w:rPr>
                <w:rStyle w:val="Hyperlink"/>
                <w:noProof/>
              </w:rPr>
              <w:t xml:space="preserve">История создания и развития </w:t>
            </w:r>
            <w:r w:rsidR="00EE5298">
              <w:rPr>
                <w:rStyle w:val="Hyperlink"/>
                <w:noProof/>
              </w:rPr>
              <w:t>видеодисплеев</w:t>
            </w:r>
            <w:r w:rsidRPr="00200961">
              <w:rPr>
                <w:noProof/>
                <w:webHidden/>
              </w:rPr>
              <w:tab/>
            </w:r>
            <w:r w:rsidRPr="00200961">
              <w:rPr>
                <w:noProof/>
                <w:webHidden/>
              </w:rPr>
              <w:fldChar w:fldCharType="begin"/>
            </w:r>
            <w:r w:rsidRPr="00200961">
              <w:rPr>
                <w:noProof/>
                <w:webHidden/>
              </w:rPr>
              <w:instrText xml:space="preserve"> PAGEREF _Toc208745901 \h </w:instrText>
            </w:r>
            <w:r w:rsidRPr="00200961">
              <w:rPr>
                <w:noProof/>
                <w:webHidden/>
              </w:rPr>
            </w:r>
            <w:r w:rsidRPr="00200961">
              <w:rPr>
                <w:noProof/>
                <w:webHidden/>
              </w:rPr>
              <w:fldChar w:fldCharType="separate"/>
            </w:r>
            <w:r w:rsidR="00756E2B">
              <w:rPr>
                <w:noProof/>
                <w:webHidden/>
              </w:rPr>
              <w:t>4</w:t>
            </w:r>
            <w:r w:rsidRPr="00200961">
              <w:rPr>
                <w:noProof/>
                <w:webHidden/>
              </w:rPr>
              <w:fldChar w:fldCharType="end"/>
            </w:r>
          </w:hyperlink>
        </w:p>
        <w:p w14:paraId="3B377A2E" w14:textId="1E36F3D8" w:rsidR="00200961" w:rsidRPr="00200961" w:rsidRDefault="00200961" w:rsidP="004137BF">
          <w:pPr>
            <w:pStyle w:val="TOC1"/>
            <w:rPr>
              <w:rFonts w:eastAsiaTheme="minorEastAsia"/>
              <w:noProof/>
              <w:lang w:eastAsia="ru-RU"/>
            </w:rPr>
          </w:pPr>
          <w:hyperlink w:anchor="_Toc208745902" w:history="1">
            <w:r w:rsidRPr="00200961">
              <w:rPr>
                <w:rStyle w:val="Hyperlink"/>
                <w:noProof/>
              </w:rPr>
              <w:t xml:space="preserve">Виды </w:t>
            </w:r>
            <w:r w:rsidR="0016662A">
              <w:rPr>
                <w:rStyle w:val="Hyperlink"/>
                <w:noProof/>
              </w:rPr>
              <w:t xml:space="preserve">и классификации </w:t>
            </w:r>
            <w:r w:rsidR="00EE5298" w:rsidRPr="00EE5298">
              <w:rPr>
                <w:rStyle w:val="Hyperlink"/>
                <w:noProof/>
              </w:rPr>
              <w:t>видеодисплеев</w:t>
            </w:r>
            <w:r w:rsidRPr="00200961">
              <w:rPr>
                <w:noProof/>
                <w:webHidden/>
              </w:rPr>
              <w:tab/>
            </w:r>
            <w:r w:rsidRPr="00200961">
              <w:rPr>
                <w:noProof/>
                <w:webHidden/>
              </w:rPr>
              <w:fldChar w:fldCharType="begin"/>
            </w:r>
            <w:r w:rsidRPr="00200961">
              <w:rPr>
                <w:noProof/>
                <w:webHidden/>
              </w:rPr>
              <w:instrText xml:space="preserve"> PAGEREF _Toc208745902 \h </w:instrText>
            </w:r>
            <w:r w:rsidRPr="00200961">
              <w:rPr>
                <w:noProof/>
                <w:webHidden/>
              </w:rPr>
            </w:r>
            <w:r w:rsidRPr="00200961">
              <w:rPr>
                <w:noProof/>
                <w:webHidden/>
              </w:rPr>
              <w:fldChar w:fldCharType="separate"/>
            </w:r>
            <w:r w:rsidR="00756E2B">
              <w:rPr>
                <w:noProof/>
                <w:webHidden/>
              </w:rPr>
              <w:t>4</w:t>
            </w:r>
            <w:r w:rsidRPr="00200961">
              <w:rPr>
                <w:noProof/>
                <w:webHidden/>
              </w:rPr>
              <w:fldChar w:fldCharType="end"/>
            </w:r>
          </w:hyperlink>
        </w:p>
        <w:p w14:paraId="57037B56" w14:textId="473C9890" w:rsidR="00200961" w:rsidRPr="004137BF" w:rsidRDefault="004137BF" w:rsidP="004137BF">
          <w:pPr>
            <w:pStyle w:val="TOC1"/>
            <w:rPr>
              <w:rFonts w:eastAsiaTheme="minorEastAsia"/>
              <w:noProof/>
              <w:lang w:eastAsia="ru-RU"/>
            </w:rPr>
          </w:pPr>
          <w:r w:rsidRPr="004137BF">
            <w:rPr>
              <w:noProof/>
            </w:rPr>
            <w:t xml:space="preserve">Составляющие и </w:t>
          </w:r>
          <w:hyperlink w:anchor="_Toc208745904" w:history="1">
            <w:r w:rsidRPr="004137BF">
              <w:rPr>
                <w:rStyle w:val="Hyperlink"/>
                <w:noProof/>
              </w:rPr>
              <w:t>п</w:t>
            </w:r>
            <w:r w:rsidR="00200961" w:rsidRPr="004137BF">
              <w:rPr>
                <w:rStyle w:val="Hyperlink"/>
                <w:noProof/>
              </w:rPr>
              <w:t xml:space="preserve">ринцип работы </w:t>
            </w:r>
            <w:r w:rsidR="00EE5298" w:rsidRPr="00EE5298">
              <w:rPr>
                <w:rStyle w:val="Hyperlink"/>
                <w:noProof/>
              </w:rPr>
              <w:t>видеодисплеев</w:t>
            </w:r>
            <w:r w:rsidR="00200961" w:rsidRPr="004137BF">
              <w:rPr>
                <w:noProof/>
                <w:webHidden/>
              </w:rPr>
              <w:tab/>
            </w:r>
            <w:r w:rsidR="00200961" w:rsidRPr="004137BF">
              <w:rPr>
                <w:noProof/>
                <w:webHidden/>
              </w:rPr>
              <w:fldChar w:fldCharType="begin"/>
            </w:r>
            <w:r w:rsidR="00200961" w:rsidRPr="004137BF">
              <w:rPr>
                <w:noProof/>
                <w:webHidden/>
              </w:rPr>
              <w:instrText xml:space="preserve"> PAGEREF _Toc208745904 \h </w:instrText>
            </w:r>
            <w:r w:rsidR="00200961" w:rsidRPr="004137BF">
              <w:rPr>
                <w:noProof/>
                <w:webHidden/>
              </w:rPr>
            </w:r>
            <w:r w:rsidR="00200961" w:rsidRPr="004137BF">
              <w:rPr>
                <w:noProof/>
                <w:webHidden/>
              </w:rPr>
              <w:fldChar w:fldCharType="separate"/>
            </w:r>
            <w:r w:rsidR="00756E2B">
              <w:rPr>
                <w:noProof/>
                <w:webHidden/>
              </w:rPr>
              <w:t>6</w:t>
            </w:r>
            <w:r w:rsidR="00200961" w:rsidRPr="004137BF">
              <w:rPr>
                <w:noProof/>
                <w:webHidden/>
              </w:rPr>
              <w:fldChar w:fldCharType="end"/>
            </w:r>
          </w:hyperlink>
        </w:p>
        <w:p w14:paraId="3B9F773F" w14:textId="25637B77" w:rsidR="00200961" w:rsidRPr="00200961" w:rsidRDefault="00200961" w:rsidP="004137BF">
          <w:pPr>
            <w:pStyle w:val="TOC1"/>
            <w:rPr>
              <w:rFonts w:eastAsiaTheme="minorEastAsia"/>
              <w:noProof/>
              <w:lang w:eastAsia="ru-RU"/>
            </w:rPr>
          </w:pPr>
          <w:hyperlink w:anchor="_Toc208745905" w:history="1">
            <w:r w:rsidRPr="00200961">
              <w:rPr>
                <w:rStyle w:val="Hyperlink"/>
                <w:noProof/>
              </w:rPr>
              <w:t xml:space="preserve">Перспективы развития </w:t>
            </w:r>
            <w:r w:rsidR="00EE5298" w:rsidRPr="00EE5298">
              <w:rPr>
                <w:rStyle w:val="Hyperlink"/>
                <w:noProof/>
              </w:rPr>
              <w:t>видеодисплеев</w:t>
            </w:r>
            <w:r w:rsidRPr="00200961">
              <w:rPr>
                <w:noProof/>
                <w:webHidden/>
              </w:rPr>
              <w:tab/>
            </w:r>
            <w:r w:rsidRPr="00200961">
              <w:rPr>
                <w:noProof/>
                <w:webHidden/>
              </w:rPr>
              <w:fldChar w:fldCharType="begin"/>
            </w:r>
            <w:r w:rsidRPr="00200961">
              <w:rPr>
                <w:noProof/>
                <w:webHidden/>
              </w:rPr>
              <w:instrText xml:space="preserve"> PAGEREF _Toc208745905 \h </w:instrText>
            </w:r>
            <w:r w:rsidRPr="00200961">
              <w:rPr>
                <w:noProof/>
                <w:webHidden/>
              </w:rPr>
            </w:r>
            <w:r w:rsidRPr="00200961">
              <w:rPr>
                <w:noProof/>
                <w:webHidden/>
              </w:rPr>
              <w:fldChar w:fldCharType="separate"/>
            </w:r>
            <w:r w:rsidR="00756E2B">
              <w:rPr>
                <w:noProof/>
                <w:webHidden/>
              </w:rPr>
              <w:t>14</w:t>
            </w:r>
            <w:r w:rsidRPr="00200961">
              <w:rPr>
                <w:noProof/>
                <w:webHidden/>
              </w:rPr>
              <w:fldChar w:fldCharType="end"/>
            </w:r>
          </w:hyperlink>
        </w:p>
        <w:p w14:paraId="6FAE8007" w14:textId="0F59EC6E" w:rsidR="00200961" w:rsidRPr="00200961" w:rsidRDefault="00200961" w:rsidP="004137BF">
          <w:pPr>
            <w:pStyle w:val="TOC1"/>
            <w:rPr>
              <w:rFonts w:eastAsiaTheme="minorEastAsia"/>
              <w:noProof/>
              <w:lang w:eastAsia="ru-RU"/>
            </w:rPr>
          </w:pPr>
          <w:hyperlink w:anchor="_Toc208745906" w:history="1">
            <w:r w:rsidRPr="00200961">
              <w:rPr>
                <w:rStyle w:val="Hyperlink"/>
                <w:noProof/>
              </w:rPr>
              <w:t>Заключение</w:t>
            </w:r>
            <w:r w:rsidRPr="00200961">
              <w:rPr>
                <w:noProof/>
                <w:webHidden/>
              </w:rPr>
              <w:tab/>
            </w:r>
            <w:r w:rsidRPr="00200961">
              <w:rPr>
                <w:noProof/>
                <w:webHidden/>
              </w:rPr>
              <w:fldChar w:fldCharType="begin"/>
            </w:r>
            <w:r w:rsidRPr="00200961">
              <w:rPr>
                <w:noProof/>
                <w:webHidden/>
              </w:rPr>
              <w:instrText xml:space="preserve"> PAGEREF _Toc208745906 \h </w:instrText>
            </w:r>
            <w:r w:rsidRPr="00200961">
              <w:rPr>
                <w:noProof/>
                <w:webHidden/>
              </w:rPr>
            </w:r>
            <w:r w:rsidRPr="00200961">
              <w:rPr>
                <w:noProof/>
                <w:webHidden/>
              </w:rPr>
              <w:fldChar w:fldCharType="separate"/>
            </w:r>
            <w:r w:rsidR="00756E2B">
              <w:rPr>
                <w:noProof/>
                <w:webHidden/>
              </w:rPr>
              <w:t>17</w:t>
            </w:r>
            <w:r w:rsidRPr="00200961">
              <w:rPr>
                <w:noProof/>
                <w:webHidden/>
              </w:rPr>
              <w:fldChar w:fldCharType="end"/>
            </w:r>
          </w:hyperlink>
        </w:p>
        <w:p w14:paraId="14728C13" w14:textId="4E7C79E0" w:rsidR="00200961" w:rsidRPr="00200961" w:rsidRDefault="00200961" w:rsidP="004137BF">
          <w:pPr>
            <w:pStyle w:val="TOC1"/>
            <w:rPr>
              <w:rFonts w:eastAsiaTheme="minorEastAsia"/>
              <w:noProof/>
              <w:lang w:eastAsia="ru-RU"/>
            </w:rPr>
          </w:pPr>
          <w:hyperlink w:anchor="_Toc208745907" w:history="1">
            <w:r w:rsidRPr="00200961">
              <w:rPr>
                <w:rStyle w:val="Hyperlink"/>
                <w:noProof/>
              </w:rPr>
              <w:t>Список используемых источников</w:t>
            </w:r>
            <w:r w:rsidRPr="00200961">
              <w:rPr>
                <w:noProof/>
                <w:webHidden/>
              </w:rPr>
              <w:tab/>
            </w:r>
            <w:r w:rsidRPr="00200961">
              <w:rPr>
                <w:noProof/>
                <w:webHidden/>
              </w:rPr>
              <w:fldChar w:fldCharType="begin"/>
            </w:r>
            <w:r w:rsidRPr="00200961">
              <w:rPr>
                <w:noProof/>
                <w:webHidden/>
              </w:rPr>
              <w:instrText xml:space="preserve"> PAGEREF _Toc208745907 \h </w:instrText>
            </w:r>
            <w:r w:rsidRPr="00200961">
              <w:rPr>
                <w:noProof/>
                <w:webHidden/>
              </w:rPr>
            </w:r>
            <w:r w:rsidRPr="00200961">
              <w:rPr>
                <w:noProof/>
                <w:webHidden/>
              </w:rPr>
              <w:fldChar w:fldCharType="separate"/>
            </w:r>
            <w:r w:rsidR="00756E2B">
              <w:rPr>
                <w:noProof/>
                <w:webHidden/>
              </w:rPr>
              <w:t>18</w:t>
            </w:r>
            <w:r w:rsidRPr="00200961">
              <w:rPr>
                <w:noProof/>
                <w:webHidden/>
              </w:rPr>
              <w:fldChar w:fldCharType="end"/>
            </w:r>
          </w:hyperlink>
        </w:p>
        <w:p w14:paraId="6B6DF341" w14:textId="09746E60" w:rsidR="00A7697A" w:rsidRDefault="00A7697A" w:rsidP="00200961">
          <w:pPr>
            <w:spacing w:after="0" w:line="360" w:lineRule="exact"/>
          </w:pPr>
          <w:r w:rsidRPr="00200961">
            <w:rPr>
              <w:rFonts w:ascii="Times New Roman" w:hAnsi="Times New Roman" w:cs="Times New Roman"/>
              <w:sz w:val="28"/>
              <w:szCs w:val="28"/>
            </w:rPr>
            <w:fldChar w:fldCharType="end"/>
          </w:r>
        </w:p>
      </w:sdtContent>
    </w:sdt>
    <w:p w14:paraId="7E7E16E5" w14:textId="77777777" w:rsidR="00A7697A" w:rsidRDefault="00A7697A">
      <w:pPr>
        <w:rPr>
          <w:rFonts w:ascii="Times New Roman" w:eastAsiaTheme="majorEastAsia" w:hAnsi="Times New Roman" w:cs="Times New Roman"/>
          <w:b/>
          <w:bCs/>
          <w:caps/>
          <w:sz w:val="28"/>
          <w:szCs w:val="28"/>
        </w:rPr>
      </w:pPr>
      <w:r>
        <w:rPr>
          <w:rFonts w:ascii="Times New Roman" w:hAnsi="Times New Roman" w:cs="Times New Roman"/>
          <w:b/>
          <w:bCs/>
          <w:caps/>
          <w:sz w:val="28"/>
          <w:szCs w:val="28"/>
        </w:rPr>
        <w:br w:type="page"/>
      </w:r>
    </w:p>
    <w:p w14:paraId="1BD5345F" w14:textId="1BB69ECF" w:rsidR="00CB4C48" w:rsidRDefault="003B354F" w:rsidP="00CB4C48">
      <w:pPr>
        <w:pStyle w:val="Heading1"/>
        <w:spacing w:before="0"/>
        <w:jc w:val="center"/>
        <w:rPr>
          <w:rFonts w:ascii="Times New Roman" w:hAnsi="Times New Roman" w:cs="Times New Roman"/>
          <w:b/>
          <w:bCs/>
          <w:caps/>
          <w:color w:val="auto"/>
          <w:sz w:val="28"/>
          <w:szCs w:val="28"/>
        </w:rPr>
      </w:pPr>
      <w:bookmarkStart w:id="0" w:name="_Toc208745900"/>
      <w:r w:rsidRPr="003B354F">
        <w:rPr>
          <w:rFonts w:ascii="Times New Roman" w:hAnsi="Times New Roman" w:cs="Times New Roman"/>
          <w:b/>
          <w:bCs/>
          <w:caps/>
          <w:color w:val="auto"/>
          <w:sz w:val="28"/>
          <w:szCs w:val="28"/>
        </w:rPr>
        <w:lastRenderedPageBreak/>
        <w:t>Введение</w:t>
      </w:r>
      <w:bookmarkEnd w:id="0"/>
    </w:p>
    <w:p w14:paraId="71E17C2B" w14:textId="77777777" w:rsidR="00CB4C48" w:rsidRPr="00CB4C48" w:rsidRDefault="00CB4C48" w:rsidP="00CB4C48"/>
    <w:p w14:paraId="0EBCE658" w14:textId="77777777" w:rsidR="00CB4C48" w:rsidRDefault="00CB4C48" w:rsidP="00CB4C48">
      <w:pPr>
        <w:spacing w:after="0" w:line="360" w:lineRule="exact"/>
        <w:ind w:firstLine="709"/>
        <w:jc w:val="both"/>
        <w:rPr>
          <w:rFonts w:ascii="Times New Roman" w:hAnsi="Times New Roman" w:cs="Times New Roman"/>
          <w:sz w:val="28"/>
          <w:szCs w:val="28"/>
        </w:rPr>
      </w:pPr>
      <w:r w:rsidRPr="00CB4C48">
        <w:rPr>
          <w:rFonts w:ascii="Times New Roman" w:hAnsi="Times New Roman" w:cs="Times New Roman"/>
          <w:sz w:val="28"/>
          <w:szCs w:val="28"/>
        </w:rPr>
        <w:t>Видеодисплеи — это устройства, предназначенные для отображения цифровой визуальной информации, включая текст, изображения и видео. В современном мире видеодисплеи играют важную роль в цифровизации информации, делая их незаменимыми инструментами в образовании, бизнесе и научных исследованиях. С развитием цифровых технологий и увеличением объемов информации, требующей обработки и хранения, видеодисплеи стали ключевым звеном в процессе перехода от традиционных носителей к электронным форматам. Например, в медицинской сфере видеодисплеи используются для отображения результатов диагностики, таких как МРТ и КТ, обеспечивая высокое качество изображений для точной интерпретации.</w:t>
      </w:r>
    </w:p>
    <w:p w14:paraId="6EA924D3" w14:textId="77777777" w:rsidR="00CB4C48" w:rsidRDefault="00CB4C48" w:rsidP="00CB4C48">
      <w:pPr>
        <w:spacing w:after="0" w:line="360" w:lineRule="exact"/>
        <w:ind w:firstLine="709"/>
        <w:jc w:val="both"/>
        <w:rPr>
          <w:rFonts w:ascii="Times New Roman" w:hAnsi="Times New Roman" w:cs="Times New Roman"/>
          <w:sz w:val="28"/>
          <w:szCs w:val="28"/>
        </w:rPr>
      </w:pPr>
      <w:r w:rsidRPr="00CB4C48">
        <w:rPr>
          <w:rFonts w:ascii="Times New Roman" w:hAnsi="Times New Roman" w:cs="Times New Roman"/>
          <w:sz w:val="28"/>
          <w:szCs w:val="28"/>
        </w:rPr>
        <w:t xml:space="preserve"> В образовательных учреждениях они применяются для интерактивного обучения, визуализации сложных концепций и удаленного обучения. В бизнесе видеодисплеи используются для презентаций, мониторинга данных и создания цифровых вывесок. </w:t>
      </w:r>
    </w:p>
    <w:p w14:paraId="34447AD4" w14:textId="77777777" w:rsidR="00CB4C48" w:rsidRDefault="00CB4C48" w:rsidP="00CB4C48">
      <w:pPr>
        <w:spacing w:after="0" w:line="360" w:lineRule="exact"/>
        <w:ind w:firstLine="709"/>
        <w:jc w:val="both"/>
        <w:rPr>
          <w:rFonts w:ascii="Times New Roman" w:hAnsi="Times New Roman" w:cs="Times New Roman"/>
          <w:sz w:val="28"/>
          <w:szCs w:val="28"/>
        </w:rPr>
      </w:pPr>
      <w:r w:rsidRPr="00CB4C48">
        <w:rPr>
          <w:rFonts w:ascii="Times New Roman" w:hAnsi="Times New Roman" w:cs="Times New Roman"/>
          <w:sz w:val="28"/>
          <w:szCs w:val="28"/>
        </w:rPr>
        <w:t xml:space="preserve">В условиях пандемии и удаленной работы спрос на высококачественные мониторы и телевизоры значительно вырос, так как люди стали больше работать из дома и нуждались в надежных инструментах для отображения информации. </w:t>
      </w:r>
    </w:p>
    <w:p w14:paraId="3792F465" w14:textId="77777777" w:rsidR="00CB4C48" w:rsidRDefault="00CB4C48" w:rsidP="00CB4C48">
      <w:pPr>
        <w:spacing w:after="0" w:line="360" w:lineRule="exact"/>
        <w:ind w:firstLine="709"/>
        <w:jc w:val="both"/>
        <w:rPr>
          <w:rFonts w:ascii="Times New Roman" w:hAnsi="Times New Roman" w:cs="Times New Roman"/>
          <w:sz w:val="28"/>
          <w:szCs w:val="28"/>
        </w:rPr>
      </w:pPr>
      <w:r w:rsidRPr="00CB4C48">
        <w:rPr>
          <w:rFonts w:ascii="Times New Roman" w:hAnsi="Times New Roman" w:cs="Times New Roman"/>
          <w:sz w:val="28"/>
          <w:szCs w:val="28"/>
        </w:rPr>
        <w:t xml:space="preserve">Цель данного реферата — подробно рассмотреть основные виды видеодисплеев, принцип их работы, а также перспективы развития этих технологий. В работе будут подробно изучены исторические аспекты создания видеодисплеев, начиная с первых электронно-лучевых трубок и заканчивая современными OLED и microLED дисплеями. Также будут рассмотрены классификация современных устройств, их технические характеристики, такие как разрешение, частота обновления, цветовая гамма, типы матриц и оптических систем, а также области применения в различных сферах деятельности, от бытового использования до промышленных и медицинских приложений. </w:t>
      </w:r>
    </w:p>
    <w:p w14:paraId="5FFE3F4D" w14:textId="4228F02E" w:rsidR="003B354F" w:rsidRDefault="00CB4C48" w:rsidP="00CB4C48">
      <w:pPr>
        <w:spacing w:after="0" w:line="360" w:lineRule="exact"/>
        <w:ind w:firstLine="709"/>
        <w:jc w:val="both"/>
        <w:rPr>
          <w:rFonts w:ascii="Times New Roman" w:eastAsiaTheme="majorEastAsia" w:hAnsi="Times New Roman" w:cs="Times New Roman"/>
          <w:b/>
          <w:bCs/>
          <w:sz w:val="28"/>
          <w:szCs w:val="28"/>
        </w:rPr>
      </w:pPr>
      <w:r w:rsidRPr="00CB4C48">
        <w:rPr>
          <w:rFonts w:ascii="Times New Roman" w:hAnsi="Times New Roman" w:cs="Times New Roman"/>
          <w:sz w:val="28"/>
          <w:szCs w:val="28"/>
        </w:rPr>
        <w:t>Особое внимание будет уделено сравнению различных типов видеодисплеев и их специфических преимуществ, что поможет выбрать оптимальное устройство для конкретных задач. В современном мире, где цифровые технологии становятся основой для развития различных отраслей, понимание принципов работы и возможностей видеодисплеев является важным компонентом цифровой грамотности.</w:t>
      </w:r>
      <w:r w:rsidR="003B354F">
        <w:rPr>
          <w:rFonts w:ascii="Times New Roman" w:hAnsi="Times New Roman" w:cs="Times New Roman"/>
          <w:b/>
          <w:bCs/>
          <w:sz w:val="28"/>
          <w:szCs w:val="28"/>
        </w:rPr>
        <w:br w:type="page"/>
      </w:r>
    </w:p>
    <w:p w14:paraId="5ACA9B0D" w14:textId="70AD2FFD" w:rsidR="00CB4C48" w:rsidRDefault="00614219" w:rsidP="00EE5298">
      <w:pPr>
        <w:pStyle w:val="Heading1"/>
        <w:spacing w:before="0" w:line="276" w:lineRule="auto"/>
        <w:ind w:firstLine="709"/>
        <w:rPr>
          <w:rFonts w:ascii="Times New Roman" w:hAnsi="Times New Roman" w:cs="Times New Roman"/>
          <w:b/>
          <w:bCs/>
          <w:color w:val="auto"/>
          <w:sz w:val="28"/>
          <w:szCs w:val="28"/>
        </w:rPr>
      </w:pPr>
      <w:bookmarkStart w:id="1" w:name="_Toc208745901"/>
      <w:r>
        <w:rPr>
          <w:rFonts w:ascii="Times New Roman" w:hAnsi="Times New Roman" w:cs="Times New Roman"/>
          <w:b/>
          <w:bCs/>
          <w:color w:val="auto"/>
          <w:sz w:val="28"/>
          <w:szCs w:val="28"/>
        </w:rPr>
        <w:lastRenderedPageBreak/>
        <w:t>История создания и развития</w:t>
      </w:r>
      <w:r w:rsidR="00BA3B75">
        <w:rPr>
          <w:rFonts w:ascii="Times New Roman" w:hAnsi="Times New Roman" w:cs="Times New Roman"/>
          <w:b/>
          <w:bCs/>
          <w:color w:val="auto"/>
          <w:sz w:val="28"/>
          <w:szCs w:val="28"/>
        </w:rPr>
        <w:t xml:space="preserve"> </w:t>
      </w:r>
      <w:bookmarkEnd w:id="1"/>
      <w:r w:rsidR="00F8589D">
        <w:rPr>
          <w:rFonts w:ascii="Times New Roman" w:hAnsi="Times New Roman" w:cs="Times New Roman"/>
          <w:b/>
          <w:bCs/>
          <w:color w:val="auto"/>
          <w:sz w:val="28"/>
          <w:szCs w:val="28"/>
        </w:rPr>
        <w:t>видеодисплеев</w:t>
      </w:r>
    </w:p>
    <w:p w14:paraId="356C80C7" w14:textId="77777777" w:rsidR="00EE5298" w:rsidRPr="00EE5298" w:rsidRDefault="00EE5298" w:rsidP="00EE5298"/>
    <w:p w14:paraId="7A0C7379" w14:textId="65698DB7" w:rsidR="00CB4C48" w:rsidRPr="00CB4C48" w:rsidRDefault="00CB4C48" w:rsidP="00CB4C48">
      <w:pPr>
        <w:spacing w:after="0" w:line="360" w:lineRule="exact"/>
        <w:ind w:firstLine="709"/>
        <w:jc w:val="both"/>
        <w:rPr>
          <w:rFonts w:ascii="Times New Roman" w:hAnsi="Times New Roman" w:cs="Times New Roman"/>
          <w:sz w:val="28"/>
          <w:szCs w:val="28"/>
        </w:rPr>
      </w:pPr>
      <w:r w:rsidRPr="00CB4C48">
        <w:rPr>
          <w:rFonts w:ascii="Times New Roman" w:hAnsi="Times New Roman" w:cs="Times New Roman"/>
          <w:sz w:val="28"/>
          <w:szCs w:val="28"/>
        </w:rPr>
        <w:t xml:space="preserve">История видеодисплеев насчитывает более полутора века. В 1858 году немецкий изобретатель Генрих Гейсслер создал электронную трубку, которая стала основой для дальнейших разработок в области отображения информации.  В 1897 году немецкий физик Карл Фердинанд Браун разработал электронно-лучевую трубку (ЭЛТ), которая позже стала основой для телевизоров и компьютерных мониторов.  В 1907 году было открыто явление электролюминесценции, что стало важным шагом в создании новых типов дисплеев. </w:t>
      </w:r>
    </w:p>
    <w:p w14:paraId="63B75743" w14:textId="16E3261F" w:rsidR="00CB4C48" w:rsidRPr="00CB4C48" w:rsidRDefault="00CB4C48" w:rsidP="00CB4C48">
      <w:pPr>
        <w:spacing w:after="0" w:line="360" w:lineRule="exact"/>
        <w:ind w:firstLine="709"/>
        <w:jc w:val="both"/>
        <w:rPr>
          <w:rFonts w:ascii="Times New Roman" w:hAnsi="Times New Roman" w:cs="Times New Roman"/>
          <w:sz w:val="28"/>
          <w:szCs w:val="28"/>
        </w:rPr>
      </w:pPr>
      <w:r w:rsidRPr="00CB4C48">
        <w:rPr>
          <w:rFonts w:ascii="Times New Roman" w:hAnsi="Times New Roman" w:cs="Times New Roman"/>
          <w:sz w:val="28"/>
          <w:szCs w:val="28"/>
        </w:rPr>
        <w:t xml:space="preserve">В начале 1950-х годов появились первые видеодисплеи для цифровых компьютеров, такие как MIT's Whirlwind и Ferranti Canada's DATAR, которые использовались для военных и научных целей.  В 1964 году начались активные исследования в области плазменных и жидкокристаллических дисплеев, что привело к созданию новых технологий отображения.  В 1968 году компания Hewlett-Packard разработала первые светодиодные дисплеи, которые позже стали широко использоваться в индикаторах и цифровых устройствах. </w:t>
      </w:r>
    </w:p>
    <w:p w14:paraId="68C0E9FE" w14:textId="14839476" w:rsidR="00CB4C48" w:rsidRPr="00CB4C48" w:rsidRDefault="00CB4C48" w:rsidP="00CB4C48">
      <w:pPr>
        <w:spacing w:after="0" w:line="360" w:lineRule="exact"/>
        <w:ind w:firstLine="709"/>
        <w:jc w:val="both"/>
        <w:rPr>
          <w:rFonts w:ascii="Times New Roman" w:hAnsi="Times New Roman" w:cs="Times New Roman"/>
          <w:sz w:val="28"/>
          <w:szCs w:val="28"/>
        </w:rPr>
      </w:pPr>
      <w:r w:rsidRPr="00CB4C48">
        <w:rPr>
          <w:rFonts w:ascii="Times New Roman" w:hAnsi="Times New Roman" w:cs="Times New Roman"/>
          <w:sz w:val="28"/>
          <w:szCs w:val="28"/>
        </w:rPr>
        <w:t xml:space="preserve">В 1970-х годах произошел значительный прорыв в технологии ЖК-дисплеев. В 1972 году Philips выпустила первый видеомагнитофон (VCR), а в 1976 году JVC представила свои видеоустройства, что способствовало распространению видеотехнологий среди потребителей.  В это же время начали появляться первые ЖК-дисплеи для калькуляторов и цифровых часов, которые позже перешли в более сложные устройства. </w:t>
      </w:r>
    </w:p>
    <w:p w14:paraId="0EF5EFA2" w14:textId="233A3008" w:rsidR="00CB4C48" w:rsidRPr="00CB4C48" w:rsidRDefault="00CB4C48" w:rsidP="00CB4C48">
      <w:pPr>
        <w:spacing w:after="0" w:line="360" w:lineRule="exact"/>
        <w:ind w:firstLine="709"/>
        <w:jc w:val="both"/>
        <w:rPr>
          <w:rFonts w:ascii="Times New Roman" w:hAnsi="Times New Roman" w:cs="Times New Roman"/>
          <w:sz w:val="28"/>
          <w:szCs w:val="28"/>
        </w:rPr>
      </w:pPr>
      <w:r w:rsidRPr="00CB4C48">
        <w:rPr>
          <w:rFonts w:ascii="Times New Roman" w:hAnsi="Times New Roman" w:cs="Times New Roman"/>
          <w:sz w:val="28"/>
          <w:szCs w:val="28"/>
        </w:rPr>
        <w:t xml:space="preserve">В 1980-х годах ЖК-дисплеи начали активно заменять ЭЛТ в компьютерных мониторах благодаря меньшему размеру, весу и энергопотреблению.  В 1990-х годах произошел массовый переход от ЭЛТ к ЖК-дисплеям, что позволило создавать более компактные и энергоэффективные устройства. </w:t>
      </w:r>
    </w:p>
    <w:p w14:paraId="1BD87247" w14:textId="0BF6C22B" w:rsidR="00FF4769" w:rsidRDefault="00CB4C48" w:rsidP="00CB4C48">
      <w:pPr>
        <w:spacing w:after="0" w:line="360" w:lineRule="exact"/>
        <w:ind w:firstLine="709"/>
        <w:jc w:val="both"/>
        <w:rPr>
          <w:rFonts w:ascii="Times New Roman" w:hAnsi="Times New Roman" w:cs="Times New Roman"/>
          <w:sz w:val="28"/>
          <w:szCs w:val="28"/>
        </w:rPr>
      </w:pPr>
      <w:r w:rsidRPr="00CB4C48">
        <w:rPr>
          <w:rFonts w:ascii="Times New Roman" w:hAnsi="Times New Roman" w:cs="Times New Roman"/>
          <w:sz w:val="28"/>
          <w:szCs w:val="28"/>
        </w:rPr>
        <w:t>В 2000-х годах появились органические светодиодные дисплеи (OLED), которые обеспечивали более глубокие черные цвета и широкие углы обзора.  В 2010-х годах начали развиваться технологии QLED и Mini-LED, которые улучшили яркость и цветовую гамму дисплеев.  В настоящее время активно внедряются microLED-дисплеи, которые обещают высокую яркость, долговечность и энергоэффективность.</w:t>
      </w:r>
    </w:p>
    <w:p w14:paraId="28ED7FB4" w14:textId="77777777" w:rsidR="00CB4C48" w:rsidRPr="00D91299" w:rsidRDefault="00CB4C48" w:rsidP="00CB4C48">
      <w:pPr>
        <w:spacing w:after="0" w:line="360" w:lineRule="exact"/>
        <w:ind w:firstLine="709"/>
        <w:jc w:val="both"/>
        <w:rPr>
          <w:rFonts w:ascii="Times New Roman" w:hAnsi="Times New Roman" w:cs="Times New Roman"/>
          <w:sz w:val="28"/>
          <w:szCs w:val="28"/>
        </w:rPr>
      </w:pPr>
    </w:p>
    <w:p w14:paraId="31E8190F" w14:textId="7547014F" w:rsidR="00405F4B" w:rsidRPr="006A6FDB" w:rsidRDefault="00614219" w:rsidP="007C49CB">
      <w:pPr>
        <w:pStyle w:val="Heading1"/>
        <w:spacing w:before="0" w:line="360" w:lineRule="exact"/>
        <w:ind w:firstLine="709"/>
        <w:rPr>
          <w:rFonts w:ascii="Times New Roman" w:hAnsi="Times New Roman" w:cs="Times New Roman"/>
          <w:b/>
          <w:bCs/>
          <w:color w:val="auto"/>
          <w:sz w:val="28"/>
          <w:szCs w:val="28"/>
        </w:rPr>
      </w:pPr>
      <w:bookmarkStart w:id="2" w:name="_Toc208745902"/>
      <w:r>
        <w:rPr>
          <w:rFonts w:ascii="Times New Roman" w:hAnsi="Times New Roman" w:cs="Times New Roman"/>
          <w:b/>
          <w:bCs/>
          <w:color w:val="auto"/>
          <w:sz w:val="28"/>
          <w:szCs w:val="28"/>
        </w:rPr>
        <w:t>Виды</w:t>
      </w:r>
      <w:r w:rsidR="0016662A">
        <w:rPr>
          <w:rFonts w:ascii="Times New Roman" w:hAnsi="Times New Roman" w:cs="Times New Roman"/>
          <w:b/>
          <w:bCs/>
          <w:color w:val="auto"/>
          <w:sz w:val="28"/>
          <w:szCs w:val="28"/>
        </w:rPr>
        <w:t xml:space="preserve"> и классификации</w:t>
      </w:r>
      <w:r>
        <w:rPr>
          <w:rFonts w:ascii="Times New Roman" w:hAnsi="Times New Roman" w:cs="Times New Roman"/>
          <w:b/>
          <w:bCs/>
          <w:color w:val="auto"/>
          <w:sz w:val="28"/>
          <w:szCs w:val="28"/>
        </w:rPr>
        <w:t xml:space="preserve"> </w:t>
      </w:r>
      <w:bookmarkEnd w:id="2"/>
      <w:r w:rsidR="00F8589D">
        <w:rPr>
          <w:rFonts w:ascii="Times New Roman" w:hAnsi="Times New Roman" w:cs="Times New Roman"/>
          <w:b/>
          <w:bCs/>
          <w:color w:val="auto"/>
          <w:sz w:val="28"/>
          <w:szCs w:val="28"/>
        </w:rPr>
        <w:t>видеодисплеев</w:t>
      </w:r>
    </w:p>
    <w:p w14:paraId="420605F4" w14:textId="77777777" w:rsidR="00CB4C48" w:rsidRPr="00CB4C48" w:rsidRDefault="00CB4C48" w:rsidP="00CB4C48">
      <w:pPr>
        <w:spacing w:after="0" w:line="360" w:lineRule="exact"/>
        <w:jc w:val="both"/>
        <w:rPr>
          <w:rFonts w:ascii="Times New Roman" w:hAnsi="Times New Roman" w:cs="Times New Roman"/>
          <w:sz w:val="28"/>
          <w:szCs w:val="28"/>
        </w:rPr>
      </w:pPr>
    </w:p>
    <w:p w14:paraId="52347225" w14:textId="2B3E7C5C" w:rsidR="00CB4C48" w:rsidRPr="00CB4C48" w:rsidRDefault="00CB4C48" w:rsidP="00CB4C48">
      <w:pPr>
        <w:spacing w:after="0" w:line="360" w:lineRule="exact"/>
        <w:ind w:firstLine="709"/>
        <w:jc w:val="both"/>
        <w:rPr>
          <w:rFonts w:ascii="Times New Roman" w:hAnsi="Times New Roman" w:cs="Times New Roman"/>
          <w:sz w:val="28"/>
          <w:szCs w:val="28"/>
        </w:rPr>
      </w:pPr>
      <w:r w:rsidRPr="00CB4C48">
        <w:rPr>
          <w:rFonts w:ascii="Times New Roman" w:hAnsi="Times New Roman" w:cs="Times New Roman"/>
          <w:sz w:val="28"/>
          <w:szCs w:val="28"/>
        </w:rPr>
        <w:t xml:space="preserve">На сегодняшний день существует множество различных видов видеодисплеев, классификация которых происходит по множеству </w:t>
      </w:r>
      <w:r w:rsidRPr="00CB4C48">
        <w:rPr>
          <w:rFonts w:ascii="Times New Roman" w:hAnsi="Times New Roman" w:cs="Times New Roman"/>
          <w:sz w:val="28"/>
          <w:szCs w:val="28"/>
        </w:rPr>
        <w:lastRenderedPageBreak/>
        <w:t>параметров, включая технологию отображения, размер, разрешение и назначение.</w:t>
      </w:r>
    </w:p>
    <w:p w14:paraId="7C751653" w14:textId="5E562E63" w:rsidR="00CB4C48" w:rsidRPr="00CB4C48" w:rsidRDefault="00CB4C48" w:rsidP="00CB4C48">
      <w:pPr>
        <w:spacing w:after="0" w:line="360" w:lineRule="exact"/>
        <w:ind w:firstLine="709"/>
        <w:jc w:val="both"/>
        <w:rPr>
          <w:rFonts w:ascii="Times New Roman" w:hAnsi="Times New Roman" w:cs="Times New Roman"/>
          <w:sz w:val="28"/>
          <w:szCs w:val="28"/>
        </w:rPr>
      </w:pPr>
      <w:r w:rsidRPr="00CB4C48">
        <w:rPr>
          <w:rFonts w:ascii="Times New Roman" w:hAnsi="Times New Roman" w:cs="Times New Roman"/>
          <w:sz w:val="28"/>
          <w:szCs w:val="28"/>
        </w:rPr>
        <w:t>Жидкокристаллические дисплеи (LCD) — наиболее распространенный тип устройств для компьютерных мониторов, телевизоров и мобильных устройств. Они состоят из слоя жидкого кристалла, который изменяет пропускание света под воздействием электрического поля. [1] Подсветка обеспечивается светодиодами или люминесцентными лампами. Эти дисплеи отличаются низким энергопотреблением и доступной стоимостью, но имеют ограниченные углы обзора и низкую контрастность по сравнению с современными технологиями. В зависимости от типа матрицы (TN, IPS, VA) качество изображения может значительно различаться.</w:t>
      </w:r>
    </w:p>
    <w:p w14:paraId="4E665C52" w14:textId="3762A4B9" w:rsidR="00CB4C48" w:rsidRPr="00CB4C48" w:rsidRDefault="00CB4C48" w:rsidP="00CB4C48">
      <w:pPr>
        <w:spacing w:after="0" w:line="360" w:lineRule="exact"/>
        <w:ind w:firstLine="709"/>
        <w:jc w:val="both"/>
        <w:rPr>
          <w:rFonts w:ascii="Times New Roman" w:hAnsi="Times New Roman" w:cs="Times New Roman"/>
          <w:sz w:val="28"/>
          <w:szCs w:val="28"/>
        </w:rPr>
      </w:pPr>
      <w:r w:rsidRPr="00CB4C48">
        <w:rPr>
          <w:rFonts w:ascii="Times New Roman" w:hAnsi="Times New Roman" w:cs="Times New Roman"/>
          <w:sz w:val="28"/>
          <w:szCs w:val="28"/>
        </w:rPr>
        <w:t>Светодиодные дисплеи (LED) на самом деле представляют собой разновидность LCD с светодиодной подсветкой, что улучшает яркость и цветопередачу. [2] Они широко используются в телевизорах и мониторах, обеспечивая более тонкий профиль и лучшую энергоэффективность по сравнению с традиционными LCD. LED-подсветка может быть линейной (edge-lit) или матричной (full-array), что влияет на качество черных цветов и равномерность подсветки.</w:t>
      </w:r>
    </w:p>
    <w:p w14:paraId="738EFBFA" w14:textId="17359A95" w:rsidR="00CB4C48" w:rsidRPr="00CB4C48" w:rsidRDefault="00CB4C48" w:rsidP="00CB4C48">
      <w:pPr>
        <w:spacing w:after="0" w:line="360" w:lineRule="exact"/>
        <w:ind w:firstLine="709"/>
        <w:jc w:val="both"/>
        <w:rPr>
          <w:rFonts w:ascii="Times New Roman" w:hAnsi="Times New Roman" w:cs="Times New Roman"/>
          <w:sz w:val="28"/>
          <w:szCs w:val="28"/>
        </w:rPr>
      </w:pPr>
      <w:r w:rsidRPr="00CB4C48">
        <w:rPr>
          <w:rFonts w:ascii="Times New Roman" w:hAnsi="Times New Roman" w:cs="Times New Roman"/>
          <w:sz w:val="28"/>
          <w:szCs w:val="28"/>
        </w:rPr>
        <w:t>Органические светодиодные дисплеи (OLED) используют органические материалы, которые светятся при прохождении электрического тока. [3] Они обеспечивают глубокие черные цвета, высокую контрастность и широкие углы обзора. OLED-дисплеи применяются в высококачественных телевизорах, смартфонах и носимых устройствах, но имеют более высокую стоимость и ограниченный срок службы из-за деградации органических материалов. В последнее время появились гибкие OLED-дисплеи, которые открывают новые возможности для дизайна устройств.</w:t>
      </w:r>
    </w:p>
    <w:p w14:paraId="05F31025" w14:textId="33CC1587" w:rsidR="00CB4C48" w:rsidRPr="00CB4C48" w:rsidRDefault="00CB4C48" w:rsidP="00CB4C48">
      <w:pPr>
        <w:spacing w:after="0" w:line="360" w:lineRule="exact"/>
        <w:ind w:firstLine="709"/>
        <w:jc w:val="both"/>
        <w:rPr>
          <w:rFonts w:ascii="Times New Roman" w:hAnsi="Times New Roman" w:cs="Times New Roman"/>
          <w:sz w:val="28"/>
          <w:szCs w:val="28"/>
        </w:rPr>
      </w:pPr>
      <w:r w:rsidRPr="00CB4C48">
        <w:rPr>
          <w:rFonts w:ascii="Times New Roman" w:hAnsi="Times New Roman" w:cs="Times New Roman"/>
          <w:sz w:val="28"/>
          <w:szCs w:val="28"/>
        </w:rPr>
        <w:t>Квантово-точечные дисплеи (QLED) сочетают технологию светодиодной подсветки с квантовыми точками для улучшения цветовой гаммы и яркости. [4] Эти дисплеи находят применение в телевизорах премиум-класса, обеспечивая насыщенные цвета и высокую яркость при сравнительно низком энергопотреблении. Квантовые точки — это нанокристаллы, которые при возбуждении светом излучают строго определенную длину волны, что позволяет достичь очень точной цветопередачи.</w:t>
      </w:r>
    </w:p>
    <w:p w14:paraId="3555B76A" w14:textId="244630D5" w:rsidR="00CB4C48" w:rsidRPr="00CB4C48" w:rsidRDefault="00CB4C48" w:rsidP="00CB4C48">
      <w:pPr>
        <w:spacing w:after="0" w:line="360" w:lineRule="exact"/>
        <w:ind w:firstLine="709"/>
        <w:jc w:val="both"/>
        <w:rPr>
          <w:rFonts w:ascii="Times New Roman" w:hAnsi="Times New Roman" w:cs="Times New Roman"/>
          <w:sz w:val="28"/>
          <w:szCs w:val="28"/>
        </w:rPr>
      </w:pPr>
      <w:r w:rsidRPr="00CB4C48">
        <w:rPr>
          <w:rFonts w:ascii="Times New Roman" w:hAnsi="Times New Roman" w:cs="Times New Roman"/>
          <w:sz w:val="28"/>
          <w:szCs w:val="28"/>
        </w:rPr>
        <w:t>MicroLED-дисплеи представляют собой инновационную технологию, использующую микроскопические светодиоды для создания изображения. [5] Они обещают высокую яркость, долговечность и энергоэффективность, что делает их перспективными для будущих телевизоров, смартфонов и носимых устройств. В отличие от OLED, MicroLED не используют органические материалы, что обеспечивает большую стабильность и долговечность изображения.</w:t>
      </w:r>
    </w:p>
    <w:p w14:paraId="67D79A27" w14:textId="01C601F8" w:rsidR="00CB4C48" w:rsidRPr="00CB4C48" w:rsidRDefault="00CB4C48" w:rsidP="00CB4C48">
      <w:pPr>
        <w:spacing w:after="0" w:line="360" w:lineRule="exact"/>
        <w:ind w:firstLine="709"/>
        <w:jc w:val="both"/>
        <w:rPr>
          <w:rFonts w:ascii="Times New Roman" w:hAnsi="Times New Roman" w:cs="Times New Roman"/>
          <w:sz w:val="28"/>
          <w:szCs w:val="28"/>
        </w:rPr>
      </w:pPr>
      <w:r w:rsidRPr="00CB4C48">
        <w:rPr>
          <w:rFonts w:ascii="Times New Roman" w:hAnsi="Times New Roman" w:cs="Times New Roman"/>
          <w:sz w:val="28"/>
          <w:szCs w:val="28"/>
        </w:rPr>
        <w:lastRenderedPageBreak/>
        <w:t>Плазменные дисплеи (PDP) использовались в телевизорах для больших экранов, но сейчас практически вышли из употребления из-за высокого энергопотребления и толщины. [6] Они обеспечивали отличное качество изображения с глубокими черными цветами, но уступили место более современным технологиям. Плазменные дисплеи работают за счет ионизации газа в ячейках, что приводит к свечению фосфора.</w:t>
      </w:r>
    </w:p>
    <w:p w14:paraId="537CC40B" w14:textId="57CC0927" w:rsidR="00CB4C48" w:rsidRPr="00CB4C48" w:rsidRDefault="00CB4C48" w:rsidP="00CB4C48">
      <w:pPr>
        <w:spacing w:after="0" w:line="360" w:lineRule="exact"/>
        <w:ind w:firstLine="709"/>
        <w:jc w:val="both"/>
        <w:rPr>
          <w:rFonts w:ascii="Times New Roman" w:hAnsi="Times New Roman" w:cs="Times New Roman"/>
          <w:sz w:val="28"/>
          <w:szCs w:val="28"/>
        </w:rPr>
      </w:pPr>
      <w:r w:rsidRPr="00CB4C48">
        <w:rPr>
          <w:rFonts w:ascii="Times New Roman" w:hAnsi="Times New Roman" w:cs="Times New Roman"/>
          <w:sz w:val="28"/>
          <w:szCs w:val="28"/>
        </w:rPr>
        <w:t>Проекционные системы — это устройства, которые проецируют изображение на внешний экран. [7] Они широко применяются в образовании, бизнесе и развлечениях, обеспечивая возможность отображения больших изображений. Современные проекторы используют технологии DLP (Digital Light Processing), LCD или LCoS (Liquid Crystal on Silicon) для создания высококачественного изображения. Проекционные системы могут быть как стационарными, так и портативными, с разным уровнем яркости и разрешения.</w:t>
      </w:r>
    </w:p>
    <w:p w14:paraId="1A90E171" w14:textId="7479B64E" w:rsidR="000855D8" w:rsidRDefault="00CB4C48" w:rsidP="00CB4C48">
      <w:pPr>
        <w:spacing w:after="0" w:line="360" w:lineRule="exact"/>
        <w:ind w:firstLine="709"/>
        <w:jc w:val="both"/>
        <w:rPr>
          <w:rFonts w:ascii="Times New Roman" w:hAnsi="Times New Roman" w:cs="Times New Roman"/>
          <w:sz w:val="28"/>
          <w:szCs w:val="28"/>
        </w:rPr>
      </w:pPr>
      <w:r w:rsidRPr="00CB4C48">
        <w:rPr>
          <w:rFonts w:ascii="Times New Roman" w:hAnsi="Times New Roman" w:cs="Times New Roman"/>
          <w:sz w:val="28"/>
          <w:szCs w:val="28"/>
        </w:rPr>
        <w:t>Электронные чернила (E-ink) — специализированные дисплеи, используемые в электронных книгах. [8] Они потребляют очень мало энергии и имитируют внешний вид бумаги, что делает их комфортными для длительного чтения. Однако они не подходят для отображения динамического контента, такого как видео. В последнее время появились цветные E-ink дисплеи, которые расширяют возможности применения этой технологии.</w:t>
      </w:r>
    </w:p>
    <w:p w14:paraId="23727A4B" w14:textId="77777777" w:rsidR="00CB4C48" w:rsidRPr="00D91299" w:rsidRDefault="00CB4C48" w:rsidP="00CB4C48">
      <w:pPr>
        <w:spacing w:after="0" w:line="360" w:lineRule="exact"/>
        <w:jc w:val="both"/>
        <w:rPr>
          <w:rFonts w:ascii="Times New Roman" w:hAnsi="Times New Roman" w:cs="Times New Roman"/>
          <w:sz w:val="28"/>
          <w:szCs w:val="28"/>
        </w:rPr>
      </w:pPr>
    </w:p>
    <w:p w14:paraId="247F98BC" w14:textId="62AF7414" w:rsidR="00FF4769" w:rsidRPr="006A6FDB" w:rsidRDefault="002B790D" w:rsidP="007C49CB">
      <w:pPr>
        <w:pStyle w:val="Heading1"/>
        <w:spacing w:before="0" w:line="360" w:lineRule="exact"/>
        <w:ind w:firstLine="709"/>
        <w:rPr>
          <w:rFonts w:ascii="Times New Roman" w:hAnsi="Times New Roman" w:cs="Times New Roman"/>
          <w:b/>
          <w:bCs/>
          <w:color w:val="auto"/>
          <w:sz w:val="28"/>
          <w:szCs w:val="28"/>
        </w:rPr>
      </w:pPr>
      <w:bookmarkStart w:id="3" w:name="_Toc208745904"/>
      <w:r>
        <w:rPr>
          <w:rFonts w:ascii="Times New Roman" w:hAnsi="Times New Roman" w:cs="Times New Roman"/>
          <w:b/>
          <w:bCs/>
          <w:color w:val="auto"/>
          <w:sz w:val="28"/>
          <w:szCs w:val="28"/>
        </w:rPr>
        <w:t>Составляющие и п</w:t>
      </w:r>
      <w:r w:rsidR="00FF4769" w:rsidRPr="006A6FDB">
        <w:rPr>
          <w:rFonts w:ascii="Times New Roman" w:hAnsi="Times New Roman" w:cs="Times New Roman"/>
          <w:b/>
          <w:bCs/>
          <w:color w:val="auto"/>
          <w:sz w:val="28"/>
          <w:szCs w:val="28"/>
        </w:rPr>
        <w:t xml:space="preserve">ринцип работы </w:t>
      </w:r>
      <w:bookmarkEnd w:id="3"/>
      <w:r w:rsidR="00F8589D">
        <w:rPr>
          <w:rFonts w:ascii="Times New Roman" w:hAnsi="Times New Roman" w:cs="Times New Roman"/>
          <w:b/>
          <w:bCs/>
          <w:color w:val="auto"/>
          <w:sz w:val="28"/>
          <w:szCs w:val="28"/>
        </w:rPr>
        <w:t>видеодисплеев</w:t>
      </w:r>
    </w:p>
    <w:p w14:paraId="00D6040E" w14:textId="77777777" w:rsidR="00EE5298" w:rsidRDefault="00EE5298" w:rsidP="00F8589D">
      <w:pPr>
        <w:spacing w:after="0" w:line="276" w:lineRule="auto"/>
        <w:contextualSpacing/>
        <w:rPr>
          <w:rFonts w:ascii="Times New Roman" w:hAnsi="Times New Roman" w:cs="Times New Roman"/>
          <w:sz w:val="28"/>
          <w:szCs w:val="28"/>
        </w:rPr>
      </w:pPr>
    </w:p>
    <w:p w14:paraId="05B2F556" w14:textId="77777777"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Принцип работы видеодисплеев основан на преобразовании цифровых сигналов в визуальное изображение через оптико-электронный процесс. Все видеодисплеи, независимо от типа, работают по одному базовому принципу: электрический сигнал преобразуется в световые сигналы, которые формируют изображение на экране. Различия в технологии отображения определяют характеристики изображения, такие как контрастность, яркость, цветовая гамма, углы обзора и энергопотребление.</w:t>
      </w:r>
    </w:p>
    <w:p w14:paraId="3D7AA4AE" w14:textId="249C3A9C"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Жидкокристаллические дисплеи (LCD) работают на основе физических свойств жидких кристаллов, которые меняют ориентацию под воздействием электрического поля</w:t>
      </w:r>
      <w:r>
        <w:rPr>
          <w:rFonts w:ascii="Times New Roman" w:hAnsi="Times New Roman" w:cs="Times New Roman"/>
          <w:sz w:val="28"/>
          <w:szCs w:val="28"/>
        </w:rPr>
        <w:t>, показано на рисунке 1</w:t>
      </w:r>
      <w:r w:rsidRPr="006E25B1">
        <w:rPr>
          <w:rFonts w:ascii="Times New Roman" w:hAnsi="Times New Roman" w:cs="Times New Roman"/>
          <w:sz w:val="28"/>
          <w:szCs w:val="28"/>
        </w:rPr>
        <w:t xml:space="preserve">. Основные компоненты LCD-дисплея включают: заднюю подсветку, поляризационные фильтры, слой жидких кристаллов, цветовые фильтры и транзисторы для управления пикселями.  </w:t>
      </w:r>
    </w:p>
    <w:p w14:paraId="250C8925" w14:textId="77777777" w:rsidR="00EE5298"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 xml:space="preserve">Когда электрическое поле прикладывается к жидким кристаллам, их молекулы поворачиваются, изменяя поляризацию проходящего света. В зависимости от угла поворота молекул, свет либо проходит через второй </w:t>
      </w:r>
      <w:r w:rsidRPr="006E25B1">
        <w:rPr>
          <w:rFonts w:ascii="Times New Roman" w:hAnsi="Times New Roman" w:cs="Times New Roman"/>
          <w:sz w:val="28"/>
          <w:szCs w:val="28"/>
        </w:rPr>
        <w:lastRenderedPageBreak/>
        <w:t xml:space="preserve">поляризационный фильтр, либо блокируется. Таким образом, каждый пиксель может быть либо светлым (свет проходит), либо темным (свет блокируется). Для создания цветного изображения используется три цветовых фильтра (красный, зеленый и синий) для каждого пикселя, которые комбинируются для формирования различных оттенков. </w:t>
      </w:r>
    </w:p>
    <w:p w14:paraId="3EDD779C" w14:textId="113BCEEC" w:rsidR="00EE5298" w:rsidRPr="006E25B1" w:rsidRDefault="00EE5298" w:rsidP="00EE5298">
      <w:pPr>
        <w:spacing w:after="0" w:line="360" w:lineRule="exact"/>
        <w:ind w:firstLine="709"/>
        <w:jc w:val="both"/>
        <w:rPr>
          <w:rFonts w:ascii="Times New Roman" w:hAnsi="Times New Roman" w:cs="Times New Roman"/>
          <w:sz w:val="28"/>
          <w:szCs w:val="28"/>
        </w:rPr>
      </w:pPr>
    </w:p>
    <w:p w14:paraId="4A55033F" w14:textId="1B92E5DE" w:rsidR="00EE5298" w:rsidRPr="00AA0618" w:rsidRDefault="00EE5298" w:rsidP="00EE5298">
      <w:pPr>
        <w:spacing w:after="0" w:line="276" w:lineRule="auto"/>
        <w:jc w:val="center"/>
        <w:rPr>
          <w:rFonts w:ascii="Times New Roman" w:hAnsi="Times New Roman" w:cs="Times New Roman"/>
          <w:sz w:val="28"/>
          <w:szCs w:val="28"/>
        </w:rPr>
      </w:pPr>
      <w:r>
        <w:rPr>
          <w:noProof/>
        </w:rPr>
        <w:drawing>
          <wp:inline distT="0" distB="0" distL="0" distR="0" wp14:anchorId="01019E70" wp14:editId="3FEE4BF5">
            <wp:extent cx="4748935" cy="2895048"/>
            <wp:effectExtent l="0" t="0" r="0" b="635"/>
            <wp:docPr id="2109017206" name="Picture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60354" cy="2902009"/>
                    </a:xfrm>
                    <a:prstGeom prst="rect">
                      <a:avLst/>
                    </a:prstGeom>
                    <a:noFill/>
                    <a:ln>
                      <a:noFill/>
                    </a:ln>
                  </pic:spPr>
                </pic:pic>
              </a:graphicData>
            </a:graphic>
          </wp:inline>
        </w:drawing>
      </w:r>
    </w:p>
    <w:p w14:paraId="6CF6136D" w14:textId="77777777" w:rsidR="00EE5298" w:rsidRPr="006E25B1" w:rsidRDefault="00EE5298" w:rsidP="00EE5298">
      <w:pPr>
        <w:spacing w:after="0" w:line="360" w:lineRule="exact"/>
        <w:ind w:firstLine="709"/>
        <w:jc w:val="both"/>
        <w:rPr>
          <w:rFonts w:ascii="Times New Roman" w:hAnsi="Times New Roman" w:cs="Times New Roman"/>
          <w:sz w:val="28"/>
          <w:szCs w:val="28"/>
        </w:rPr>
      </w:pPr>
    </w:p>
    <w:p w14:paraId="37542546" w14:textId="77777777"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Рисунок 1 – Схема устройства и принцип работы ЖК-дисплея</w:t>
      </w:r>
    </w:p>
    <w:p w14:paraId="3226BED4" w14:textId="77777777" w:rsidR="00EE5298" w:rsidRPr="006E25B1" w:rsidRDefault="00EE5298" w:rsidP="00EE5298">
      <w:pPr>
        <w:spacing w:after="0" w:line="360" w:lineRule="exact"/>
        <w:ind w:firstLine="709"/>
        <w:jc w:val="both"/>
        <w:rPr>
          <w:rFonts w:ascii="Times New Roman" w:hAnsi="Times New Roman" w:cs="Times New Roman"/>
          <w:sz w:val="28"/>
          <w:szCs w:val="28"/>
        </w:rPr>
      </w:pPr>
    </w:p>
    <w:p w14:paraId="1373A109" w14:textId="77777777"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Жидкокристаллические дисплеи можно разделить на несколько типов в зависимости от технологии управления пикселями:</w:t>
      </w:r>
    </w:p>
    <w:p w14:paraId="55F59DD3" w14:textId="63C721B3" w:rsidR="00EE5298" w:rsidRPr="00EE5298"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 TN (Twisted Nematic) – самые дешевые, но с ограниченными углами обзора и низкой цветовой точностью</w:t>
      </w:r>
      <w:r w:rsidRPr="00EE5298">
        <w:rPr>
          <w:rFonts w:ascii="Times New Roman" w:hAnsi="Times New Roman" w:cs="Times New Roman"/>
          <w:sz w:val="28"/>
          <w:szCs w:val="28"/>
        </w:rPr>
        <w:t>;</w:t>
      </w:r>
    </w:p>
    <w:p w14:paraId="4AB49366" w14:textId="02828223" w:rsidR="00EE5298" w:rsidRPr="00EE5298"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 IPS (In-Plane Switching) – обеспечивают широкие углы обзора и точную цветопередачу, но имеют более высокую стоимость</w:t>
      </w:r>
      <w:r w:rsidRPr="00EE5298">
        <w:rPr>
          <w:rFonts w:ascii="Times New Roman" w:hAnsi="Times New Roman" w:cs="Times New Roman"/>
          <w:sz w:val="28"/>
          <w:szCs w:val="28"/>
        </w:rPr>
        <w:t>;</w:t>
      </w:r>
    </w:p>
    <w:p w14:paraId="47E71AAC" w14:textId="3189A479"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 VA (Vertical Alignment) – обеспечивают высокую контрастность и глубокие черные цвета, но могут иметь проблемы с углами обзора</w:t>
      </w:r>
      <w:r>
        <w:rPr>
          <w:rFonts w:ascii="Times New Roman" w:hAnsi="Times New Roman" w:cs="Times New Roman"/>
          <w:sz w:val="28"/>
          <w:szCs w:val="28"/>
        </w:rPr>
        <w:t>.</w:t>
      </w:r>
    </w:p>
    <w:p w14:paraId="07F71387" w14:textId="7033A344"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Основные преимущества LCD: низкое энергопотребление, доступная стоимость, долговечность. Недостатки: ограниченные углы обзора (особенно у TN-матриц), низкая контрастность по сравнению с OLED, возможные проблемы с отображением быстродвижущихся объектов из-за медленного времени отклика</w:t>
      </w:r>
      <w:r w:rsidR="000B6553" w:rsidRPr="000B6553">
        <w:rPr>
          <w:rFonts w:ascii="Times New Roman" w:hAnsi="Times New Roman" w:cs="Times New Roman"/>
          <w:sz w:val="28"/>
          <w:szCs w:val="28"/>
        </w:rPr>
        <w:t>[9]</w:t>
      </w:r>
      <w:r w:rsidRPr="006E25B1">
        <w:rPr>
          <w:rFonts w:ascii="Times New Roman" w:hAnsi="Times New Roman" w:cs="Times New Roman"/>
          <w:sz w:val="28"/>
          <w:szCs w:val="28"/>
        </w:rPr>
        <w:t xml:space="preserve">. </w:t>
      </w:r>
    </w:p>
    <w:p w14:paraId="0E8B95EA" w14:textId="329A3904"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 xml:space="preserve">Светодиодные дисплеи (LED) фактически являются разновидностью LCD-дисплеев, где вместо люминесцентных ламп используется светодиодная подсветка. Это позволяет улучшить яркость, цветовую гамму и энергоэффективность дисплея.  LED-подсветка может быть выполнена двумя способами: edge-lit (светильники расположены по краям дисплея) и full-array </w:t>
      </w:r>
      <w:r w:rsidRPr="006E25B1">
        <w:rPr>
          <w:rFonts w:ascii="Times New Roman" w:hAnsi="Times New Roman" w:cs="Times New Roman"/>
          <w:sz w:val="28"/>
          <w:szCs w:val="28"/>
        </w:rPr>
        <w:lastRenderedPageBreak/>
        <w:t>(светильники расположены по всей площади дисплея).</w:t>
      </w:r>
      <w:r>
        <w:rPr>
          <w:rFonts w:ascii="Times New Roman" w:hAnsi="Times New Roman" w:cs="Times New Roman"/>
          <w:sz w:val="28"/>
          <w:szCs w:val="28"/>
        </w:rPr>
        <w:t xml:space="preserve"> Сравнение показанно на рисунке 2.</w:t>
      </w:r>
    </w:p>
    <w:p w14:paraId="2EACD54B" w14:textId="77777777" w:rsidR="00EE5298" w:rsidRPr="006E25B1" w:rsidRDefault="00EE5298" w:rsidP="00EE5298">
      <w:pPr>
        <w:spacing w:after="0" w:line="360" w:lineRule="exact"/>
        <w:ind w:firstLine="709"/>
        <w:jc w:val="both"/>
        <w:rPr>
          <w:rFonts w:ascii="Times New Roman" w:hAnsi="Times New Roman" w:cs="Times New Roman"/>
          <w:sz w:val="28"/>
          <w:szCs w:val="28"/>
        </w:rPr>
      </w:pPr>
    </w:p>
    <w:p w14:paraId="0DD24E7B" w14:textId="677CD5F5" w:rsidR="00EE5298" w:rsidRDefault="00EE5298" w:rsidP="00EE5298">
      <w:pPr>
        <w:spacing w:after="0" w:line="276" w:lineRule="auto"/>
        <w:contextualSpacing/>
        <w:jc w:val="center"/>
        <w:rPr>
          <w:rFonts w:ascii="Times New Roman" w:hAnsi="Times New Roman" w:cs="Times New Roman"/>
          <w:noProof/>
          <w:sz w:val="28"/>
          <w:szCs w:val="28"/>
        </w:rPr>
      </w:pPr>
      <w:r w:rsidRPr="00EE5298">
        <w:rPr>
          <w:rFonts w:ascii="Times New Roman" w:hAnsi="Times New Roman" w:cs="Times New Roman"/>
          <w:noProof/>
          <w:sz w:val="28"/>
          <w:szCs w:val="28"/>
        </w:rPr>
        <w:drawing>
          <wp:inline distT="0" distB="0" distL="0" distR="0" wp14:anchorId="3B28FC42" wp14:editId="2E624B2A">
            <wp:extent cx="4934639" cy="2276793"/>
            <wp:effectExtent l="0" t="0" r="0" b="9525"/>
            <wp:docPr id="205069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94404" name=""/>
                    <pic:cNvPicPr/>
                  </pic:nvPicPr>
                  <pic:blipFill>
                    <a:blip r:embed="rId9"/>
                    <a:stretch>
                      <a:fillRect/>
                    </a:stretch>
                  </pic:blipFill>
                  <pic:spPr>
                    <a:xfrm>
                      <a:off x="0" y="0"/>
                      <a:ext cx="4934639" cy="2276793"/>
                    </a:xfrm>
                    <a:prstGeom prst="rect">
                      <a:avLst/>
                    </a:prstGeom>
                  </pic:spPr>
                </pic:pic>
              </a:graphicData>
            </a:graphic>
          </wp:inline>
        </w:drawing>
      </w:r>
    </w:p>
    <w:p w14:paraId="5EF070DE" w14:textId="3852024A" w:rsidR="00EE5298" w:rsidRDefault="00EE5298" w:rsidP="00EE5298">
      <w:pPr>
        <w:spacing w:after="0" w:line="276" w:lineRule="auto"/>
        <w:contextualSpacing/>
        <w:jc w:val="center"/>
        <w:rPr>
          <w:rFonts w:ascii="Times New Roman" w:hAnsi="Times New Roman" w:cs="Times New Roman"/>
          <w:noProof/>
          <w:sz w:val="28"/>
          <w:szCs w:val="28"/>
        </w:rPr>
      </w:pPr>
    </w:p>
    <w:p w14:paraId="2F571F5D" w14:textId="0BEA6646" w:rsidR="00EE5298" w:rsidRDefault="00EE5298" w:rsidP="00EE5298">
      <w:pPr>
        <w:spacing w:after="0" w:line="276" w:lineRule="auto"/>
        <w:contextualSpacing/>
        <w:jc w:val="center"/>
        <w:rPr>
          <w:rFonts w:ascii="Times New Roman" w:hAnsi="Times New Roman" w:cs="Times New Roman"/>
          <w:noProof/>
          <w:sz w:val="28"/>
          <w:szCs w:val="28"/>
        </w:rPr>
      </w:pPr>
      <w:r w:rsidRPr="006E25B1">
        <w:rPr>
          <w:rFonts w:ascii="Times New Roman" w:hAnsi="Times New Roman" w:cs="Times New Roman"/>
          <w:noProof/>
          <w:sz w:val="28"/>
          <w:szCs w:val="28"/>
        </w:rPr>
        <w:t>Рисунок 2 – Сравнение технологий edge-lit и full-array подсветки в LED-дисплеях</w:t>
      </w:r>
    </w:p>
    <w:p w14:paraId="66649854" w14:textId="77777777" w:rsidR="00EE5298" w:rsidRPr="006E25B1" w:rsidRDefault="00EE5298" w:rsidP="00EE5298">
      <w:pPr>
        <w:spacing w:after="0" w:line="276" w:lineRule="auto"/>
        <w:contextualSpacing/>
        <w:jc w:val="center"/>
        <w:rPr>
          <w:rFonts w:ascii="Times New Roman" w:hAnsi="Times New Roman" w:cs="Times New Roman"/>
          <w:noProof/>
          <w:sz w:val="28"/>
          <w:szCs w:val="28"/>
        </w:rPr>
      </w:pPr>
    </w:p>
    <w:p w14:paraId="3C5B0E59" w14:textId="70C6E3EE"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В edge-lit системах светодиоды расположены по краям дисплея, а свет распределяется через световоды. Такая конструкция позволяет создавать очень тонкие дисплеи, но может приводить к неравномерной подсветке, особенно в темных сценах. В full-array системах светодиоды расположены по всей площади дисплея, что обеспечивает более равномерную подсветку и возможность локального затемнения (local dimming), что значительно улучшает контрастность изображения</w:t>
      </w:r>
      <w:r w:rsidR="000B6553" w:rsidRPr="000B6553">
        <w:rPr>
          <w:rFonts w:ascii="Times New Roman" w:hAnsi="Times New Roman" w:cs="Times New Roman"/>
          <w:sz w:val="28"/>
          <w:szCs w:val="28"/>
        </w:rPr>
        <w:t>[9]</w:t>
      </w:r>
      <w:r w:rsidRPr="006E25B1">
        <w:rPr>
          <w:rFonts w:ascii="Times New Roman" w:hAnsi="Times New Roman" w:cs="Times New Roman"/>
          <w:sz w:val="28"/>
          <w:szCs w:val="28"/>
        </w:rPr>
        <w:t xml:space="preserve">. </w:t>
      </w:r>
    </w:p>
    <w:p w14:paraId="0C4244D3" w14:textId="77777777"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 xml:space="preserve">LED-дисплеи широко используются в телевизорах, мониторах и ноутбуках. Основные преимущества: высокая яркость, широкая цветовая гамма, энергоэффективность, тонкий профиль. Недостатки: более высокая стоимость по сравнению с обычными LCD, возможные проблемы с "световым ореолом" при использовании local dimming, ограниченная контрастность по сравнению с OLED. </w:t>
      </w:r>
    </w:p>
    <w:p w14:paraId="655719FB" w14:textId="77777777"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 xml:space="preserve">Органические светодиодные дисплеи (OLED) работают по принципу электролюминесценции органических материалов. Каждый пиксель состоит из органических соединений, которые светятся при прохождении электрического тока. В отличие от LCD, OLED-дисплеи не требуют отдельной подсветки, так как каждый пиксель является самостоятельным источником света. </w:t>
      </w:r>
    </w:p>
    <w:p w14:paraId="598CAF63" w14:textId="5E5CDD26" w:rsidR="00EE5298"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 xml:space="preserve">Структура OLED-дисплея включает: подложку, анод, органические слои (светоизлучающий и проводящий), катод. Когда ток проходит через органические слои, электроны и дырки объединяются в светоизлучающем </w:t>
      </w:r>
      <w:r w:rsidRPr="006E25B1">
        <w:rPr>
          <w:rFonts w:ascii="Times New Roman" w:hAnsi="Times New Roman" w:cs="Times New Roman"/>
          <w:sz w:val="28"/>
          <w:szCs w:val="28"/>
        </w:rPr>
        <w:lastRenderedPageBreak/>
        <w:t xml:space="preserve">слое, создавая фотон. Цвет излучения зависит от химического состава органических материалов. </w:t>
      </w:r>
      <w:r w:rsidR="00F3128B">
        <w:rPr>
          <w:rFonts w:ascii="Times New Roman" w:hAnsi="Times New Roman" w:cs="Times New Roman"/>
          <w:sz w:val="28"/>
          <w:szCs w:val="28"/>
        </w:rPr>
        <w:t>Подробнее структура показана на рисунке 3</w:t>
      </w:r>
      <w:r w:rsidR="000B6553">
        <w:rPr>
          <w:rFonts w:ascii="Times New Roman" w:hAnsi="Times New Roman" w:cs="Times New Roman"/>
          <w:sz w:val="28"/>
          <w:szCs w:val="28"/>
          <w:lang w:val="en-US"/>
        </w:rPr>
        <w:t>[10]</w:t>
      </w:r>
      <w:r w:rsidR="00F3128B">
        <w:rPr>
          <w:rFonts w:ascii="Times New Roman" w:hAnsi="Times New Roman" w:cs="Times New Roman"/>
          <w:sz w:val="28"/>
          <w:szCs w:val="28"/>
        </w:rPr>
        <w:t>.</w:t>
      </w:r>
    </w:p>
    <w:p w14:paraId="763F6D98" w14:textId="77777777" w:rsidR="00EE5298" w:rsidRPr="006E25B1" w:rsidRDefault="00EE5298" w:rsidP="00F3128B">
      <w:pPr>
        <w:spacing w:after="0" w:line="360" w:lineRule="exact"/>
        <w:jc w:val="both"/>
        <w:rPr>
          <w:rFonts w:ascii="Times New Roman" w:hAnsi="Times New Roman" w:cs="Times New Roman"/>
          <w:sz w:val="28"/>
          <w:szCs w:val="28"/>
        </w:rPr>
      </w:pPr>
    </w:p>
    <w:p w14:paraId="053156D0" w14:textId="5481E030" w:rsidR="00EE5298" w:rsidRDefault="00F3128B" w:rsidP="00F8589D">
      <w:pPr>
        <w:spacing w:after="0" w:line="276" w:lineRule="auto"/>
        <w:contextualSpacing/>
        <w:jc w:val="center"/>
        <w:rPr>
          <w:rFonts w:ascii="Times New Roman" w:hAnsi="Times New Roman" w:cs="Times New Roman"/>
          <w:noProof/>
          <w:sz w:val="28"/>
          <w:szCs w:val="28"/>
        </w:rPr>
      </w:pPr>
      <w:r w:rsidRPr="00F8589D">
        <w:rPr>
          <w:rFonts w:ascii="Times New Roman" w:hAnsi="Times New Roman" w:cs="Times New Roman"/>
          <w:noProof/>
          <w:sz w:val="28"/>
          <w:szCs w:val="28"/>
        </w:rPr>
        <w:drawing>
          <wp:inline distT="0" distB="0" distL="0" distR="0" wp14:anchorId="4237524F" wp14:editId="1542BDB8">
            <wp:extent cx="3200689" cy="2562408"/>
            <wp:effectExtent l="0" t="0" r="0" b="0"/>
            <wp:docPr id="1413765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3728" cy="2572847"/>
                    </a:xfrm>
                    <a:prstGeom prst="rect">
                      <a:avLst/>
                    </a:prstGeom>
                    <a:noFill/>
                    <a:ln>
                      <a:noFill/>
                    </a:ln>
                  </pic:spPr>
                </pic:pic>
              </a:graphicData>
            </a:graphic>
          </wp:inline>
        </w:drawing>
      </w:r>
    </w:p>
    <w:p w14:paraId="463951FB" w14:textId="618A0A52" w:rsidR="00EE5298" w:rsidRPr="006E25B1" w:rsidRDefault="00EE5298" w:rsidP="00F8589D">
      <w:pPr>
        <w:spacing w:after="0" w:line="276" w:lineRule="auto"/>
        <w:contextualSpacing/>
        <w:jc w:val="center"/>
        <w:rPr>
          <w:rFonts w:ascii="Times New Roman" w:hAnsi="Times New Roman" w:cs="Times New Roman"/>
          <w:noProof/>
          <w:sz w:val="28"/>
          <w:szCs w:val="28"/>
        </w:rPr>
      </w:pPr>
    </w:p>
    <w:p w14:paraId="50DC27FA" w14:textId="77777777" w:rsidR="00EE5298" w:rsidRPr="006E25B1" w:rsidRDefault="00EE5298" w:rsidP="00F8589D">
      <w:pPr>
        <w:spacing w:after="0" w:line="276" w:lineRule="auto"/>
        <w:contextualSpacing/>
        <w:jc w:val="center"/>
        <w:rPr>
          <w:rFonts w:ascii="Times New Roman" w:hAnsi="Times New Roman" w:cs="Times New Roman"/>
          <w:noProof/>
          <w:sz w:val="28"/>
          <w:szCs w:val="28"/>
        </w:rPr>
      </w:pPr>
      <w:r w:rsidRPr="006E25B1">
        <w:rPr>
          <w:rFonts w:ascii="Times New Roman" w:hAnsi="Times New Roman" w:cs="Times New Roman"/>
          <w:noProof/>
          <w:sz w:val="28"/>
          <w:szCs w:val="28"/>
        </w:rPr>
        <w:t>Рисунок 3 – Устройство и принцип работы OLED-дисплея</w:t>
      </w:r>
    </w:p>
    <w:p w14:paraId="28F6876D" w14:textId="77777777" w:rsidR="00EE5298" w:rsidRPr="006E25B1" w:rsidRDefault="00EE5298" w:rsidP="00EE5298">
      <w:pPr>
        <w:spacing w:after="0" w:line="360" w:lineRule="exact"/>
        <w:ind w:firstLine="709"/>
        <w:jc w:val="both"/>
        <w:rPr>
          <w:rFonts w:ascii="Times New Roman" w:hAnsi="Times New Roman" w:cs="Times New Roman"/>
          <w:sz w:val="28"/>
          <w:szCs w:val="28"/>
        </w:rPr>
      </w:pPr>
    </w:p>
    <w:p w14:paraId="14B61FC4" w14:textId="77777777"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 xml:space="preserve">OLED-дисплеи обеспечивают глубокие черные цвета (поскольку выключенные пиксели не излучают свет вообще), высокую контрастность, широкие углы обзора и быстрое время отклика. Они также могут быть гибкими, что открывает новые возможности для дизайна устройств. Основные преимущества: превосходная контрастность, широкие углы обзора, быстрое время отклика, тонкий профиль, гибкость. Недостатки: более высокая стоимость, ограниченный срок службы (особенно синие пиксели), возможное выгорание изображения при длительном отображении статичных элементов. </w:t>
      </w:r>
    </w:p>
    <w:p w14:paraId="29ED5A67" w14:textId="2C4D218D"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Квантово-точечные дисплеи (QLED) сочетают технологию светодиодной подсветки с квантовыми точками для улучшения цветовой гаммы и яркости. Квантовые точки</w:t>
      </w:r>
      <w:r w:rsidR="00F3128B">
        <w:rPr>
          <w:rFonts w:ascii="Times New Roman" w:hAnsi="Times New Roman" w:cs="Times New Roman"/>
          <w:sz w:val="28"/>
          <w:szCs w:val="28"/>
        </w:rPr>
        <w:t>, которые показаны на рисунке 4</w:t>
      </w:r>
      <w:r w:rsidRPr="006E25B1">
        <w:rPr>
          <w:rFonts w:ascii="Times New Roman" w:hAnsi="Times New Roman" w:cs="Times New Roman"/>
          <w:sz w:val="28"/>
          <w:szCs w:val="28"/>
        </w:rPr>
        <w:t xml:space="preserve"> – это нанокристаллы, которые при возбуждении светом излучают строго определенную длину волны.  В QLED-дисплеях используется синяя светодиодная подсветка, которая возбуждает квантовые точки, излучающие красный и зеленый свет. Это обеспечивает более насыщенные и точные цвета по сравнению с обычными LED-дисплеями</w:t>
      </w:r>
      <w:r w:rsidR="000B6553" w:rsidRPr="000B6553">
        <w:rPr>
          <w:rFonts w:ascii="Times New Roman" w:hAnsi="Times New Roman" w:cs="Times New Roman"/>
          <w:sz w:val="28"/>
          <w:szCs w:val="28"/>
        </w:rPr>
        <w:t>[11]</w:t>
      </w:r>
      <w:r w:rsidRPr="006E25B1">
        <w:rPr>
          <w:rFonts w:ascii="Times New Roman" w:hAnsi="Times New Roman" w:cs="Times New Roman"/>
          <w:sz w:val="28"/>
          <w:szCs w:val="28"/>
        </w:rPr>
        <w:t>.</w:t>
      </w:r>
    </w:p>
    <w:p w14:paraId="11B1DDBD" w14:textId="00C65535" w:rsidR="00EE5298" w:rsidRDefault="00F3128B" w:rsidP="00F8589D">
      <w:pPr>
        <w:spacing w:after="0" w:line="276" w:lineRule="auto"/>
        <w:contextualSpacing/>
        <w:jc w:val="center"/>
        <w:rPr>
          <w:rFonts w:ascii="Times New Roman" w:hAnsi="Times New Roman" w:cs="Times New Roman"/>
          <w:noProof/>
          <w:sz w:val="28"/>
          <w:szCs w:val="28"/>
        </w:rPr>
      </w:pPr>
      <w:r w:rsidRPr="00F8589D">
        <w:rPr>
          <w:rFonts w:ascii="Times New Roman" w:hAnsi="Times New Roman" w:cs="Times New Roman"/>
          <w:noProof/>
          <w:sz w:val="28"/>
          <w:szCs w:val="28"/>
        </w:rPr>
        <w:lastRenderedPageBreak/>
        <w:drawing>
          <wp:inline distT="0" distB="0" distL="0" distR="0" wp14:anchorId="0F78C67E" wp14:editId="674C7A84">
            <wp:extent cx="3283758" cy="2049043"/>
            <wp:effectExtent l="0" t="0" r="0" b="8890"/>
            <wp:docPr id="1893092023" name="Picture 4" descr="Что такое QLED-экран? Или вся правда о квантовых точках - Dee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Что такое QLED-экран? Или вся правда о квантовых точках - Deep-Revie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95287" cy="2056237"/>
                    </a:xfrm>
                    <a:prstGeom prst="rect">
                      <a:avLst/>
                    </a:prstGeom>
                    <a:noFill/>
                    <a:ln>
                      <a:noFill/>
                    </a:ln>
                  </pic:spPr>
                </pic:pic>
              </a:graphicData>
            </a:graphic>
          </wp:inline>
        </w:drawing>
      </w:r>
    </w:p>
    <w:p w14:paraId="57F442F2" w14:textId="77777777" w:rsidR="00F8589D" w:rsidRPr="006E25B1" w:rsidRDefault="00F8589D" w:rsidP="00F8589D">
      <w:pPr>
        <w:spacing w:after="0" w:line="276" w:lineRule="auto"/>
        <w:contextualSpacing/>
        <w:jc w:val="center"/>
        <w:rPr>
          <w:rFonts w:ascii="Times New Roman" w:hAnsi="Times New Roman" w:cs="Times New Roman"/>
          <w:noProof/>
          <w:sz w:val="28"/>
          <w:szCs w:val="28"/>
        </w:rPr>
      </w:pPr>
    </w:p>
    <w:p w14:paraId="6F94579A" w14:textId="77777777" w:rsidR="00EE5298" w:rsidRPr="006E25B1" w:rsidRDefault="00EE5298" w:rsidP="00F8589D">
      <w:pPr>
        <w:spacing w:after="0" w:line="276" w:lineRule="auto"/>
        <w:contextualSpacing/>
        <w:jc w:val="center"/>
        <w:rPr>
          <w:rFonts w:ascii="Times New Roman" w:hAnsi="Times New Roman" w:cs="Times New Roman"/>
          <w:noProof/>
          <w:sz w:val="28"/>
          <w:szCs w:val="28"/>
        </w:rPr>
      </w:pPr>
      <w:r w:rsidRPr="006E25B1">
        <w:rPr>
          <w:rFonts w:ascii="Times New Roman" w:hAnsi="Times New Roman" w:cs="Times New Roman"/>
          <w:noProof/>
          <w:sz w:val="28"/>
          <w:szCs w:val="28"/>
        </w:rPr>
        <w:t>Рисунок 4 – Принцип работы квантовых точек в QLED-дисплеях</w:t>
      </w:r>
    </w:p>
    <w:p w14:paraId="28F194C6" w14:textId="77777777" w:rsidR="00EE5298" w:rsidRPr="006E25B1" w:rsidRDefault="00EE5298" w:rsidP="00EE5298">
      <w:pPr>
        <w:spacing w:after="0" w:line="360" w:lineRule="exact"/>
        <w:ind w:firstLine="709"/>
        <w:jc w:val="both"/>
        <w:rPr>
          <w:rFonts w:ascii="Times New Roman" w:hAnsi="Times New Roman" w:cs="Times New Roman"/>
          <w:sz w:val="28"/>
          <w:szCs w:val="28"/>
        </w:rPr>
      </w:pPr>
    </w:p>
    <w:p w14:paraId="56E54413" w14:textId="77777777"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 xml:space="preserve">QLED-дисплеи находят применение в телевизорах премиум-класса, обеспечивая высокую яркость, насыщенные цвета и энергоэффективность. Основные преимущества: высокая яркость, широкая цветовая гамма, долговечность, отсутствие выгорания изображения. Недостатки: не обеспечивают такие глубокие черные цвета, как OLED, более высокая стоимость по сравнению с обычными LED-дисплеями. </w:t>
      </w:r>
    </w:p>
    <w:p w14:paraId="34716611" w14:textId="139E8E42" w:rsidR="00EE5298" w:rsidRPr="000B6553"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MicroLED-дисплеи представляют собой инновационную технологию, использующую микроскопические светодиоды для создания изображения. Каждый пиксель состоит из трех отдельных светодиодов (красный, зеленый и синий), размер которых составляет около 1-10 микрометров.  В отличие от OLED, MicroLED не используют органические материалы, что обеспечивает большую стабильность и долговечность изображения.</w:t>
      </w:r>
      <w:r w:rsidR="00F3128B">
        <w:rPr>
          <w:rFonts w:ascii="Times New Roman" w:hAnsi="Times New Roman" w:cs="Times New Roman"/>
          <w:sz w:val="28"/>
          <w:szCs w:val="28"/>
        </w:rPr>
        <w:t>(Рисунок 5)</w:t>
      </w:r>
      <w:r w:rsidR="000B6553" w:rsidRPr="000B6553">
        <w:rPr>
          <w:rFonts w:ascii="Times New Roman" w:hAnsi="Times New Roman" w:cs="Times New Roman"/>
          <w:sz w:val="28"/>
          <w:szCs w:val="28"/>
        </w:rPr>
        <w:t>[11]</w:t>
      </w:r>
    </w:p>
    <w:p w14:paraId="4E17520F" w14:textId="77777777" w:rsidR="00F8589D" w:rsidRDefault="00F8589D" w:rsidP="00EE5298">
      <w:pPr>
        <w:spacing w:after="0" w:line="360" w:lineRule="exact"/>
        <w:ind w:firstLine="709"/>
        <w:jc w:val="both"/>
        <w:rPr>
          <w:rFonts w:ascii="Times New Roman" w:hAnsi="Times New Roman" w:cs="Times New Roman"/>
          <w:sz w:val="28"/>
          <w:szCs w:val="28"/>
        </w:rPr>
      </w:pPr>
    </w:p>
    <w:p w14:paraId="417533EE" w14:textId="66E7C19C" w:rsidR="00F3128B" w:rsidRPr="006E25B1" w:rsidRDefault="00F3128B" w:rsidP="00F8589D">
      <w:pPr>
        <w:spacing w:after="0" w:line="276" w:lineRule="auto"/>
        <w:contextualSpacing/>
        <w:jc w:val="center"/>
        <w:rPr>
          <w:rFonts w:ascii="Times New Roman" w:hAnsi="Times New Roman" w:cs="Times New Roman"/>
          <w:noProof/>
          <w:sz w:val="28"/>
          <w:szCs w:val="28"/>
        </w:rPr>
      </w:pPr>
      <w:r w:rsidRPr="00F8589D">
        <w:rPr>
          <w:rFonts w:ascii="Times New Roman" w:hAnsi="Times New Roman" w:cs="Times New Roman"/>
          <w:noProof/>
          <w:sz w:val="28"/>
          <w:szCs w:val="28"/>
        </w:rPr>
        <w:drawing>
          <wp:inline distT="0" distB="0" distL="0" distR="0" wp14:anchorId="16176101" wp14:editId="4D77B080">
            <wp:extent cx="4139335" cy="1660601"/>
            <wp:effectExtent l="0" t="0" r="0" b="0"/>
            <wp:docPr id="794043321" name="Picture 5" descr="Что такое microLED и почему это круто? Разбор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Что такое microLED и почему это круто? Разбор / Хабр"/>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57227" cy="1667779"/>
                    </a:xfrm>
                    <a:prstGeom prst="rect">
                      <a:avLst/>
                    </a:prstGeom>
                    <a:noFill/>
                    <a:ln>
                      <a:noFill/>
                    </a:ln>
                  </pic:spPr>
                </pic:pic>
              </a:graphicData>
            </a:graphic>
          </wp:inline>
        </w:drawing>
      </w:r>
    </w:p>
    <w:p w14:paraId="7D6579DB" w14:textId="77777777" w:rsidR="00EE5298" w:rsidRPr="006E25B1" w:rsidRDefault="00EE5298" w:rsidP="00F8589D">
      <w:pPr>
        <w:spacing w:after="0" w:line="276" w:lineRule="auto"/>
        <w:contextualSpacing/>
        <w:jc w:val="center"/>
        <w:rPr>
          <w:rFonts w:ascii="Times New Roman" w:hAnsi="Times New Roman" w:cs="Times New Roman"/>
          <w:noProof/>
          <w:sz w:val="28"/>
          <w:szCs w:val="28"/>
        </w:rPr>
      </w:pPr>
    </w:p>
    <w:p w14:paraId="3900C50A" w14:textId="77777777" w:rsidR="00EE5298" w:rsidRPr="006E25B1" w:rsidRDefault="00EE5298" w:rsidP="00F8589D">
      <w:pPr>
        <w:spacing w:after="0" w:line="276" w:lineRule="auto"/>
        <w:contextualSpacing/>
        <w:jc w:val="center"/>
        <w:rPr>
          <w:rFonts w:ascii="Times New Roman" w:hAnsi="Times New Roman" w:cs="Times New Roman"/>
          <w:noProof/>
          <w:sz w:val="28"/>
          <w:szCs w:val="28"/>
        </w:rPr>
      </w:pPr>
      <w:r w:rsidRPr="006E25B1">
        <w:rPr>
          <w:rFonts w:ascii="Times New Roman" w:hAnsi="Times New Roman" w:cs="Times New Roman"/>
          <w:noProof/>
          <w:sz w:val="28"/>
          <w:szCs w:val="28"/>
        </w:rPr>
        <w:t>Рисунок 5 – Сравнение структуры OLED и MicroLED дисплеев</w:t>
      </w:r>
    </w:p>
    <w:p w14:paraId="6D93DB7C" w14:textId="77777777" w:rsidR="00EE5298" w:rsidRPr="006E25B1" w:rsidRDefault="00EE5298" w:rsidP="00EE5298">
      <w:pPr>
        <w:spacing w:after="0" w:line="360" w:lineRule="exact"/>
        <w:ind w:firstLine="709"/>
        <w:jc w:val="both"/>
        <w:rPr>
          <w:rFonts w:ascii="Times New Roman" w:hAnsi="Times New Roman" w:cs="Times New Roman"/>
          <w:sz w:val="28"/>
          <w:szCs w:val="28"/>
        </w:rPr>
      </w:pPr>
    </w:p>
    <w:p w14:paraId="5C580F7E" w14:textId="77777777"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 xml:space="preserve">MicroLED-дисплеи обещают высокую яркость, долговечность, энергоэффективность и отсутствие проблем с выгоранием изображения. Они также могут быть гибкими и тонкими, что открывает новые возможности для дизайна устройств. Основные преимущества: высокая яркость, долговечность, </w:t>
      </w:r>
      <w:r w:rsidRPr="006E25B1">
        <w:rPr>
          <w:rFonts w:ascii="Times New Roman" w:hAnsi="Times New Roman" w:cs="Times New Roman"/>
          <w:sz w:val="28"/>
          <w:szCs w:val="28"/>
        </w:rPr>
        <w:lastRenderedPageBreak/>
        <w:t xml:space="preserve">энергоэффективность, отсутствие выгорания, широкие углы обзора. Недостатки: высокая стоимость производства, сложность в масштабировании для больших экранов. </w:t>
      </w:r>
    </w:p>
    <w:p w14:paraId="395740E5" w14:textId="1E1EC65E" w:rsidR="00EE5298"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Плазменные дисплеи (PDP)</w:t>
      </w:r>
      <w:r w:rsidR="00F3128B">
        <w:rPr>
          <w:rFonts w:ascii="Times New Roman" w:hAnsi="Times New Roman" w:cs="Times New Roman"/>
          <w:sz w:val="28"/>
          <w:szCs w:val="28"/>
        </w:rPr>
        <w:t>, показанные на рисунке 6,</w:t>
      </w:r>
      <w:r w:rsidRPr="006E25B1">
        <w:rPr>
          <w:rFonts w:ascii="Times New Roman" w:hAnsi="Times New Roman" w:cs="Times New Roman"/>
          <w:sz w:val="28"/>
          <w:szCs w:val="28"/>
        </w:rPr>
        <w:t xml:space="preserve"> работают за счет ионизации газа в ячейках, что приводит к свечению фосфора. Каждая ячейка содержит газ (обычно ксенон и неон), который при подаче высокого напряжения ионизируется и образует плазму. Плазма излучает ультрафиолетовое излучение, которое возбуждает фосфорные покрытия на стенках ячейки, вызывая их свечение. </w:t>
      </w:r>
    </w:p>
    <w:p w14:paraId="78D8F2F8" w14:textId="77777777" w:rsidR="00F8589D" w:rsidRPr="006E25B1" w:rsidRDefault="00F8589D" w:rsidP="00EE5298">
      <w:pPr>
        <w:spacing w:after="0" w:line="360" w:lineRule="exact"/>
        <w:ind w:firstLine="709"/>
        <w:jc w:val="both"/>
        <w:rPr>
          <w:rFonts w:ascii="Times New Roman" w:hAnsi="Times New Roman" w:cs="Times New Roman"/>
          <w:sz w:val="28"/>
          <w:szCs w:val="28"/>
        </w:rPr>
      </w:pPr>
    </w:p>
    <w:p w14:paraId="63616F26" w14:textId="2175BB70" w:rsidR="00EE5298" w:rsidRDefault="00F3128B" w:rsidP="00F8589D">
      <w:pPr>
        <w:spacing w:after="0" w:line="276" w:lineRule="auto"/>
        <w:contextualSpacing/>
        <w:jc w:val="center"/>
        <w:rPr>
          <w:rFonts w:ascii="Times New Roman" w:hAnsi="Times New Roman" w:cs="Times New Roman"/>
          <w:noProof/>
          <w:sz w:val="28"/>
          <w:szCs w:val="28"/>
        </w:rPr>
      </w:pPr>
      <w:r w:rsidRPr="00F8589D">
        <w:rPr>
          <w:rFonts w:ascii="Times New Roman" w:hAnsi="Times New Roman" w:cs="Times New Roman"/>
          <w:noProof/>
          <w:sz w:val="28"/>
          <w:szCs w:val="28"/>
        </w:rPr>
        <w:drawing>
          <wp:inline distT="0" distB="0" distL="0" distR="0" wp14:anchorId="4E0DDEAE" wp14:editId="0CE67E76">
            <wp:extent cx="3865591" cy="2578778"/>
            <wp:effectExtent l="0" t="0" r="1905" b="0"/>
            <wp:docPr id="532711346" name="Picture 6" descr="Устройство и принцип работы плазменной панели - Мир телевизоров - Стать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Устройство и принцип работы плазменной панели - Мир телевизоров - Статьи"/>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89686" cy="2594852"/>
                    </a:xfrm>
                    <a:prstGeom prst="rect">
                      <a:avLst/>
                    </a:prstGeom>
                    <a:noFill/>
                    <a:ln>
                      <a:noFill/>
                    </a:ln>
                  </pic:spPr>
                </pic:pic>
              </a:graphicData>
            </a:graphic>
          </wp:inline>
        </w:drawing>
      </w:r>
    </w:p>
    <w:p w14:paraId="46CB1CD6" w14:textId="77777777" w:rsidR="00F8589D" w:rsidRPr="006E25B1" w:rsidRDefault="00F8589D" w:rsidP="00F8589D">
      <w:pPr>
        <w:spacing w:after="0" w:line="276" w:lineRule="auto"/>
        <w:contextualSpacing/>
        <w:jc w:val="center"/>
        <w:rPr>
          <w:rFonts w:ascii="Times New Roman" w:hAnsi="Times New Roman" w:cs="Times New Roman"/>
          <w:noProof/>
          <w:sz w:val="28"/>
          <w:szCs w:val="28"/>
        </w:rPr>
      </w:pPr>
    </w:p>
    <w:p w14:paraId="2BF1FC77" w14:textId="77777777" w:rsidR="00EE5298" w:rsidRPr="006E25B1" w:rsidRDefault="00EE5298" w:rsidP="00F8589D">
      <w:pPr>
        <w:spacing w:after="0" w:line="276" w:lineRule="auto"/>
        <w:contextualSpacing/>
        <w:jc w:val="center"/>
        <w:rPr>
          <w:rFonts w:ascii="Times New Roman" w:hAnsi="Times New Roman" w:cs="Times New Roman"/>
          <w:noProof/>
          <w:sz w:val="28"/>
          <w:szCs w:val="28"/>
        </w:rPr>
      </w:pPr>
      <w:r w:rsidRPr="006E25B1">
        <w:rPr>
          <w:rFonts w:ascii="Times New Roman" w:hAnsi="Times New Roman" w:cs="Times New Roman"/>
          <w:noProof/>
          <w:sz w:val="28"/>
          <w:szCs w:val="28"/>
        </w:rPr>
        <w:t>Рисунок 6 – Устройство и принцип работы плазменного дисплея</w:t>
      </w:r>
    </w:p>
    <w:p w14:paraId="7D6F3E23" w14:textId="77777777" w:rsidR="00EE5298" w:rsidRPr="006E25B1" w:rsidRDefault="00EE5298" w:rsidP="00EE5298">
      <w:pPr>
        <w:spacing w:after="0" w:line="360" w:lineRule="exact"/>
        <w:ind w:firstLine="709"/>
        <w:jc w:val="both"/>
        <w:rPr>
          <w:rFonts w:ascii="Times New Roman" w:hAnsi="Times New Roman" w:cs="Times New Roman"/>
          <w:sz w:val="28"/>
          <w:szCs w:val="28"/>
        </w:rPr>
      </w:pPr>
    </w:p>
    <w:p w14:paraId="2FAFCDE9" w14:textId="77777777"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 xml:space="preserve">Плазменные дисплеи обеспечивали отличное качество изображения с глубокими черными цветами и широкими углами обзора, но уступили место более современным технологиям из-за высокого энергопотребления, толщины и веса. Основные преимущества: отличная контрастность, широкие углы обзора, быстрое время отклика. Недостатки: высокое энергопотребление, толщина и вес, возможное выгорание изображения, ограниченная яркость. </w:t>
      </w:r>
    </w:p>
    <w:p w14:paraId="067B2D9A" w14:textId="77777777"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 xml:space="preserve">Проекционные системы – это устройства, которые проецируют изображение на внешний экран. Современные проекторы используют различные технологии для создания изображения: DLP (Digital Light Processing), LCD (Liquid Crystal Display) и LCoS (Liquid Crystal on Silicon). </w:t>
      </w:r>
    </w:p>
    <w:p w14:paraId="3E912B23" w14:textId="77777777"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 xml:space="preserve">В DLP-проекторах используется цифровой микрозеркальный устройство (DMD), состоящее из миллионов микрозеркал, которые наклоняются для направления света либо на экран, либо в поглотитель. Это позволяет создавать высококачественное изображение с глубокими черными цветами и высокой контрастностью. </w:t>
      </w:r>
    </w:p>
    <w:p w14:paraId="6230AE69" w14:textId="77777777"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lastRenderedPageBreak/>
        <w:t xml:space="preserve">В LCD-проекторах используется три жидких кристаллических панели (для красного, зеленого и синего цветов), через которые проходит свет. Это обеспечивает хорошую цветопередачу, но может приводить к "эффекту экрана" (visible screen door effect). </w:t>
      </w:r>
    </w:p>
    <w:p w14:paraId="009FE40A" w14:textId="3669E12E" w:rsidR="00EE5298"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 xml:space="preserve">В LCoS-проекторах используется отражающая ЖК-панель, которая сочетает преимущества LCD и DLP технологий. Это обеспечивает высокую четкость изображения и хорошую цветопередачу. </w:t>
      </w:r>
      <w:r w:rsidR="00F3128B">
        <w:rPr>
          <w:rFonts w:ascii="Times New Roman" w:hAnsi="Times New Roman" w:cs="Times New Roman"/>
          <w:sz w:val="28"/>
          <w:szCs w:val="28"/>
        </w:rPr>
        <w:t>Сравние этих трех проекторов показано на рисунке 7.</w:t>
      </w:r>
    </w:p>
    <w:p w14:paraId="4B02A9EF" w14:textId="77777777" w:rsidR="00F8589D" w:rsidRDefault="00F8589D" w:rsidP="00EE5298">
      <w:pPr>
        <w:spacing w:after="0" w:line="360" w:lineRule="exact"/>
        <w:ind w:firstLine="709"/>
        <w:jc w:val="both"/>
        <w:rPr>
          <w:rFonts w:ascii="Times New Roman" w:hAnsi="Times New Roman" w:cs="Times New Roman"/>
          <w:sz w:val="28"/>
          <w:szCs w:val="28"/>
        </w:rPr>
      </w:pPr>
    </w:p>
    <w:p w14:paraId="41F3BA43" w14:textId="14F47E04" w:rsidR="00F3128B" w:rsidRPr="006E25B1" w:rsidRDefault="00F3128B" w:rsidP="00F8589D">
      <w:pPr>
        <w:spacing w:after="0" w:line="276" w:lineRule="auto"/>
        <w:contextualSpacing/>
        <w:jc w:val="center"/>
        <w:rPr>
          <w:rFonts w:ascii="Times New Roman" w:hAnsi="Times New Roman" w:cs="Times New Roman"/>
          <w:noProof/>
          <w:sz w:val="28"/>
          <w:szCs w:val="28"/>
        </w:rPr>
      </w:pPr>
      <w:r w:rsidRPr="00F8589D">
        <w:rPr>
          <w:rFonts w:ascii="Times New Roman" w:hAnsi="Times New Roman" w:cs="Times New Roman"/>
          <w:noProof/>
          <w:sz w:val="28"/>
          <w:szCs w:val="28"/>
        </w:rPr>
        <w:drawing>
          <wp:inline distT="0" distB="0" distL="0" distR="0" wp14:anchorId="57530579" wp14:editId="6CDC4FBA">
            <wp:extent cx="3941907" cy="2008032"/>
            <wp:effectExtent l="0" t="0" r="1905" b="0"/>
            <wp:docPr id="332439101" name="Picture 7" descr="Основные проекционные технолог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Основные проекционные технологии"/>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56651" cy="2015543"/>
                    </a:xfrm>
                    <a:prstGeom prst="rect">
                      <a:avLst/>
                    </a:prstGeom>
                    <a:noFill/>
                    <a:ln>
                      <a:noFill/>
                    </a:ln>
                  </pic:spPr>
                </pic:pic>
              </a:graphicData>
            </a:graphic>
          </wp:inline>
        </w:drawing>
      </w:r>
    </w:p>
    <w:p w14:paraId="10FC0AB5" w14:textId="77777777" w:rsidR="00EE5298" w:rsidRPr="006E25B1" w:rsidRDefault="00EE5298" w:rsidP="00F8589D">
      <w:pPr>
        <w:spacing w:after="0" w:line="276" w:lineRule="auto"/>
        <w:contextualSpacing/>
        <w:jc w:val="center"/>
        <w:rPr>
          <w:rFonts w:ascii="Times New Roman" w:hAnsi="Times New Roman" w:cs="Times New Roman"/>
          <w:noProof/>
          <w:sz w:val="28"/>
          <w:szCs w:val="28"/>
        </w:rPr>
      </w:pPr>
    </w:p>
    <w:p w14:paraId="303388A3" w14:textId="77777777" w:rsidR="00EE5298" w:rsidRPr="006E25B1" w:rsidRDefault="00EE5298" w:rsidP="00F8589D">
      <w:pPr>
        <w:spacing w:after="0" w:line="276" w:lineRule="auto"/>
        <w:contextualSpacing/>
        <w:jc w:val="center"/>
        <w:rPr>
          <w:rFonts w:ascii="Times New Roman" w:hAnsi="Times New Roman" w:cs="Times New Roman"/>
          <w:noProof/>
          <w:sz w:val="28"/>
          <w:szCs w:val="28"/>
        </w:rPr>
      </w:pPr>
      <w:r w:rsidRPr="006E25B1">
        <w:rPr>
          <w:rFonts w:ascii="Times New Roman" w:hAnsi="Times New Roman" w:cs="Times New Roman"/>
          <w:noProof/>
          <w:sz w:val="28"/>
          <w:szCs w:val="28"/>
        </w:rPr>
        <w:t>Рисунок 7 – Сравнение технологий проекционных систем (DLP, LCD, LCoS)</w:t>
      </w:r>
    </w:p>
    <w:p w14:paraId="440DB41D" w14:textId="77777777" w:rsidR="00EE5298" w:rsidRPr="006E25B1" w:rsidRDefault="00EE5298" w:rsidP="00EE5298">
      <w:pPr>
        <w:spacing w:after="0" w:line="360" w:lineRule="exact"/>
        <w:ind w:firstLine="709"/>
        <w:jc w:val="both"/>
        <w:rPr>
          <w:rFonts w:ascii="Times New Roman" w:hAnsi="Times New Roman" w:cs="Times New Roman"/>
          <w:sz w:val="28"/>
          <w:szCs w:val="28"/>
        </w:rPr>
      </w:pPr>
    </w:p>
    <w:p w14:paraId="5CC38507" w14:textId="77777777"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 xml:space="preserve">Проекционные системы широко применяются в образовании, бизнесе и развлечениях, обеспечивая возможность отображения больших изображений. Основные преимущества: возможность отображения больших изображений, мобильность, гибкость в расположении. Недостатки: зависимость от окружающего освещения, ограниченная яркость по сравнению с мониторами, необходимость в специальном экране для оптимального качества изображения. </w:t>
      </w:r>
    </w:p>
    <w:p w14:paraId="53D34073" w14:textId="77A34D2B"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Электронные чернила (E-ink) – специализированные дисплеи, используемые в электронных книгах. Принцип работы E-ink основан на использовании микрокапсул, содержащих черные и белые частицы, которые перемещаются под воздействием электрического поля.</w:t>
      </w:r>
    </w:p>
    <w:p w14:paraId="6A5C4C9F" w14:textId="062E7F18" w:rsidR="00EE5298" w:rsidRDefault="00F3128B" w:rsidP="00F8589D">
      <w:pPr>
        <w:spacing w:after="0" w:line="276" w:lineRule="auto"/>
        <w:contextualSpacing/>
        <w:jc w:val="center"/>
        <w:rPr>
          <w:rFonts w:ascii="Times New Roman" w:hAnsi="Times New Roman" w:cs="Times New Roman"/>
          <w:noProof/>
          <w:sz w:val="28"/>
          <w:szCs w:val="28"/>
        </w:rPr>
      </w:pPr>
      <w:r w:rsidRPr="00F8589D">
        <w:rPr>
          <w:rFonts w:ascii="Times New Roman" w:hAnsi="Times New Roman" w:cs="Times New Roman"/>
          <w:noProof/>
          <w:sz w:val="28"/>
          <w:szCs w:val="28"/>
        </w:rPr>
        <w:lastRenderedPageBreak/>
        <w:drawing>
          <wp:inline distT="0" distB="0" distL="0" distR="0" wp14:anchorId="2675B1B1" wp14:editId="27F8930F">
            <wp:extent cx="3145155" cy="2202815"/>
            <wp:effectExtent l="0" t="0" r="0" b="6985"/>
            <wp:docPr id="355991298" name="Picture 8" descr="Электронная бумага — Википед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Электронная бумага — Википедия"/>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5155" cy="2202815"/>
                    </a:xfrm>
                    <a:prstGeom prst="rect">
                      <a:avLst/>
                    </a:prstGeom>
                    <a:noFill/>
                    <a:ln>
                      <a:noFill/>
                    </a:ln>
                  </pic:spPr>
                </pic:pic>
              </a:graphicData>
            </a:graphic>
          </wp:inline>
        </w:drawing>
      </w:r>
    </w:p>
    <w:p w14:paraId="2CB466C3" w14:textId="77777777" w:rsidR="00F8589D" w:rsidRPr="006E25B1" w:rsidRDefault="00F8589D" w:rsidP="00F8589D">
      <w:pPr>
        <w:spacing w:after="0" w:line="276" w:lineRule="auto"/>
        <w:contextualSpacing/>
        <w:jc w:val="center"/>
        <w:rPr>
          <w:rFonts w:ascii="Times New Roman" w:hAnsi="Times New Roman" w:cs="Times New Roman"/>
          <w:noProof/>
          <w:sz w:val="28"/>
          <w:szCs w:val="28"/>
        </w:rPr>
      </w:pPr>
    </w:p>
    <w:p w14:paraId="71F46F96" w14:textId="77777777" w:rsidR="00EE5298" w:rsidRPr="006E25B1" w:rsidRDefault="00EE5298" w:rsidP="00F8589D">
      <w:pPr>
        <w:spacing w:after="0" w:line="276" w:lineRule="auto"/>
        <w:contextualSpacing/>
        <w:jc w:val="center"/>
        <w:rPr>
          <w:rFonts w:ascii="Times New Roman" w:hAnsi="Times New Roman" w:cs="Times New Roman"/>
          <w:noProof/>
          <w:sz w:val="28"/>
          <w:szCs w:val="28"/>
        </w:rPr>
      </w:pPr>
      <w:r w:rsidRPr="006E25B1">
        <w:rPr>
          <w:rFonts w:ascii="Times New Roman" w:hAnsi="Times New Roman" w:cs="Times New Roman"/>
          <w:noProof/>
          <w:sz w:val="28"/>
          <w:szCs w:val="28"/>
        </w:rPr>
        <w:t>Рисунок 8 – Устройство и принцип работы электронных чернил</w:t>
      </w:r>
    </w:p>
    <w:p w14:paraId="4969C90C" w14:textId="77777777" w:rsidR="00EE5298" w:rsidRPr="006E25B1" w:rsidRDefault="00EE5298" w:rsidP="00EE5298">
      <w:pPr>
        <w:spacing w:after="0" w:line="360" w:lineRule="exact"/>
        <w:ind w:firstLine="709"/>
        <w:jc w:val="both"/>
        <w:rPr>
          <w:rFonts w:ascii="Times New Roman" w:hAnsi="Times New Roman" w:cs="Times New Roman"/>
          <w:sz w:val="28"/>
          <w:szCs w:val="28"/>
        </w:rPr>
      </w:pPr>
    </w:p>
    <w:p w14:paraId="7A52BF6D" w14:textId="05ACE9CD"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Когда положительное напряжение прикладывается к верхней пластине, белые частицы перемещаются вверх, а черные – вниз, создавая белый пиксель</w:t>
      </w:r>
      <w:r w:rsidR="000B6553" w:rsidRPr="000B6553">
        <w:rPr>
          <w:rFonts w:ascii="Times New Roman" w:hAnsi="Times New Roman" w:cs="Times New Roman"/>
          <w:sz w:val="28"/>
          <w:szCs w:val="28"/>
        </w:rPr>
        <w:t>[11]</w:t>
      </w:r>
      <w:r w:rsidRPr="006E25B1">
        <w:rPr>
          <w:rFonts w:ascii="Times New Roman" w:hAnsi="Times New Roman" w:cs="Times New Roman"/>
          <w:sz w:val="28"/>
          <w:szCs w:val="28"/>
        </w:rPr>
        <w:t xml:space="preserve">. При отрицательном напряжении происходит обратное перемещение частиц, создавая черный пиксель. Это позволяет отображать текст и изображения, которые выглядят как напечатанные на бумаге. </w:t>
      </w:r>
    </w:p>
    <w:p w14:paraId="5386B248" w14:textId="77777777" w:rsidR="00EE5298" w:rsidRPr="006E25B1" w:rsidRDefault="00EE5298" w:rsidP="00EE5298">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 xml:space="preserve">Основные преимущества: низкое энергопотребление, естественное восприятие текста, возможность использования при ярком солнечном свете. Недостатки: низкая частота обновления, отсутствие цвета (в базовых моделях), непригодность для отображения динамического контента, таких как видео. </w:t>
      </w:r>
    </w:p>
    <w:p w14:paraId="71724D65" w14:textId="77777777" w:rsidR="00EE5298" w:rsidRPr="006E25B1" w:rsidRDefault="00EE5298" w:rsidP="00EE5298">
      <w:pPr>
        <w:spacing w:after="0" w:line="360" w:lineRule="exact"/>
        <w:jc w:val="both"/>
        <w:rPr>
          <w:rFonts w:ascii="Times New Roman" w:hAnsi="Times New Roman" w:cs="Times New Roman"/>
          <w:sz w:val="28"/>
          <w:szCs w:val="28"/>
        </w:rPr>
      </w:pPr>
    </w:p>
    <w:p w14:paraId="18BD5F87" w14:textId="34067604" w:rsidR="00F8589D" w:rsidRPr="006E25B1" w:rsidRDefault="00EE5298" w:rsidP="00F8589D">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Таблица 1 – Сравнение основных технологий видеодисплеев</w:t>
      </w:r>
    </w:p>
    <w:tbl>
      <w:tblPr>
        <w:tblStyle w:val="TableGrid"/>
        <w:tblW w:w="0" w:type="auto"/>
        <w:tblLook w:val="04A0" w:firstRow="1" w:lastRow="0" w:firstColumn="1" w:lastColumn="0" w:noHBand="0" w:noVBand="1"/>
      </w:tblPr>
      <w:tblGrid>
        <w:gridCol w:w="1645"/>
        <w:gridCol w:w="1281"/>
        <w:gridCol w:w="832"/>
        <w:gridCol w:w="896"/>
        <w:gridCol w:w="896"/>
        <w:gridCol w:w="960"/>
        <w:gridCol w:w="896"/>
        <w:gridCol w:w="909"/>
        <w:gridCol w:w="1030"/>
      </w:tblGrid>
      <w:tr w:rsidR="00F8589D" w14:paraId="620AEDF4" w14:textId="6FEDCC6A" w:rsidTr="00F8589D">
        <w:tc>
          <w:tcPr>
            <w:tcW w:w="1645" w:type="dxa"/>
          </w:tcPr>
          <w:p w14:paraId="3E86313D" w14:textId="1ED6D68E" w:rsidR="00F3128B" w:rsidRDefault="00F3128B" w:rsidP="00F3128B">
            <w:pPr>
              <w:spacing w:line="360" w:lineRule="exact"/>
              <w:ind w:right="143"/>
              <w:jc w:val="both"/>
              <w:rPr>
                <w:rFonts w:ascii="Times New Roman" w:hAnsi="Times New Roman" w:cs="Times New Roman"/>
                <w:sz w:val="28"/>
                <w:szCs w:val="28"/>
              </w:rPr>
            </w:pPr>
            <w:r w:rsidRPr="00F5749B">
              <w:rPr>
                <w:rFonts w:ascii="Times New Roman" w:hAnsi="Times New Roman" w:cs="Times New Roman"/>
                <w:sz w:val="28"/>
                <w:szCs w:val="28"/>
              </w:rPr>
              <w:t>Ха</w:t>
            </w:r>
            <w:r w:rsidR="00F8589D">
              <w:rPr>
                <w:rFonts w:ascii="Times New Roman" w:hAnsi="Times New Roman" w:cs="Times New Roman"/>
                <w:sz w:val="28"/>
                <w:szCs w:val="28"/>
              </w:rPr>
              <w:t>р-ка</w:t>
            </w:r>
          </w:p>
        </w:tc>
        <w:tc>
          <w:tcPr>
            <w:tcW w:w="1281" w:type="dxa"/>
          </w:tcPr>
          <w:p w14:paraId="3D1BC47B" w14:textId="0D0F03F1" w:rsidR="00F3128B" w:rsidRDefault="00F3128B" w:rsidP="00F3128B">
            <w:pPr>
              <w:spacing w:line="360" w:lineRule="exact"/>
              <w:jc w:val="both"/>
              <w:rPr>
                <w:rFonts w:ascii="Times New Roman" w:hAnsi="Times New Roman" w:cs="Times New Roman"/>
                <w:sz w:val="28"/>
                <w:szCs w:val="28"/>
              </w:rPr>
            </w:pPr>
            <w:r w:rsidRPr="00F5749B">
              <w:rPr>
                <w:rFonts w:ascii="Times New Roman" w:hAnsi="Times New Roman" w:cs="Times New Roman"/>
                <w:sz w:val="28"/>
                <w:szCs w:val="28"/>
              </w:rPr>
              <w:t xml:space="preserve">|LCD </w:t>
            </w:r>
          </w:p>
        </w:tc>
        <w:tc>
          <w:tcPr>
            <w:tcW w:w="832" w:type="dxa"/>
          </w:tcPr>
          <w:p w14:paraId="6D4D7BEC" w14:textId="4E9C3D08" w:rsidR="00F3128B" w:rsidRDefault="00F3128B" w:rsidP="00F3128B">
            <w:pPr>
              <w:spacing w:line="360" w:lineRule="exact"/>
              <w:jc w:val="both"/>
              <w:rPr>
                <w:rFonts w:ascii="Times New Roman" w:hAnsi="Times New Roman" w:cs="Times New Roman"/>
                <w:sz w:val="28"/>
                <w:szCs w:val="28"/>
              </w:rPr>
            </w:pPr>
            <w:r w:rsidRPr="00F5749B">
              <w:rPr>
                <w:rFonts w:ascii="Times New Roman" w:hAnsi="Times New Roman" w:cs="Times New Roman"/>
                <w:sz w:val="28"/>
                <w:szCs w:val="28"/>
              </w:rPr>
              <w:t xml:space="preserve">LED </w:t>
            </w:r>
          </w:p>
        </w:tc>
        <w:tc>
          <w:tcPr>
            <w:tcW w:w="896" w:type="dxa"/>
          </w:tcPr>
          <w:p w14:paraId="5097F363" w14:textId="1BD47A23" w:rsidR="00F3128B" w:rsidRDefault="00F3128B" w:rsidP="00F3128B">
            <w:pPr>
              <w:spacing w:line="360" w:lineRule="exact"/>
              <w:jc w:val="both"/>
              <w:rPr>
                <w:rFonts w:ascii="Times New Roman" w:hAnsi="Times New Roman" w:cs="Times New Roman"/>
                <w:sz w:val="28"/>
                <w:szCs w:val="28"/>
              </w:rPr>
            </w:pPr>
            <w:r w:rsidRPr="00F5749B">
              <w:rPr>
                <w:rFonts w:ascii="Times New Roman" w:hAnsi="Times New Roman" w:cs="Times New Roman"/>
                <w:sz w:val="28"/>
                <w:szCs w:val="28"/>
              </w:rPr>
              <w:t xml:space="preserve">OLED </w:t>
            </w:r>
          </w:p>
        </w:tc>
        <w:tc>
          <w:tcPr>
            <w:tcW w:w="896" w:type="dxa"/>
          </w:tcPr>
          <w:p w14:paraId="7060F11B" w14:textId="505381F8" w:rsidR="00F3128B" w:rsidRDefault="00F3128B" w:rsidP="00F3128B">
            <w:pPr>
              <w:spacing w:line="360" w:lineRule="exact"/>
              <w:jc w:val="both"/>
              <w:rPr>
                <w:rFonts w:ascii="Times New Roman" w:hAnsi="Times New Roman" w:cs="Times New Roman"/>
                <w:sz w:val="28"/>
                <w:szCs w:val="28"/>
              </w:rPr>
            </w:pPr>
            <w:r w:rsidRPr="00F5749B">
              <w:rPr>
                <w:rFonts w:ascii="Times New Roman" w:hAnsi="Times New Roman" w:cs="Times New Roman"/>
                <w:sz w:val="28"/>
                <w:szCs w:val="28"/>
              </w:rPr>
              <w:t xml:space="preserve">QLED </w:t>
            </w:r>
          </w:p>
        </w:tc>
        <w:tc>
          <w:tcPr>
            <w:tcW w:w="960" w:type="dxa"/>
          </w:tcPr>
          <w:p w14:paraId="520E9856" w14:textId="577F9E20" w:rsidR="00F3128B" w:rsidRDefault="00F3128B" w:rsidP="00F3128B">
            <w:pPr>
              <w:spacing w:line="360" w:lineRule="exact"/>
              <w:jc w:val="both"/>
              <w:rPr>
                <w:rFonts w:ascii="Times New Roman" w:hAnsi="Times New Roman" w:cs="Times New Roman"/>
                <w:sz w:val="28"/>
                <w:szCs w:val="28"/>
              </w:rPr>
            </w:pPr>
            <w:r w:rsidRPr="00F5749B">
              <w:rPr>
                <w:rFonts w:ascii="Times New Roman" w:hAnsi="Times New Roman" w:cs="Times New Roman"/>
                <w:sz w:val="28"/>
                <w:szCs w:val="28"/>
              </w:rPr>
              <w:t>MicroLED</w:t>
            </w:r>
          </w:p>
        </w:tc>
        <w:tc>
          <w:tcPr>
            <w:tcW w:w="896" w:type="dxa"/>
          </w:tcPr>
          <w:p w14:paraId="14F6FB14" w14:textId="62C06951" w:rsidR="00F3128B" w:rsidRDefault="00F3128B" w:rsidP="00F3128B">
            <w:pPr>
              <w:spacing w:line="360" w:lineRule="exact"/>
              <w:jc w:val="both"/>
              <w:rPr>
                <w:rFonts w:ascii="Times New Roman" w:hAnsi="Times New Roman" w:cs="Times New Roman"/>
                <w:sz w:val="28"/>
                <w:szCs w:val="28"/>
              </w:rPr>
            </w:pPr>
            <w:r w:rsidRPr="00F5749B">
              <w:rPr>
                <w:rFonts w:ascii="Times New Roman" w:hAnsi="Times New Roman" w:cs="Times New Roman"/>
                <w:sz w:val="28"/>
                <w:szCs w:val="28"/>
              </w:rPr>
              <w:t>Плазма</w:t>
            </w:r>
          </w:p>
        </w:tc>
        <w:tc>
          <w:tcPr>
            <w:tcW w:w="909" w:type="dxa"/>
          </w:tcPr>
          <w:p w14:paraId="7DBCEC53" w14:textId="578873DE" w:rsidR="00F3128B" w:rsidRDefault="00F3128B" w:rsidP="00F3128B">
            <w:pPr>
              <w:spacing w:line="360" w:lineRule="exact"/>
              <w:jc w:val="both"/>
              <w:rPr>
                <w:rFonts w:ascii="Times New Roman" w:hAnsi="Times New Roman" w:cs="Times New Roman"/>
                <w:sz w:val="28"/>
                <w:szCs w:val="28"/>
              </w:rPr>
            </w:pPr>
            <w:r w:rsidRPr="00F5749B">
              <w:rPr>
                <w:rFonts w:ascii="Times New Roman" w:hAnsi="Times New Roman" w:cs="Times New Roman"/>
                <w:sz w:val="28"/>
                <w:szCs w:val="28"/>
              </w:rPr>
              <w:t>Проектор</w:t>
            </w:r>
          </w:p>
        </w:tc>
        <w:tc>
          <w:tcPr>
            <w:tcW w:w="1030" w:type="dxa"/>
          </w:tcPr>
          <w:p w14:paraId="10C80203" w14:textId="362FB1EB" w:rsidR="00F3128B" w:rsidRDefault="00F3128B" w:rsidP="00F3128B">
            <w:pPr>
              <w:spacing w:line="360" w:lineRule="exact"/>
              <w:jc w:val="both"/>
              <w:rPr>
                <w:rFonts w:ascii="Times New Roman" w:hAnsi="Times New Roman" w:cs="Times New Roman"/>
                <w:sz w:val="28"/>
                <w:szCs w:val="28"/>
              </w:rPr>
            </w:pPr>
            <w:r w:rsidRPr="00F5749B">
              <w:rPr>
                <w:rFonts w:ascii="Times New Roman" w:hAnsi="Times New Roman" w:cs="Times New Roman"/>
                <w:sz w:val="28"/>
                <w:szCs w:val="28"/>
              </w:rPr>
              <w:t xml:space="preserve">E-ink </w:t>
            </w:r>
          </w:p>
        </w:tc>
      </w:tr>
      <w:tr w:rsidR="00F8589D" w14:paraId="458F5DF6" w14:textId="6401D82C" w:rsidTr="00F8589D">
        <w:tc>
          <w:tcPr>
            <w:tcW w:w="1645" w:type="dxa"/>
          </w:tcPr>
          <w:p w14:paraId="5857929D" w14:textId="1EADEF00"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Яркость</w:t>
            </w:r>
          </w:p>
        </w:tc>
        <w:tc>
          <w:tcPr>
            <w:tcW w:w="1281" w:type="dxa"/>
          </w:tcPr>
          <w:p w14:paraId="32A07D3C" w14:textId="005E2B39"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Сред</w:t>
            </w:r>
            <w:r>
              <w:rPr>
                <w:rFonts w:ascii="Times New Roman" w:hAnsi="Times New Roman" w:cs="Times New Roman"/>
                <w:sz w:val="28"/>
                <w:szCs w:val="28"/>
              </w:rPr>
              <w:t>н.</w:t>
            </w:r>
          </w:p>
        </w:tc>
        <w:tc>
          <w:tcPr>
            <w:tcW w:w="832" w:type="dxa"/>
          </w:tcPr>
          <w:p w14:paraId="51F1255C" w14:textId="05AE0764"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Выс</w:t>
            </w:r>
            <w:r>
              <w:rPr>
                <w:rFonts w:ascii="Times New Roman" w:hAnsi="Times New Roman" w:cs="Times New Roman"/>
                <w:sz w:val="28"/>
                <w:szCs w:val="28"/>
              </w:rPr>
              <w:t>.</w:t>
            </w:r>
          </w:p>
        </w:tc>
        <w:tc>
          <w:tcPr>
            <w:tcW w:w="896" w:type="dxa"/>
          </w:tcPr>
          <w:p w14:paraId="2B332DF7" w14:textId="67BE35D5"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Средн</w:t>
            </w:r>
            <w:r>
              <w:rPr>
                <w:rFonts w:ascii="Times New Roman" w:hAnsi="Times New Roman" w:cs="Times New Roman"/>
                <w:sz w:val="28"/>
                <w:szCs w:val="28"/>
              </w:rPr>
              <w:t>.</w:t>
            </w:r>
          </w:p>
        </w:tc>
        <w:tc>
          <w:tcPr>
            <w:tcW w:w="896" w:type="dxa"/>
          </w:tcPr>
          <w:p w14:paraId="657713A7" w14:textId="62A465E6"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Оч</w:t>
            </w:r>
            <w:r>
              <w:rPr>
                <w:rFonts w:ascii="Times New Roman" w:hAnsi="Times New Roman" w:cs="Times New Roman"/>
                <w:sz w:val="28"/>
                <w:szCs w:val="28"/>
              </w:rPr>
              <w:t>.</w:t>
            </w:r>
            <w:r w:rsidRPr="006E25B1">
              <w:rPr>
                <w:rFonts w:ascii="Times New Roman" w:hAnsi="Times New Roman" w:cs="Times New Roman"/>
                <w:sz w:val="28"/>
                <w:szCs w:val="28"/>
              </w:rPr>
              <w:t xml:space="preserve"> </w:t>
            </w:r>
            <w:r w:rsidRPr="006E25B1">
              <w:rPr>
                <w:rFonts w:ascii="Times New Roman" w:hAnsi="Times New Roman" w:cs="Times New Roman"/>
                <w:sz w:val="28"/>
                <w:szCs w:val="28"/>
              </w:rPr>
              <w:t>В</w:t>
            </w:r>
            <w:r w:rsidRPr="006E25B1">
              <w:rPr>
                <w:rFonts w:ascii="Times New Roman" w:hAnsi="Times New Roman" w:cs="Times New Roman"/>
                <w:sz w:val="28"/>
                <w:szCs w:val="28"/>
              </w:rPr>
              <w:t>ыс</w:t>
            </w:r>
            <w:r>
              <w:rPr>
                <w:rFonts w:ascii="Times New Roman" w:hAnsi="Times New Roman" w:cs="Times New Roman"/>
                <w:sz w:val="28"/>
                <w:szCs w:val="28"/>
              </w:rPr>
              <w:t>.</w:t>
            </w:r>
          </w:p>
        </w:tc>
        <w:tc>
          <w:tcPr>
            <w:tcW w:w="960" w:type="dxa"/>
          </w:tcPr>
          <w:p w14:paraId="2439CCFB" w14:textId="0B13F06D"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Оч</w:t>
            </w:r>
            <w:r>
              <w:rPr>
                <w:rFonts w:ascii="Times New Roman" w:hAnsi="Times New Roman" w:cs="Times New Roman"/>
                <w:sz w:val="28"/>
                <w:szCs w:val="28"/>
              </w:rPr>
              <w:t>.</w:t>
            </w:r>
            <w:r w:rsidRPr="006E25B1">
              <w:rPr>
                <w:rFonts w:ascii="Times New Roman" w:hAnsi="Times New Roman" w:cs="Times New Roman"/>
                <w:sz w:val="28"/>
                <w:szCs w:val="28"/>
              </w:rPr>
              <w:t xml:space="preserve"> Выс</w:t>
            </w:r>
            <w:r>
              <w:rPr>
                <w:rFonts w:ascii="Times New Roman" w:hAnsi="Times New Roman" w:cs="Times New Roman"/>
                <w:sz w:val="28"/>
                <w:szCs w:val="28"/>
              </w:rPr>
              <w:t>.</w:t>
            </w:r>
          </w:p>
        </w:tc>
        <w:tc>
          <w:tcPr>
            <w:tcW w:w="896" w:type="dxa"/>
          </w:tcPr>
          <w:p w14:paraId="58796E75" w14:textId="40D5ED22"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Средн</w:t>
            </w:r>
            <w:r>
              <w:rPr>
                <w:rFonts w:ascii="Times New Roman" w:hAnsi="Times New Roman" w:cs="Times New Roman"/>
                <w:sz w:val="28"/>
                <w:szCs w:val="28"/>
              </w:rPr>
              <w:t>.</w:t>
            </w:r>
          </w:p>
        </w:tc>
        <w:tc>
          <w:tcPr>
            <w:tcW w:w="909" w:type="dxa"/>
          </w:tcPr>
          <w:p w14:paraId="013EB42C" w14:textId="3F07DD02"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Средн</w:t>
            </w:r>
            <w:r>
              <w:rPr>
                <w:rFonts w:ascii="Times New Roman" w:hAnsi="Times New Roman" w:cs="Times New Roman"/>
                <w:sz w:val="28"/>
                <w:szCs w:val="28"/>
              </w:rPr>
              <w:t>.</w:t>
            </w:r>
          </w:p>
        </w:tc>
        <w:tc>
          <w:tcPr>
            <w:tcW w:w="1030" w:type="dxa"/>
          </w:tcPr>
          <w:p w14:paraId="35CEFAD5" w14:textId="62872E09"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Низк</w:t>
            </w:r>
            <w:r>
              <w:rPr>
                <w:rFonts w:ascii="Times New Roman" w:hAnsi="Times New Roman" w:cs="Times New Roman"/>
                <w:sz w:val="28"/>
                <w:szCs w:val="28"/>
              </w:rPr>
              <w:t>.</w:t>
            </w:r>
          </w:p>
        </w:tc>
      </w:tr>
      <w:tr w:rsidR="00F8589D" w14:paraId="0FD15080" w14:textId="607997F7" w:rsidTr="00F8589D">
        <w:tc>
          <w:tcPr>
            <w:tcW w:w="1645" w:type="dxa"/>
          </w:tcPr>
          <w:p w14:paraId="28148FF1" w14:textId="4ECEF03E"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Контрастность</w:t>
            </w:r>
          </w:p>
        </w:tc>
        <w:tc>
          <w:tcPr>
            <w:tcW w:w="1281" w:type="dxa"/>
          </w:tcPr>
          <w:p w14:paraId="37E2E7C5" w14:textId="5CF287CE"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Низк</w:t>
            </w:r>
          </w:p>
        </w:tc>
        <w:tc>
          <w:tcPr>
            <w:tcW w:w="832" w:type="dxa"/>
          </w:tcPr>
          <w:p w14:paraId="16E23487" w14:textId="0261D616"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Сред</w:t>
            </w:r>
            <w:r>
              <w:rPr>
                <w:rFonts w:ascii="Times New Roman" w:hAnsi="Times New Roman" w:cs="Times New Roman"/>
                <w:sz w:val="28"/>
                <w:szCs w:val="28"/>
              </w:rPr>
              <w:t>н</w:t>
            </w:r>
          </w:p>
        </w:tc>
        <w:tc>
          <w:tcPr>
            <w:tcW w:w="896" w:type="dxa"/>
          </w:tcPr>
          <w:p w14:paraId="7F05EF36" w14:textId="5F0E19B8"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Оч</w:t>
            </w:r>
            <w:r>
              <w:rPr>
                <w:rFonts w:ascii="Times New Roman" w:hAnsi="Times New Roman" w:cs="Times New Roman"/>
                <w:sz w:val="28"/>
                <w:szCs w:val="28"/>
              </w:rPr>
              <w:t>.</w:t>
            </w:r>
            <w:r w:rsidRPr="006E25B1">
              <w:rPr>
                <w:rFonts w:ascii="Times New Roman" w:hAnsi="Times New Roman" w:cs="Times New Roman"/>
                <w:sz w:val="28"/>
                <w:szCs w:val="28"/>
              </w:rPr>
              <w:t xml:space="preserve"> Выс</w:t>
            </w:r>
            <w:r>
              <w:rPr>
                <w:rFonts w:ascii="Times New Roman" w:hAnsi="Times New Roman" w:cs="Times New Roman"/>
                <w:sz w:val="28"/>
                <w:szCs w:val="28"/>
              </w:rPr>
              <w:t>.</w:t>
            </w:r>
          </w:p>
        </w:tc>
        <w:tc>
          <w:tcPr>
            <w:tcW w:w="896" w:type="dxa"/>
          </w:tcPr>
          <w:p w14:paraId="21B6F875" w14:textId="275C6BDC"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Выс</w:t>
            </w:r>
            <w:r>
              <w:rPr>
                <w:rFonts w:ascii="Times New Roman" w:hAnsi="Times New Roman" w:cs="Times New Roman"/>
                <w:sz w:val="28"/>
                <w:szCs w:val="28"/>
              </w:rPr>
              <w:t>.</w:t>
            </w:r>
          </w:p>
        </w:tc>
        <w:tc>
          <w:tcPr>
            <w:tcW w:w="960" w:type="dxa"/>
          </w:tcPr>
          <w:p w14:paraId="03667481" w14:textId="7FFDA7CF"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Оч</w:t>
            </w:r>
            <w:r>
              <w:rPr>
                <w:rFonts w:ascii="Times New Roman" w:hAnsi="Times New Roman" w:cs="Times New Roman"/>
                <w:sz w:val="28"/>
                <w:szCs w:val="28"/>
              </w:rPr>
              <w:t>.</w:t>
            </w:r>
            <w:r w:rsidRPr="006E25B1">
              <w:rPr>
                <w:rFonts w:ascii="Times New Roman" w:hAnsi="Times New Roman" w:cs="Times New Roman"/>
                <w:sz w:val="28"/>
                <w:szCs w:val="28"/>
              </w:rPr>
              <w:t xml:space="preserve"> Выс</w:t>
            </w:r>
            <w:r>
              <w:rPr>
                <w:rFonts w:ascii="Times New Roman" w:hAnsi="Times New Roman" w:cs="Times New Roman"/>
                <w:sz w:val="28"/>
                <w:szCs w:val="28"/>
              </w:rPr>
              <w:t>.</w:t>
            </w:r>
          </w:p>
        </w:tc>
        <w:tc>
          <w:tcPr>
            <w:tcW w:w="896" w:type="dxa"/>
          </w:tcPr>
          <w:p w14:paraId="0C901DBB" w14:textId="07B2D9A9"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Выс</w:t>
            </w:r>
            <w:r>
              <w:rPr>
                <w:rFonts w:ascii="Times New Roman" w:hAnsi="Times New Roman" w:cs="Times New Roman"/>
                <w:sz w:val="28"/>
                <w:szCs w:val="28"/>
              </w:rPr>
              <w:t>.</w:t>
            </w:r>
          </w:p>
        </w:tc>
        <w:tc>
          <w:tcPr>
            <w:tcW w:w="909" w:type="dxa"/>
          </w:tcPr>
          <w:p w14:paraId="5F2B75FF" w14:textId="603802CF"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Средн</w:t>
            </w:r>
            <w:r>
              <w:rPr>
                <w:rFonts w:ascii="Times New Roman" w:hAnsi="Times New Roman" w:cs="Times New Roman"/>
                <w:sz w:val="28"/>
                <w:szCs w:val="28"/>
              </w:rPr>
              <w:t>.</w:t>
            </w:r>
          </w:p>
        </w:tc>
        <w:tc>
          <w:tcPr>
            <w:tcW w:w="1030" w:type="dxa"/>
          </w:tcPr>
          <w:p w14:paraId="33C7CFB9" w14:textId="5DB3EEE9"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Выс</w:t>
            </w:r>
            <w:r>
              <w:rPr>
                <w:rFonts w:ascii="Times New Roman" w:hAnsi="Times New Roman" w:cs="Times New Roman"/>
                <w:sz w:val="28"/>
                <w:szCs w:val="28"/>
              </w:rPr>
              <w:t>.</w:t>
            </w:r>
          </w:p>
        </w:tc>
      </w:tr>
      <w:tr w:rsidR="00F8589D" w14:paraId="59148F3F" w14:textId="1378C2C1" w:rsidTr="00F8589D">
        <w:tc>
          <w:tcPr>
            <w:tcW w:w="1645" w:type="dxa"/>
          </w:tcPr>
          <w:p w14:paraId="6C09EF80" w14:textId="3677C30D"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Углы обзора</w:t>
            </w:r>
          </w:p>
        </w:tc>
        <w:tc>
          <w:tcPr>
            <w:tcW w:w="1281" w:type="dxa"/>
          </w:tcPr>
          <w:p w14:paraId="5435F9C2" w14:textId="64A81DF1"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Ограниченные</w:t>
            </w:r>
          </w:p>
        </w:tc>
        <w:tc>
          <w:tcPr>
            <w:tcW w:w="832" w:type="dxa"/>
          </w:tcPr>
          <w:p w14:paraId="35BB75D9" w14:textId="76A0936C"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Средние</w:t>
            </w:r>
          </w:p>
        </w:tc>
        <w:tc>
          <w:tcPr>
            <w:tcW w:w="896" w:type="dxa"/>
          </w:tcPr>
          <w:p w14:paraId="73A4CEA9" w14:textId="50A929AA"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Широкие</w:t>
            </w:r>
          </w:p>
        </w:tc>
        <w:tc>
          <w:tcPr>
            <w:tcW w:w="896" w:type="dxa"/>
          </w:tcPr>
          <w:p w14:paraId="14991884" w14:textId="5EE1A089"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Широкие</w:t>
            </w:r>
          </w:p>
        </w:tc>
        <w:tc>
          <w:tcPr>
            <w:tcW w:w="960" w:type="dxa"/>
          </w:tcPr>
          <w:p w14:paraId="504E41D0" w14:textId="10D888CE"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Широкие</w:t>
            </w:r>
          </w:p>
        </w:tc>
        <w:tc>
          <w:tcPr>
            <w:tcW w:w="896" w:type="dxa"/>
          </w:tcPr>
          <w:p w14:paraId="653FBBCD" w14:textId="2FDBB71D"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Широкие</w:t>
            </w:r>
          </w:p>
        </w:tc>
        <w:tc>
          <w:tcPr>
            <w:tcW w:w="909" w:type="dxa"/>
          </w:tcPr>
          <w:p w14:paraId="2C6EB144" w14:textId="09D3BB76"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Зависит от экрана</w:t>
            </w:r>
          </w:p>
        </w:tc>
        <w:tc>
          <w:tcPr>
            <w:tcW w:w="1030" w:type="dxa"/>
          </w:tcPr>
          <w:p w14:paraId="1AD411B9" w14:textId="1A7F4393"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Высокие</w:t>
            </w:r>
          </w:p>
        </w:tc>
      </w:tr>
      <w:tr w:rsidR="00F8589D" w14:paraId="195A8E23" w14:textId="54B8B51B" w:rsidTr="00F8589D">
        <w:tc>
          <w:tcPr>
            <w:tcW w:w="1645" w:type="dxa"/>
          </w:tcPr>
          <w:p w14:paraId="04C853AF" w14:textId="2E63898D"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Время отклика</w:t>
            </w:r>
          </w:p>
        </w:tc>
        <w:tc>
          <w:tcPr>
            <w:tcW w:w="1281" w:type="dxa"/>
          </w:tcPr>
          <w:p w14:paraId="143F145A" w14:textId="32097656" w:rsidR="00F3128B" w:rsidRDefault="00F8589D" w:rsidP="00F8589D">
            <w:pPr>
              <w:tabs>
                <w:tab w:val="left" w:pos="807"/>
              </w:tabs>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Среднее</w:t>
            </w:r>
          </w:p>
        </w:tc>
        <w:tc>
          <w:tcPr>
            <w:tcW w:w="832" w:type="dxa"/>
          </w:tcPr>
          <w:p w14:paraId="52FC87E0" w14:textId="7710B57A"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Среднее</w:t>
            </w:r>
          </w:p>
        </w:tc>
        <w:tc>
          <w:tcPr>
            <w:tcW w:w="896" w:type="dxa"/>
          </w:tcPr>
          <w:p w14:paraId="3CF58BA5" w14:textId="0B9DDCAA"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Очень быстрое</w:t>
            </w:r>
          </w:p>
        </w:tc>
        <w:tc>
          <w:tcPr>
            <w:tcW w:w="896" w:type="dxa"/>
          </w:tcPr>
          <w:p w14:paraId="32FB08AB" w14:textId="7087AD9C"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Быстрое</w:t>
            </w:r>
          </w:p>
        </w:tc>
        <w:tc>
          <w:tcPr>
            <w:tcW w:w="960" w:type="dxa"/>
          </w:tcPr>
          <w:p w14:paraId="638845C9" w14:textId="1594C8BE" w:rsidR="00F8589D" w:rsidRPr="00F8589D" w:rsidRDefault="00F8589D" w:rsidP="00F8589D">
            <w:pPr>
              <w:rPr>
                <w:rFonts w:ascii="Times New Roman" w:hAnsi="Times New Roman" w:cs="Times New Roman"/>
                <w:sz w:val="28"/>
                <w:szCs w:val="28"/>
              </w:rPr>
            </w:pPr>
            <w:r w:rsidRPr="006E25B1">
              <w:rPr>
                <w:rFonts w:ascii="Times New Roman" w:hAnsi="Times New Roman" w:cs="Times New Roman"/>
                <w:sz w:val="28"/>
                <w:szCs w:val="28"/>
              </w:rPr>
              <w:t>Очень</w:t>
            </w:r>
            <w:r>
              <w:rPr>
                <w:rFonts w:ascii="Times New Roman" w:hAnsi="Times New Roman" w:cs="Times New Roman"/>
                <w:sz w:val="28"/>
                <w:szCs w:val="28"/>
              </w:rPr>
              <w:t xml:space="preserve"> </w:t>
            </w:r>
            <w:r w:rsidRPr="006E25B1">
              <w:rPr>
                <w:rFonts w:ascii="Times New Roman" w:hAnsi="Times New Roman" w:cs="Times New Roman"/>
                <w:sz w:val="28"/>
                <w:szCs w:val="28"/>
              </w:rPr>
              <w:t>быстрое</w:t>
            </w:r>
          </w:p>
        </w:tc>
        <w:tc>
          <w:tcPr>
            <w:tcW w:w="896" w:type="dxa"/>
          </w:tcPr>
          <w:p w14:paraId="7DEA1CA9" w14:textId="26D3496A"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Очень</w:t>
            </w:r>
            <w:r>
              <w:rPr>
                <w:rFonts w:ascii="Times New Roman" w:hAnsi="Times New Roman" w:cs="Times New Roman"/>
                <w:sz w:val="28"/>
                <w:szCs w:val="28"/>
              </w:rPr>
              <w:t xml:space="preserve"> </w:t>
            </w:r>
            <w:r w:rsidRPr="006E25B1">
              <w:rPr>
                <w:rFonts w:ascii="Times New Roman" w:hAnsi="Times New Roman" w:cs="Times New Roman"/>
                <w:sz w:val="28"/>
                <w:szCs w:val="28"/>
              </w:rPr>
              <w:t>быстрое</w:t>
            </w:r>
          </w:p>
        </w:tc>
        <w:tc>
          <w:tcPr>
            <w:tcW w:w="909" w:type="dxa"/>
          </w:tcPr>
          <w:p w14:paraId="083C050D" w14:textId="745DB4A8" w:rsidR="00F8589D" w:rsidRPr="00F8589D" w:rsidRDefault="00F8589D" w:rsidP="00F8589D">
            <w:pPr>
              <w:rPr>
                <w:rFonts w:ascii="Times New Roman" w:hAnsi="Times New Roman" w:cs="Times New Roman"/>
                <w:sz w:val="28"/>
                <w:szCs w:val="28"/>
              </w:rPr>
            </w:pPr>
            <w:r w:rsidRPr="006E25B1">
              <w:rPr>
                <w:rFonts w:ascii="Times New Roman" w:hAnsi="Times New Roman" w:cs="Times New Roman"/>
                <w:sz w:val="28"/>
                <w:szCs w:val="28"/>
              </w:rPr>
              <w:t>Среднее</w:t>
            </w:r>
          </w:p>
        </w:tc>
        <w:tc>
          <w:tcPr>
            <w:tcW w:w="1030" w:type="dxa"/>
          </w:tcPr>
          <w:p w14:paraId="4D08B0EA" w14:textId="6493618C" w:rsidR="00F8589D" w:rsidRPr="00F8589D" w:rsidRDefault="00F8589D" w:rsidP="00F8589D">
            <w:pPr>
              <w:rPr>
                <w:rFonts w:ascii="Times New Roman" w:hAnsi="Times New Roman" w:cs="Times New Roman"/>
                <w:sz w:val="28"/>
                <w:szCs w:val="28"/>
              </w:rPr>
            </w:pPr>
            <w:r w:rsidRPr="006E25B1">
              <w:rPr>
                <w:rFonts w:ascii="Times New Roman" w:hAnsi="Times New Roman" w:cs="Times New Roman"/>
                <w:sz w:val="28"/>
                <w:szCs w:val="28"/>
              </w:rPr>
              <w:t>Медленное</w:t>
            </w:r>
          </w:p>
        </w:tc>
      </w:tr>
      <w:tr w:rsidR="00F8589D" w14:paraId="6044ED6C" w14:textId="6177CE42" w:rsidTr="00F8589D">
        <w:tc>
          <w:tcPr>
            <w:tcW w:w="1645" w:type="dxa"/>
          </w:tcPr>
          <w:p w14:paraId="420B893D" w14:textId="72754A2E"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lastRenderedPageBreak/>
              <w:t>Энергопотребление</w:t>
            </w:r>
          </w:p>
        </w:tc>
        <w:tc>
          <w:tcPr>
            <w:tcW w:w="1281" w:type="dxa"/>
          </w:tcPr>
          <w:p w14:paraId="4F9CCFA9" w14:textId="7B50B34C"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Низкое</w:t>
            </w:r>
          </w:p>
        </w:tc>
        <w:tc>
          <w:tcPr>
            <w:tcW w:w="832" w:type="dxa"/>
          </w:tcPr>
          <w:p w14:paraId="4DD772D1" w14:textId="3913F91C"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Среднее</w:t>
            </w:r>
          </w:p>
        </w:tc>
        <w:tc>
          <w:tcPr>
            <w:tcW w:w="896" w:type="dxa"/>
          </w:tcPr>
          <w:p w14:paraId="5D5C8F65" w14:textId="4F4CCBB4"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Низкое</w:t>
            </w:r>
          </w:p>
        </w:tc>
        <w:tc>
          <w:tcPr>
            <w:tcW w:w="896" w:type="dxa"/>
          </w:tcPr>
          <w:p w14:paraId="42F5FCDE" w14:textId="30FCB57F"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Среднее</w:t>
            </w:r>
          </w:p>
        </w:tc>
        <w:tc>
          <w:tcPr>
            <w:tcW w:w="960" w:type="dxa"/>
          </w:tcPr>
          <w:p w14:paraId="71F2AF0E" w14:textId="1110E69B"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Низкое</w:t>
            </w:r>
          </w:p>
        </w:tc>
        <w:tc>
          <w:tcPr>
            <w:tcW w:w="896" w:type="dxa"/>
          </w:tcPr>
          <w:p w14:paraId="0632A732" w14:textId="12751CD7"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Высокое</w:t>
            </w:r>
          </w:p>
        </w:tc>
        <w:tc>
          <w:tcPr>
            <w:tcW w:w="909" w:type="dxa"/>
          </w:tcPr>
          <w:p w14:paraId="1F12233C" w14:textId="066439C1"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Среднее</w:t>
            </w:r>
          </w:p>
        </w:tc>
        <w:tc>
          <w:tcPr>
            <w:tcW w:w="1030" w:type="dxa"/>
          </w:tcPr>
          <w:p w14:paraId="4C309E3B" w14:textId="38EE1306" w:rsidR="00F3128B"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Очень низкое</w:t>
            </w:r>
          </w:p>
        </w:tc>
      </w:tr>
      <w:tr w:rsidR="00F8589D" w14:paraId="707FF3F4" w14:textId="77777777" w:rsidTr="00F8589D">
        <w:tc>
          <w:tcPr>
            <w:tcW w:w="1645" w:type="dxa"/>
          </w:tcPr>
          <w:p w14:paraId="4B893294" w14:textId="1E781369" w:rsidR="00F8589D" w:rsidRPr="006E25B1"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Срок службы</w:t>
            </w:r>
          </w:p>
        </w:tc>
        <w:tc>
          <w:tcPr>
            <w:tcW w:w="1281" w:type="dxa"/>
          </w:tcPr>
          <w:p w14:paraId="6966447C" w14:textId="2BBD1A40" w:rsidR="00F8589D" w:rsidRPr="006E25B1"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Долгий</w:t>
            </w:r>
          </w:p>
        </w:tc>
        <w:tc>
          <w:tcPr>
            <w:tcW w:w="832" w:type="dxa"/>
          </w:tcPr>
          <w:p w14:paraId="135E3865" w14:textId="29B41F6E" w:rsidR="00F8589D" w:rsidRPr="006E25B1"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Долгий</w:t>
            </w:r>
          </w:p>
        </w:tc>
        <w:tc>
          <w:tcPr>
            <w:tcW w:w="896" w:type="dxa"/>
          </w:tcPr>
          <w:p w14:paraId="20A62B06" w14:textId="1C707891" w:rsidR="00F8589D" w:rsidRPr="006E25B1"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Средний</w:t>
            </w:r>
          </w:p>
        </w:tc>
        <w:tc>
          <w:tcPr>
            <w:tcW w:w="896" w:type="dxa"/>
          </w:tcPr>
          <w:p w14:paraId="21CD3EBA" w14:textId="7DE69079" w:rsidR="00F8589D" w:rsidRPr="006E25B1"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Долгий</w:t>
            </w:r>
          </w:p>
        </w:tc>
        <w:tc>
          <w:tcPr>
            <w:tcW w:w="960" w:type="dxa"/>
          </w:tcPr>
          <w:p w14:paraId="59EC2C3A" w14:textId="7B9B3CA0" w:rsidR="00F8589D" w:rsidRPr="006E25B1"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Очень долгий</w:t>
            </w:r>
          </w:p>
        </w:tc>
        <w:tc>
          <w:tcPr>
            <w:tcW w:w="896" w:type="dxa"/>
          </w:tcPr>
          <w:p w14:paraId="546991EC" w14:textId="06370F1B" w:rsidR="00F8589D" w:rsidRPr="006E25B1"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Средний</w:t>
            </w:r>
          </w:p>
        </w:tc>
        <w:tc>
          <w:tcPr>
            <w:tcW w:w="909" w:type="dxa"/>
          </w:tcPr>
          <w:p w14:paraId="710FF74E" w14:textId="4C455832" w:rsidR="00F8589D" w:rsidRPr="006E25B1"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Долгий</w:t>
            </w:r>
          </w:p>
        </w:tc>
        <w:tc>
          <w:tcPr>
            <w:tcW w:w="1030" w:type="dxa"/>
          </w:tcPr>
          <w:p w14:paraId="0C8F4CBF" w14:textId="34374CA0" w:rsidR="00F8589D" w:rsidRPr="006E25B1"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Очень долгий</w:t>
            </w:r>
          </w:p>
        </w:tc>
      </w:tr>
      <w:tr w:rsidR="00F8589D" w14:paraId="18DA675B" w14:textId="77777777" w:rsidTr="00F8589D">
        <w:tc>
          <w:tcPr>
            <w:tcW w:w="1645" w:type="dxa"/>
          </w:tcPr>
          <w:p w14:paraId="27009436" w14:textId="50D05584" w:rsidR="00F8589D" w:rsidRPr="006E25B1"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Возможность выгорания</w:t>
            </w:r>
          </w:p>
        </w:tc>
        <w:tc>
          <w:tcPr>
            <w:tcW w:w="1281" w:type="dxa"/>
          </w:tcPr>
          <w:p w14:paraId="5C429527" w14:textId="5A2559B5" w:rsidR="00F8589D" w:rsidRPr="006E25B1"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Нет</w:t>
            </w:r>
          </w:p>
        </w:tc>
        <w:tc>
          <w:tcPr>
            <w:tcW w:w="832" w:type="dxa"/>
          </w:tcPr>
          <w:p w14:paraId="0160D6F2" w14:textId="65EF54BC" w:rsidR="00F8589D" w:rsidRPr="006E25B1"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Нет</w:t>
            </w:r>
          </w:p>
        </w:tc>
        <w:tc>
          <w:tcPr>
            <w:tcW w:w="896" w:type="dxa"/>
          </w:tcPr>
          <w:p w14:paraId="7B22AE91" w14:textId="425DF9B1" w:rsidR="00F8589D" w:rsidRPr="006E25B1"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Да</w:t>
            </w:r>
          </w:p>
        </w:tc>
        <w:tc>
          <w:tcPr>
            <w:tcW w:w="896" w:type="dxa"/>
          </w:tcPr>
          <w:p w14:paraId="7C8FFAC4" w14:textId="2992A44A" w:rsidR="00F8589D" w:rsidRPr="006E25B1"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Нет</w:t>
            </w:r>
          </w:p>
        </w:tc>
        <w:tc>
          <w:tcPr>
            <w:tcW w:w="960" w:type="dxa"/>
          </w:tcPr>
          <w:p w14:paraId="3A9433F4" w14:textId="79B56540" w:rsidR="00F8589D" w:rsidRPr="006E25B1"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Нет</w:t>
            </w:r>
          </w:p>
        </w:tc>
        <w:tc>
          <w:tcPr>
            <w:tcW w:w="896" w:type="dxa"/>
          </w:tcPr>
          <w:p w14:paraId="6299F021" w14:textId="2A40D1FF" w:rsidR="00F8589D" w:rsidRPr="006E25B1"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Да</w:t>
            </w:r>
          </w:p>
        </w:tc>
        <w:tc>
          <w:tcPr>
            <w:tcW w:w="909" w:type="dxa"/>
          </w:tcPr>
          <w:p w14:paraId="469E0FAF" w14:textId="3EFA3532" w:rsidR="00F8589D" w:rsidRPr="006E25B1"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Нет</w:t>
            </w:r>
          </w:p>
        </w:tc>
        <w:tc>
          <w:tcPr>
            <w:tcW w:w="1030" w:type="dxa"/>
          </w:tcPr>
          <w:p w14:paraId="38CC836B" w14:textId="1FD79D34" w:rsidR="00F8589D" w:rsidRPr="006E25B1" w:rsidRDefault="00F8589D" w:rsidP="00EE5298">
            <w:pPr>
              <w:spacing w:line="360" w:lineRule="exact"/>
              <w:jc w:val="both"/>
              <w:rPr>
                <w:rFonts w:ascii="Times New Roman" w:hAnsi="Times New Roman" w:cs="Times New Roman"/>
                <w:sz w:val="28"/>
                <w:szCs w:val="28"/>
              </w:rPr>
            </w:pPr>
            <w:r w:rsidRPr="006E25B1">
              <w:rPr>
                <w:rFonts w:ascii="Times New Roman" w:hAnsi="Times New Roman" w:cs="Times New Roman"/>
                <w:sz w:val="28"/>
                <w:szCs w:val="28"/>
              </w:rPr>
              <w:t>Нет</w:t>
            </w:r>
          </w:p>
        </w:tc>
      </w:tr>
    </w:tbl>
    <w:p w14:paraId="3D8F627E" w14:textId="77777777" w:rsidR="00EE5298" w:rsidRPr="006E25B1" w:rsidRDefault="00EE5298" w:rsidP="00F8589D">
      <w:pPr>
        <w:spacing w:after="0" w:line="360" w:lineRule="exact"/>
        <w:jc w:val="both"/>
        <w:rPr>
          <w:rFonts w:ascii="Times New Roman" w:hAnsi="Times New Roman" w:cs="Times New Roman"/>
          <w:sz w:val="28"/>
          <w:szCs w:val="28"/>
        </w:rPr>
      </w:pPr>
    </w:p>
    <w:p w14:paraId="483A754D" w14:textId="4A1CD12F" w:rsidR="00EE5298" w:rsidRDefault="00EE5298" w:rsidP="000B6553">
      <w:pPr>
        <w:spacing w:after="0" w:line="360" w:lineRule="exact"/>
        <w:ind w:firstLine="709"/>
        <w:jc w:val="both"/>
        <w:rPr>
          <w:rFonts w:ascii="Times New Roman" w:hAnsi="Times New Roman" w:cs="Times New Roman"/>
          <w:sz w:val="28"/>
          <w:szCs w:val="28"/>
        </w:rPr>
      </w:pPr>
      <w:r w:rsidRPr="006E25B1">
        <w:rPr>
          <w:rFonts w:ascii="Times New Roman" w:hAnsi="Times New Roman" w:cs="Times New Roman"/>
          <w:sz w:val="28"/>
          <w:szCs w:val="28"/>
        </w:rPr>
        <w:t>Это сравнение показывает, что каждая технология имеет свои преимущества и недостатки, что делает их подходящими для различных применений. Например, OLED идеально подходит для телевизоров премиум-класса, где важна высокая контрастность и качество изображения, в то время как E-ink идеально подходит для электронных книг, где важна низкое энергопотребление и естественное восприятие текста.</w:t>
      </w:r>
    </w:p>
    <w:p w14:paraId="470808C1" w14:textId="77777777" w:rsidR="00AA0618" w:rsidRDefault="00AA0618" w:rsidP="007C49CB">
      <w:pPr>
        <w:spacing w:after="0" w:line="360" w:lineRule="exact"/>
        <w:ind w:firstLine="709"/>
        <w:jc w:val="both"/>
        <w:rPr>
          <w:rFonts w:ascii="Times New Roman" w:hAnsi="Times New Roman" w:cs="Times New Roman"/>
          <w:sz w:val="28"/>
          <w:szCs w:val="28"/>
        </w:rPr>
      </w:pPr>
    </w:p>
    <w:p w14:paraId="01DA7B1B" w14:textId="5EAA0516" w:rsidR="00680290" w:rsidRDefault="00AF10A7" w:rsidP="000B6553">
      <w:pPr>
        <w:pStyle w:val="Heading1"/>
        <w:spacing w:before="0" w:line="360" w:lineRule="exact"/>
        <w:ind w:firstLine="709"/>
        <w:rPr>
          <w:rFonts w:ascii="Times New Roman" w:hAnsi="Times New Roman" w:cs="Times New Roman"/>
          <w:b/>
          <w:bCs/>
          <w:color w:val="auto"/>
          <w:sz w:val="28"/>
          <w:szCs w:val="28"/>
        </w:rPr>
      </w:pPr>
      <w:bookmarkStart w:id="4" w:name="_Toc208745905"/>
      <w:r w:rsidRPr="00AF10A7">
        <w:rPr>
          <w:rFonts w:ascii="Times New Roman" w:hAnsi="Times New Roman" w:cs="Times New Roman"/>
          <w:b/>
          <w:bCs/>
          <w:color w:val="auto"/>
          <w:sz w:val="28"/>
          <w:szCs w:val="28"/>
        </w:rPr>
        <w:t>Перспективы развития</w:t>
      </w:r>
      <w:r w:rsidR="00A771A2">
        <w:rPr>
          <w:rFonts w:ascii="Times New Roman" w:hAnsi="Times New Roman" w:cs="Times New Roman"/>
          <w:b/>
          <w:bCs/>
          <w:color w:val="auto"/>
          <w:sz w:val="28"/>
          <w:szCs w:val="28"/>
        </w:rPr>
        <w:t xml:space="preserve"> </w:t>
      </w:r>
      <w:bookmarkEnd w:id="4"/>
      <w:r w:rsidR="000B6553">
        <w:rPr>
          <w:rFonts w:ascii="Times New Roman" w:hAnsi="Times New Roman" w:cs="Times New Roman"/>
          <w:b/>
          <w:bCs/>
          <w:color w:val="auto"/>
          <w:sz w:val="28"/>
          <w:szCs w:val="28"/>
        </w:rPr>
        <w:t>видеодисплеев</w:t>
      </w:r>
    </w:p>
    <w:p w14:paraId="6B048C0C" w14:textId="77777777" w:rsidR="000B6553" w:rsidRPr="000B6553" w:rsidRDefault="000B6553" w:rsidP="000B6553"/>
    <w:p w14:paraId="6C16D4A3" w14:textId="287D966E" w:rsidR="000B6553" w:rsidRPr="000B6553" w:rsidRDefault="000B6553" w:rsidP="000B6553">
      <w:pPr>
        <w:spacing w:after="0" w:line="360" w:lineRule="exact"/>
        <w:ind w:firstLine="709"/>
        <w:jc w:val="both"/>
        <w:rPr>
          <w:rFonts w:ascii="Times New Roman" w:hAnsi="Times New Roman" w:cs="Times New Roman"/>
          <w:sz w:val="28"/>
          <w:szCs w:val="28"/>
        </w:rPr>
      </w:pPr>
      <w:r w:rsidRPr="000B6553">
        <w:rPr>
          <w:rFonts w:ascii="Times New Roman" w:hAnsi="Times New Roman" w:cs="Times New Roman"/>
          <w:sz w:val="28"/>
          <w:szCs w:val="28"/>
        </w:rPr>
        <w:t xml:space="preserve">Современные исследования в области видеодисплеев направлены на повышение качества изображения, энергоэффективности и расширение функциональности устройств. Одним из наиболее перспективных направлений является развитие гибких и прозрачных дисплеев, которые находят применение в медицине, автомобилестроении и архитектуре. По данным исследования Grand View Research, опубликованного в 2023 году, глобальный рынок OLED-дисплеев ожидается к росту с 25,3 млрд долларов в 2022 году до 48,6 млрд долларов к 2030 году при среднегодовом темпе роста 8,5%. Это связано с увеличением спроса на высококачественные дисплеи для телевизоров, смартфонов и носимых устройств. </w:t>
      </w:r>
    </w:p>
    <w:p w14:paraId="669F524B" w14:textId="67FAFD78" w:rsidR="000B6553" w:rsidRPr="000B6553" w:rsidRDefault="000B6553" w:rsidP="000B6553">
      <w:pPr>
        <w:spacing w:after="0" w:line="360" w:lineRule="exact"/>
        <w:ind w:firstLine="709"/>
        <w:jc w:val="both"/>
        <w:rPr>
          <w:rFonts w:ascii="Times New Roman" w:hAnsi="Times New Roman" w:cs="Times New Roman"/>
          <w:sz w:val="28"/>
          <w:szCs w:val="28"/>
        </w:rPr>
      </w:pPr>
      <w:r w:rsidRPr="000B6553">
        <w:rPr>
          <w:rFonts w:ascii="Times New Roman" w:hAnsi="Times New Roman" w:cs="Times New Roman"/>
          <w:sz w:val="28"/>
          <w:szCs w:val="28"/>
        </w:rPr>
        <w:t>В области microLED-дисплеев ожидается значительный рост. По прогнозам MarketsandMarkets, рынок microLED вырастет с 1,2 млрд долларов в 2023 году до 12,5 млрд долларов к 2028 году, что отражает стремительное внедрение этой технологии в телевизорах, смартфонах и носимых устройствах</w:t>
      </w:r>
      <w:r w:rsidRPr="000B6553">
        <w:rPr>
          <w:rFonts w:ascii="Times New Roman" w:hAnsi="Times New Roman" w:cs="Times New Roman"/>
          <w:sz w:val="28"/>
          <w:szCs w:val="28"/>
        </w:rPr>
        <w:t>[12]</w:t>
      </w:r>
      <w:r w:rsidRPr="000B6553">
        <w:rPr>
          <w:rFonts w:ascii="Times New Roman" w:hAnsi="Times New Roman" w:cs="Times New Roman"/>
          <w:sz w:val="28"/>
          <w:szCs w:val="28"/>
        </w:rPr>
        <w:t>.</w:t>
      </w:r>
      <w:r w:rsidRPr="000B6553">
        <w:rPr>
          <w:rFonts w:ascii="Times New Roman" w:hAnsi="Times New Roman" w:cs="Times New Roman"/>
          <w:sz w:val="28"/>
          <w:szCs w:val="28"/>
        </w:rPr>
        <w:t xml:space="preserve"> </w:t>
      </w:r>
      <w:r w:rsidRPr="000B6553">
        <w:rPr>
          <w:rFonts w:ascii="Times New Roman" w:hAnsi="Times New Roman" w:cs="Times New Roman"/>
          <w:sz w:val="28"/>
          <w:szCs w:val="28"/>
        </w:rPr>
        <w:t>MicroLED-дисплеи</w:t>
      </w:r>
      <w:r w:rsidRPr="000B6553">
        <w:rPr>
          <w:rFonts w:ascii="Times New Roman" w:hAnsi="Times New Roman" w:cs="Times New Roman"/>
          <w:sz w:val="28"/>
          <w:szCs w:val="28"/>
        </w:rPr>
        <w:t xml:space="preserve"> </w:t>
      </w:r>
      <w:r w:rsidRPr="000B6553">
        <w:rPr>
          <w:rFonts w:ascii="Times New Roman" w:hAnsi="Times New Roman" w:cs="Times New Roman"/>
          <w:sz w:val="28"/>
          <w:szCs w:val="28"/>
        </w:rPr>
        <w:t>обещают высокую яркость, долговечность и энергоэффективность, что делает их перспективными для использования в уличных экранах, автомобильных приборных панелях и прозрачных дисплеях.</w:t>
      </w:r>
    </w:p>
    <w:p w14:paraId="6A6B11AA" w14:textId="582B6A3C" w:rsidR="000B6553" w:rsidRPr="000B6553" w:rsidRDefault="000B6553" w:rsidP="000B6553">
      <w:pPr>
        <w:spacing w:after="0" w:line="360" w:lineRule="exact"/>
        <w:ind w:firstLine="709"/>
        <w:jc w:val="both"/>
        <w:rPr>
          <w:rFonts w:ascii="Times New Roman" w:hAnsi="Times New Roman" w:cs="Times New Roman"/>
          <w:sz w:val="28"/>
          <w:szCs w:val="28"/>
        </w:rPr>
      </w:pPr>
      <w:r w:rsidRPr="000B6553">
        <w:rPr>
          <w:rFonts w:ascii="Times New Roman" w:hAnsi="Times New Roman" w:cs="Times New Roman"/>
          <w:sz w:val="28"/>
          <w:szCs w:val="28"/>
        </w:rPr>
        <w:t xml:space="preserve">В медицине гибкие OLED-дисплеи используются для создания носимых устройств мониторинга жизненных показателей, таких как умные повязки и </w:t>
      </w:r>
      <w:r w:rsidRPr="000B6553">
        <w:rPr>
          <w:rFonts w:ascii="Times New Roman" w:hAnsi="Times New Roman" w:cs="Times New Roman"/>
          <w:sz w:val="28"/>
          <w:szCs w:val="28"/>
        </w:rPr>
        <w:lastRenderedPageBreak/>
        <w:t>терапевтические устройства. Например, университеты и исследовательские центры разрабатывают дисплеи, которые могут быть интегрированы в одежду или накладываться на кожу для отслеживания пульса, температуры и других параметров.</w:t>
      </w:r>
      <w:r w:rsidRPr="000B6553">
        <w:rPr>
          <w:rFonts w:ascii="Times New Roman" w:hAnsi="Times New Roman" w:cs="Times New Roman"/>
          <w:sz w:val="28"/>
          <w:szCs w:val="28"/>
        </w:rPr>
        <w:t xml:space="preserve"> </w:t>
      </w:r>
      <w:r w:rsidRPr="000B6553">
        <w:rPr>
          <w:rFonts w:ascii="Times New Roman" w:hAnsi="Times New Roman" w:cs="Times New Roman"/>
          <w:sz w:val="28"/>
          <w:szCs w:val="28"/>
        </w:rPr>
        <w:t xml:space="preserve">В хирургии прозрачные дисплеи позволяют отображать медицинские изображения (например, МРТ или КТ) поверх операционного поля, что повышает точность и безопасность операций. </w:t>
      </w:r>
    </w:p>
    <w:p w14:paraId="7660214E" w14:textId="4B249F3C" w:rsidR="000B6553" w:rsidRPr="000B6553" w:rsidRDefault="000B6553" w:rsidP="000B6553">
      <w:pPr>
        <w:spacing w:after="0" w:line="360" w:lineRule="exact"/>
        <w:ind w:firstLine="709"/>
        <w:jc w:val="both"/>
        <w:rPr>
          <w:rFonts w:ascii="Times New Roman" w:hAnsi="Times New Roman" w:cs="Times New Roman"/>
          <w:sz w:val="28"/>
          <w:szCs w:val="28"/>
        </w:rPr>
      </w:pPr>
      <w:r w:rsidRPr="000B6553">
        <w:rPr>
          <w:rFonts w:ascii="Times New Roman" w:hAnsi="Times New Roman" w:cs="Times New Roman"/>
          <w:sz w:val="28"/>
          <w:szCs w:val="28"/>
        </w:rPr>
        <w:t>В автомобилестроении прозрачные дисплеи находят применение в лобовых стеклах для отображения информации о скорости, навигации и состоянии автомобиля без отвлечения внимания водителя. Например, компания BMW уже внедряет технологии прозрачных дисплеев в свои модели, что позволяет создавать интерактивные интерфейсы для пассажиров и водителей.  Также активно развиваются гибкие дисплеи для использования в салонах автомобилей, где они могут быть встроены в поверхности кресел или панели приборов.</w:t>
      </w:r>
    </w:p>
    <w:p w14:paraId="236157B7" w14:textId="56FD952A" w:rsidR="000B6553" w:rsidRPr="000B6553" w:rsidRDefault="000B6553" w:rsidP="000B6553">
      <w:pPr>
        <w:spacing w:after="0" w:line="360" w:lineRule="exact"/>
        <w:ind w:firstLine="709"/>
        <w:jc w:val="both"/>
        <w:rPr>
          <w:rFonts w:ascii="Times New Roman" w:hAnsi="Times New Roman" w:cs="Times New Roman"/>
          <w:sz w:val="28"/>
          <w:szCs w:val="28"/>
        </w:rPr>
      </w:pPr>
      <w:r w:rsidRPr="000B6553">
        <w:rPr>
          <w:rFonts w:ascii="Times New Roman" w:hAnsi="Times New Roman" w:cs="Times New Roman"/>
          <w:sz w:val="28"/>
          <w:szCs w:val="28"/>
        </w:rPr>
        <w:t>В образовании интерактивные дисплеи с высоким разрешением и поддержкой 3D-визуализации становятся ключевыми инструментами для преподавания сложных концепций. Например, в университетах и школах используются дисплеи с технологией holographic display для создания трехмерных моделей анатомии, физики или химии, что улучшает понимание материала студентами.  В удаленных форматах обучения прозрачные дисплеи позволяют создавать интерактивные презентации, где информация отображается поверх реального мира, что делает обучение более наглядным.</w:t>
      </w:r>
    </w:p>
    <w:p w14:paraId="7ED58ED5" w14:textId="59505A54" w:rsidR="000B6553" w:rsidRPr="000B6553" w:rsidRDefault="000B6553" w:rsidP="000B6553">
      <w:pPr>
        <w:spacing w:after="0" w:line="360" w:lineRule="exact"/>
        <w:ind w:firstLine="709"/>
        <w:jc w:val="both"/>
        <w:rPr>
          <w:rFonts w:ascii="Times New Roman" w:hAnsi="Times New Roman" w:cs="Times New Roman"/>
          <w:sz w:val="28"/>
          <w:szCs w:val="28"/>
        </w:rPr>
      </w:pPr>
      <w:r w:rsidRPr="000B6553">
        <w:rPr>
          <w:rFonts w:ascii="Times New Roman" w:hAnsi="Times New Roman" w:cs="Times New Roman"/>
          <w:sz w:val="28"/>
          <w:szCs w:val="28"/>
        </w:rPr>
        <w:t>В развлечениях гибкие и прозрачные дисплеи находят применение в игровых консолях, кинотеатрах и тематических парках. Например, компания Sony разрабатывает гибкие дисплеи для создания инновационных игровых устройств, где экран может изгибаться в зависимости от игрового процесса.  В кинотеатрах прозрачные дисплеи используются для создания интерактивных рекламных щитов, которые отображают трейлеры фильмов поверх реальных объектов.</w:t>
      </w:r>
    </w:p>
    <w:p w14:paraId="54637F1F" w14:textId="7AA61BD5" w:rsidR="000B6553" w:rsidRPr="000B6553" w:rsidRDefault="000B6553" w:rsidP="000B6553">
      <w:pPr>
        <w:spacing w:after="0" w:line="360" w:lineRule="exact"/>
        <w:ind w:firstLine="709"/>
        <w:jc w:val="both"/>
        <w:rPr>
          <w:rFonts w:ascii="Times New Roman" w:hAnsi="Times New Roman" w:cs="Times New Roman"/>
          <w:sz w:val="28"/>
          <w:szCs w:val="28"/>
        </w:rPr>
      </w:pPr>
      <w:r w:rsidRPr="000B6553">
        <w:rPr>
          <w:rFonts w:ascii="Times New Roman" w:hAnsi="Times New Roman" w:cs="Times New Roman"/>
          <w:sz w:val="28"/>
          <w:szCs w:val="28"/>
        </w:rPr>
        <w:t>Интеграция искусственного интеллекта с видеодисплеями открывает новые возможности для автоматической настройки изображения. Например, современные телевизоры уже используют алгоритмы ИИ для улучшения качества изображения в реальном времени, адаптируя контрастность, яркость и цветовую гамму в зависимости от контента и условий освещения.  В будущем дисплеи смогут самостоятельно определять предпочтения пользователя и настраивать изображение под его индивидуальные нужды.</w:t>
      </w:r>
    </w:p>
    <w:p w14:paraId="041B8F1C" w14:textId="004AA3AB" w:rsidR="000B6553" w:rsidRPr="000B6553" w:rsidRDefault="000B6553" w:rsidP="000B6553">
      <w:pPr>
        <w:spacing w:after="0" w:line="360" w:lineRule="exact"/>
        <w:ind w:firstLine="709"/>
        <w:jc w:val="both"/>
        <w:rPr>
          <w:rFonts w:ascii="Times New Roman" w:hAnsi="Times New Roman" w:cs="Times New Roman"/>
          <w:sz w:val="28"/>
          <w:szCs w:val="28"/>
        </w:rPr>
      </w:pPr>
      <w:r w:rsidRPr="000B6553">
        <w:rPr>
          <w:rFonts w:ascii="Times New Roman" w:hAnsi="Times New Roman" w:cs="Times New Roman"/>
          <w:sz w:val="28"/>
          <w:szCs w:val="28"/>
        </w:rPr>
        <w:t>Экологические аспекты также становятся важной частью развития видеодисплеев. Например, LG и Samsung активно разрабатывают дисплеи с пониженным энергопотреблением и без использования редких металлов, что соответствует требованиям экологических стандартов</w:t>
      </w:r>
      <w:r w:rsidRPr="000B6553">
        <w:rPr>
          <w:rFonts w:ascii="Times New Roman" w:hAnsi="Times New Roman" w:cs="Times New Roman"/>
          <w:sz w:val="28"/>
          <w:szCs w:val="28"/>
        </w:rPr>
        <w:t>[12]</w:t>
      </w:r>
      <w:r w:rsidRPr="000B6553">
        <w:rPr>
          <w:rFonts w:ascii="Times New Roman" w:hAnsi="Times New Roman" w:cs="Times New Roman"/>
          <w:sz w:val="28"/>
          <w:szCs w:val="28"/>
        </w:rPr>
        <w:t xml:space="preserve">.  Внедрение </w:t>
      </w:r>
      <w:r w:rsidRPr="000B6553">
        <w:rPr>
          <w:rFonts w:ascii="Times New Roman" w:hAnsi="Times New Roman" w:cs="Times New Roman"/>
          <w:sz w:val="28"/>
          <w:szCs w:val="28"/>
        </w:rPr>
        <w:lastRenderedPageBreak/>
        <w:t>перерабатываемых материалов в производстве дисплеев поможет снизить экологический след и сделать устройства более устойчивыми.</w:t>
      </w:r>
    </w:p>
    <w:p w14:paraId="33F91B70" w14:textId="3899B8E9" w:rsidR="000B6553" w:rsidRPr="000B6553" w:rsidRDefault="000B6553" w:rsidP="000B6553">
      <w:pPr>
        <w:spacing w:after="0" w:line="360" w:lineRule="exact"/>
        <w:ind w:firstLine="709"/>
        <w:jc w:val="both"/>
        <w:rPr>
          <w:rFonts w:ascii="Times New Roman" w:hAnsi="Times New Roman" w:cs="Times New Roman"/>
          <w:sz w:val="28"/>
          <w:szCs w:val="28"/>
        </w:rPr>
      </w:pPr>
      <w:r w:rsidRPr="000B6553">
        <w:rPr>
          <w:rFonts w:ascii="Times New Roman" w:hAnsi="Times New Roman" w:cs="Times New Roman"/>
          <w:sz w:val="28"/>
          <w:szCs w:val="28"/>
        </w:rPr>
        <w:t>В области промышленных дисплеев ожидается развитие технологий, которые позволят создавать сверхтонкие и гибкие экраны для применения в промышленных устройствах и робототехнике. Например, в производственных цехах прозрачные дисплеи могут отображать данные о работе оборудования поверх реальных машин, что упрощает мониторинг и обслуживание.  В робототехнике гибкие дисплеи будут использоваться для создания интерактивных поверхностей, которые могут адаптироваться к различным условиям работы.</w:t>
      </w:r>
    </w:p>
    <w:p w14:paraId="3487DB78" w14:textId="7C579D9B" w:rsidR="000B6553" w:rsidRPr="000B6553" w:rsidRDefault="000B6553" w:rsidP="000B6553">
      <w:pPr>
        <w:spacing w:after="0" w:line="360" w:lineRule="exact"/>
        <w:ind w:firstLine="709"/>
        <w:jc w:val="both"/>
        <w:rPr>
          <w:rFonts w:ascii="Times New Roman" w:hAnsi="Times New Roman" w:cs="Times New Roman"/>
          <w:sz w:val="28"/>
          <w:szCs w:val="28"/>
        </w:rPr>
      </w:pPr>
      <w:r w:rsidRPr="000B6553">
        <w:rPr>
          <w:rFonts w:ascii="Times New Roman" w:hAnsi="Times New Roman" w:cs="Times New Roman"/>
          <w:sz w:val="28"/>
          <w:szCs w:val="28"/>
        </w:rPr>
        <w:t xml:space="preserve">Кроме того, активно развивается технология AR-дисплеев, которые интегрируют виртуальную информацию с реальным миром. В будущем такие дисплеи могут стать стандартом для очков дополненной реальности, которые будут использоваться в образовании, медицине, промышленности и повседневной жизни. Например, в медицине хирурги смогут видеть в реальном времени данные о состоянии пациента поверх операционного поля, а в образовании студенты смогут взаимодействовать с трехмерными моделями предметов изучения. </w:t>
      </w:r>
    </w:p>
    <w:p w14:paraId="7971062F" w14:textId="155D9262" w:rsidR="000B6553" w:rsidRPr="000B6553" w:rsidRDefault="000B6553" w:rsidP="000B6553">
      <w:pPr>
        <w:spacing w:after="0" w:line="360" w:lineRule="exact"/>
        <w:ind w:firstLine="709"/>
        <w:jc w:val="both"/>
        <w:rPr>
          <w:rFonts w:ascii="Times New Roman" w:hAnsi="Times New Roman" w:cs="Times New Roman"/>
          <w:sz w:val="28"/>
          <w:szCs w:val="28"/>
        </w:rPr>
      </w:pPr>
      <w:r w:rsidRPr="000B6553">
        <w:rPr>
          <w:rFonts w:ascii="Times New Roman" w:hAnsi="Times New Roman" w:cs="Times New Roman"/>
          <w:sz w:val="28"/>
          <w:szCs w:val="28"/>
        </w:rPr>
        <w:t>Рынок премиальных телевизоров продолжает развиваться с внедрением новых технологий. По данным Statista, к 2025 году доля OLED-телевизоров на мировом рынке превысит 25%, а доля QLED-телевизоров достигнет 30%, что отражает растущий спрос на высококачественные устройства для домашних развлечений</w:t>
      </w:r>
      <w:r w:rsidRPr="000B6553">
        <w:rPr>
          <w:rFonts w:ascii="Times New Roman" w:hAnsi="Times New Roman" w:cs="Times New Roman"/>
          <w:sz w:val="28"/>
          <w:szCs w:val="28"/>
        </w:rPr>
        <w:t>[13]</w:t>
      </w:r>
      <w:r w:rsidRPr="000B6553">
        <w:rPr>
          <w:rFonts w:ascii="Times New Roman" w:hAnsi="Times New Roman" w:cs="Times New Roman"/>
          <w:sz w:val="28"/>
          <w:szCs w:val="28"/>
        </w:rPr>
        <w:t>.  В сегменте смартфонов ожидается переход от OLED к microLED-дисплеям, что обеспечит более высокую яркость и долговечность экранов.</w:t>
      </w:r>
    </w:p>
    <w:p w14:paraId="2D364CAF" w14:textId="49DB852D" w:rsidR="000B6553" w:rsidRPr="000B6553" w:rsidRDefault="000B6553" w:rsidP="000B6553">
      <w:pPr>
        <w:spacing w:after="0" w:line="360" w:lineRule="exact"/>
        <w:ind w:firstLine="709"/>
        <w:jc w:val="both"/>
        <w:rPr>
          <w:rFonts w:ascii="Times New Roman" w:hAnsi="Times New Roman" w:cs="Times New Roman"/>
          <w:sz w:val="28"/>
          <w:szCs w:val="28"/>
        </w:rPr>
      </w:pPr>
      <w:r w:rsidRPr="000B6553">
        <w:rPr>
          <w:rFonts w:ascii="Times New Roman" w:hAnsi="Times New Roman" w:cs="Times New Roman"/>
          <w:sz w:val="28"/>
          <w:szCs w:val="28"/>
        </w:rPr>
        <w:t>В области носимых устройств активно развиваются гибкие дисплеи, которые могут быть встроены в одежду, часы и другие носимые гаджеты. Компания Apple уже запатентовала технологию гибких дисплеев для будущих моделей Apple Watch, что позволит создавать устройства с изогнутыми экранами, адаптирующимися к форме запястья</w:t>
      </w:r>
      <w:r w:rsidRPr="000B6553">
        <w:rPr>
          <w:rFonts w:ascii="Times New Roman" w:hAnsi="Times New Roman" w:cs="Times New Roman"/>
          <w:sz w:val="28"/>
          <w:szCs w:val="28"/>
        </w:rPr>
        <w:t>[13]</w:t>
      </w:r>
      <w:r w:rsidRPr="000B6553">
        <w:rPr>
          <w:rFonts w:ascii="Times New Roman" w:hAnsi="Times New Roman" w:cs="Times New Roman"/>
          <w:sz w:val="28"/>
          <w:szCs w:val="28"/>
        </w:rPr>
        <w:t>.  В спортивной индустрии такие дисплеи будут использоваться для отображения данных о тренировках прямо на одежде спортсменов.</w:t>
      </w:r>
    </w:p>
    <w:p w14:paraId="59DD82E1" w14:textId="1CA026BF" w:rsidR="006E25B1" w:rsidRPr="00756E2B" w:rsidRDefault="000B6553" w:rsidP="00756E2B">
      <w:pPr>
        <w:spacing w:after="0" w:line="360" w:lineRule="exact"/>
        <w:ind w:firstLine="709"/>
        <w:jc w:val="both"/>
        <w:rPr>
          <w:rFonts w:ascii="Times New Roman" w:hAnsi="Times New Roman" w:cs="Times New Roman"/>
          <w:sz w:val="28"/>
          <w:szCs w:val="28"/>
        </w:rPr>
      </w:pPr>
      <w:r w:rsidRPr="000B6553">
        <w:rPr>
          <w:rFonts w:ascii="Times New Roman" w:hAnsi="Times New Roman" w:cs="Times New Roman"/>
          <w:sz w:val="28"/>
          <w:szCs w:val="28"/>
        </w:rPr>
        <w:t>В заключение можно сказать, что видеодисплеи продолжают эволюционировать, открывая новые возможности для различных отраслей. Рыночные прогнозы указывают на значительный рост рынка гибких, прозрачных и microLED-дисплеев в ближайшие годы, что подтверждает их важность в цифровой экономике. Интеграция искусственного интеллекта и развитие новых материалов будут способствовать дальнейшему расширению сфер применения этих устройств.</w:t>
      </w:r>
      <w:bookmarkStart w:id="5" w:name="_Toc208745906"/>
    </w:p>
    <w:p w14:paraId="3EDC2657" w14:textId="407EC1CC" w:rsidR="00ED7337" w:rsidRPr="001D32B4" w:rsidRDefault="001D32B4" w:rsidP="00C84273">
      <w:pPr>
        <w:pStyle w:val="Heading1"/>
        <w:spacing w:before="0"/>
        <w:jc w:val="center"/>
        <w:rPr>
          <w:rFonts w:ascii="Times New Roman" w:hAnsi="Times New Roman" w:cs="Times New Roman"/>
          <w:color w:val="auto"/>
          <w:sz w:val="28"/>
          <w:szCs w:val="28"/>
        </w:rPr>
      </w:pPr>
      <w:r w:rsidRPr="001D32B4">
        <w:rPr>
          <w:rFonts w:ascii="Times New Roman" w:hAnsi="Times New Roman" w:cs="Times New Roman"/>
          <w:b/>
          <w:bCs/>
          <w:caps/>
          <w:color w:val="auto"/>
          <w:sz w:val="28"/>
          <w:szCs w:val="28"/>
        </w:rPr>
        <w:lastRenderedPageBreak/>
        <w:t>Заключение</w:t>
      </w:r>
      <w:bookmarkEnd w:id="5"/>
    </w:p>
    <w:p w14:paraId="1814161D" w14:textId="55A11FAA" w:rsidR="001D32B4" w:rsidRDefault="001D32B4" w:rsidP="007C49CB">
      <w:pPr>
        <w:spacing w:after="0" w:line="360" w:lineRule="exact"/>
        <w:ind w:firstLine="709"/>
        <w:jc w:val="both"/>
        <w:rPr>
          <w:rFonts w:ascii="Times New Roman" w:hAnsi="Times New Roman" w:cs="Times New Roman"/>
          <w:sz w:val="28"/>
          <w:szCs w:val="28"/>
        </w:rPr>
      </w:pPr>
    </w:p>
    <w:p w14:paraId="1997B0AA" w14:textId="11F66ED6" w:rsidR="002A6766" w:rsidRDefault="002A6766" w:rsidP="002A6766">
      <w:pPr>
        <w:spacing w:after="0" w:line="360" w:lineRule="exact"/>
        <w:ind w:firstLine="709"/>
        <w:jc w:val="both"/>
        <w:rPr>
          <w:rFonts w:ascii="Times New Roman" w:hAnsi="Times New Roman" w:cs="Times New Roman"/>
          <w:sz w:val="28"/>
          <w:szCs w:val="28"/>
        </w:rPr>
      </w:pPr>
      <w:r w:rsidRPr="002A6766">
        <w:rPr>
          <w:rFonts w:ascii="Times New Roman" w:hAnsi="Times New Roman" w:cs="Times New Roman"/>
          <w:sz w:val="28"/>
          <w:szCs w:val="28"/>
        </w:rPr>
        <w:t>Подводя итог, можно отметить, что сканеры являются важным элементом цифровой инфраструктуры современного общества. Они обеспечивают удобный и надёжный способ перевода информации в электронный вид</w:t>
      </w:r>
      <w:r>
        <w:rPr>
          <w:rFonts w:ascii="Times New Roman" w:hAnsi="Times New Roman" w:cs="Times New Roman"/>
          <w:sz w:val="28"/>
          <w:szCs w:val="28"/>
        </w:rPr>
        <w:t>.</w:t>
      </w:r>
    </w:p>
    <w:p w14:paraId="3606D212" w14:textId="59C424D1" w:rsidR="00151E3C" w:rsidRPr="002A6766" w:rsidRDefault="00151E3C" w:rsidP="002A6766">
      <w:pPr>
        <w:spacing w:after="0" w:line="360" w:lineRule="exact"/>
        <w:ind w:firstLine="709"/>
        <w:jc w:val="both"/>
        <w:rPr>
          <w:rFonts w:ascii="Times New Roman" w:hAnsi="Times New Roman" w:cs="Times New Roman"/>
          <w:sz w:val="28"/>
          <w:szCs w:val="28"/>
        </w:rPr>
      </w:pPr>
      <w:r>
        <w:rPr>
          <w:rFonts w:ascii="Times New Roman" w:hAnsi="Times New Roman" w:cs="Times New Roman"/>
          <w:sz w:val="28"/>
          <w:szCs w:val="28"/>
        </w:rPr>
        <w:t>В реферате были разобраны история создания и развития, виды, характеристики и принципы работы сканеров.</w:t>
      </w:r>
    </w:p>
    <w:p w14:paraId="069A44C2" w14:textId="088765AC" w:rsidR="002A6766" w:rsidRPr="002A6766" w:rsidRDefault="002A6766" w:rsidP="002A6766">
      <w:pPr>
        <w:spacing w:after="0" w:line="360" w:lineRule="exact"/>
        <w:ind w:firstLine="709"/>
        <w:jc w:val="both"/>
        <w:rPr>
          <w:rFonts w:ascii="Times New Roman" w:hAnsi="Times New Roman" w:cs="Times New Roman"/>
          <w:sz w:val="28"/>
          <w:szCs w:val="28"/>
        </w:rPr>
      </w:pPr>
      <w:r w:rsidRPr="002A6766">
        <w:rPr>
          <w:rFonts w:ascii="Times New Roman" w:hAnsi="Times New Roman" w:cs="Times New Roman"/>
          <w:sz w:val="28"/>
          <w:szCs w:val="28"/>
        </w:rPr>
        <w:t>Современные тенденции показывают, что в ближайшие годы сканеры будут активно развиваться в направлении повышения качества и скорости работы, внедрения технологий искусственного интеллекта, а также расширения возможностей 3D-сканирования.</w:t>
      </w:r>
    </w:p>
    <w:p w14:paraId="0638EA45" w14:textId="77777777" w:rsidR="006E25B1" w:rsidRDefault="002A6766" w:rsidP="002A6766">
      <w:pPr>
        <w:spacing w:after="0" w:line="360" w:lineRule="exact"/>
        <w:ind w:firstLine="709"/>
        <w:jc w:val="both"/>
        <w:rPr>
          <w:rFonts w:ascii="Times New Roman" w:hAnsi="Times New Roman" w:cs="Times New Roman"/>
          <w:sz w:val="28"/>
          <w:szCs w:val="28"/>
        </w:rPr>
      </w:pPr>
      <w:r w:rsidRPr="002A6766">
        <w:rPr>
          <w:rFonts w:ascii="Times New Roman" w:hAnsi="Times New Roman" w:cs="Times New Roman"/>
          <w:sz w:val="28"/>
          <w:szCs w:val="28"/>
        </w:rPr>
        <w:t>Таким образом, сканеры</w:t>
      </w:r>
      <w:r w:rsidR="001C7B7F">
        <w:rPr>
          <w:rFonts w:ascii="Times New Roman" w:hAnsi="Times New Roman" w:cs="Times New Roman"/>
          <w:sz w:val="28"/>
          <w:szCs w:val="28"/>
        </w:rPr>
        <w:t xml:space="preserve"> и на сегодняшний день являются актуальными устройствами, с каждым днём наращивающими свои возможности</w:t>
      </w:r>
      <w:r w:rsidR="0020346C">
        <w:rPr>
          <w:rFonts w:ascii="Times New Roman" w:hAnsi="Times New Roman" w:cs="Times New Roman"/>
          <w:sz w:val="28"/>
          <w:szCs w:val="28"/>
        </w:rPr>
        <w:t>.</w:t>
      </w:r>
      <w:r w:rsidRPr="002A6766">
        <w:rPr>
          <w:rFonts w:ascii="Times New Roman" w:hAnsi="Times New Roman" w:cs="Times New Roman"/>
          <w:sz w:val="28"/>
          <w:szCs w:val="28"/>
        </w:rPr>
        <w:t xml:space="preserve"> </w:t>
      </w:r>
      <w:r w:rsidR="001C7B7F">
        <w:rPr>
          <w:rFonts w:ascii="Times New Roman" w:hAnsi="Times New Roman" w:cs="Times New Roman"/>
          <w:sz w:val="28"/>
          <w:szCs w:val="28"/>
        </w:rPr>
        <w:t>По сей день они</w:t>
      </w:r>
      <w:r w:rsidRPr="002A6766">
        <w:rPr>
          <w:rFonts w:ascii="Times New Roman" w:hAnsi="Times New Roman" w:cs="Times New Roman"/>
          <w:sz w:val="28"/>
          <w:szCs w:val="28"/>
        </w:rPr>
        <w:t xml:space="preserve"> продолжа</w:t>
      </w:r>
      <w:r w:rsidR="001C7B7F">
        <w:rPr>
          <w:rFonts w:ascii="Times New Roman" w:hAnsi="Times New Roman" w:cs="Times New Roman"/>
          <w:sz w:val="28"/>
          <w:szCs w:val="28"/>
        </w:rPr>
        <w:t>ю</w:t>
      </w:r>
      <w:r w:rsidRPr="002A6766">
        <w:rPr>
          <w:rFonts w:ascii="Times New Roman" w:hAnsi="Times New Roman" w:cs="Times New Roman"/>
          <w:sz w:val="28"/>
          <w:szCs w:val="28"/>
        </w:rPr>
        <w:t>т оказывать значительное влияние на общество и открыва</w:t>
      </w:r>
      <w:r w:rsidR="001C7B7F">
        <w:rPr>
          <w:rFonts w:ascii="Times New Roman" w:hAnsi="Times New Roman" w:cs="Times New Roman"/>
          <w:sz w:val="28"/>
          <w:szCs w:val="28"/>
        </w:rPr>
        <w:t>ю</w:t>
      </w:r>
      <w:r w:rsidRPr="002A6766">
        <w:rPr>
          <w:rFonts w:ascii="Times New Roman" w:hAnsi="Times New Roman" w:cs="Times New Roman"/>
          <w:sz w:val="28"/>
          <w:szCs w:val="28"/>
        </w:rPr>
        <w:t>т новые возможности для науки, бизнеса и повседневной жизни.</w:t>
      </w:r>
    </w:p>
    <w:p w14:paraId="1EEDBB4D" w14:textId="41054692" w:rsidR="000B6553" w:rsidRPr="000B6553" w:rsidRDefault="000B6553" w:rsidP="000B6553">
      <w:pPr>
        <w:spacing w:after="0" w:line="360" w:lineRule="exact"/>
        <w:ind w:firstLine="709"/>
        <w:jc w:val="both"/>
        <w:rPr>
          <w:rFonts w:ascii="Times New Roman" w:hAnsi="Times New Roman" w:cs="Times New Roman"/>
          <w:sz w:val="28"/>
          <w:szCs w:val="28"/>
        </w:rPr>
      </w:pPr>
      <w:r w:rsidRPr="000B6553">
        <w:rPr>
          <w:rFonts w:ascii="Times New Roman" w:hAnsi="Times New Roman" w:cs="Times New Roman"/>
          <w:sz w:val="28"/>
          <w:szCs w:val="28"/>
        </w:rPr>
        <w:t>Видеодисплеи прошли долгий путь развития от электронно-лучевых трубок до современных гибких и прозрачных дисплеев. Традиционные LCD и LED-дисплеи остаются незаменимыми инструментами для повседневного использования, в то время как OLED, QLED и microLED открывают новые горизонты в телевизорах, смартфонах и носимых устройствах.</w:t>
      </w:r>
    </w:p>
    <w:p w14:paraId="605CFF28" w14:textId="02711C72" w:rsidR="000B6553" w:rsidRPr="000B6553" w:rsidRDefault="000B6553" w:rsidP="000B6553">
      <w:pPr>
        <w:spacing w:after="0" w:line="360" w:lineRule="exact"/>
        <w:ind w:firstLine="709"/>
        <w:jc w:val="both"/>
        <w:rPr>
          <w:rFonts w:ascii="Times New Roman" w:hAnsi="Times New Roman" w:cs="Times New Roman"/>
          <w:sz w:val="28"/>
          <w:szCs w:val="28"/>
        </w:rPr>
      </w:pPr>
      <w:r w:rsidRPr="000B6553">
        <w:rPr>
          <w:rFonts w:ascii="Times New Roman" w:hAnsi="Times New Roman" w:cs="Times New Roman"/>
          <w:sz w:val="28"/>
          <w:szCs w:val="28"/>
        </w:rPr>
        <w:t>Современные технологии видеодисплеев продолжают развиваться, становясь более точными, энергоэффективными и функциональными. Рыночные прогнозы указывают на значительный рост рынка гибких и прозрачных дисплеев в ближайшие годы, что подтверждает их важность в цифровой экономике. Интеграция искусственного интеллекта и развитие новых материалов будут способствовать дальнейшему расширению сфер применения этих устройств.</w:t>
      </w:r>
    </w:p>
    <w:p w14:paraId="6AB59C69" w14:textId="77777777" w:rsidR="000B6553" w:rsidRPr="000B6553" w:rsidRDefault="000B6553" w:rsidP="000B6553">
      <w:pPr>
        <w:spacing w:after="0" w:line="360" w:lineRule="exact"/>
        <w:ind w:firstLine="709"/>
        <w:jc w:val="both"/>
        <w:rPr>
          <w:rFonts w:ascii="Times New Roman" w:hAnsi="Times New Roman" w:cs="Times New Roman"/>
          <w:sz w:val="28"/>
          <w:szCs w:val="28"/>
        </w:rPr>
      </w:pPr>
      <w:r w:rsidRPr="000B6553">
        <w:rPr>
          <w:rFonts w:ascii="Times New Roman" w:hAnsi="Times New Roman" w:cs="Times New Roman"/>
          <w:sz w:val="28"/>
          <w:szCs w:val="28"/>
        </w:rPr>
        <w:t>В заключение можно сказать, что видеодисплеи — это не просто инструменты для отображения информации, а важный компонент цифровой трансформации различных отраслей, который продолжает эволюционировать и открывать новые возможности для человечества.</w:t>
      </w:r>
    </w:p>
    <w:p w14:paraId="5A1AD9A9" w14:textId="77777777" w:rsidR="000B6553" w:rsidRDefault="000B6553" w:rsidP="002A6766">
      <w:pPr>
        <w:spacing w:after="0" w:line="360" w:lineRule="exact"/>
        <w:ind w:firstLine="709"/>
        <w:jc w:val="both"/>
        <w:rPr>
          <w:rFonts w:ascii="Times New Roman" w:hAnsi="Times New Roman" w:cs="Times New Roman"/>
          <w:sz w:val="28"/>
          <w:szCs w:val="28"/>
        </w:rPr>
      </w:pPr>
    </w:p>
    <w:p w14:paraId="6182E990" w14:textId="77777777" w:rsidR="006E25B1" w:rsidRDefault="006E25B1" w:rsidP="006E25B1">
      <w:pPr>
        <w:spacing w:after="0" w:line="360" w:lineRule="exact"/>
        <w:ind w:firstLine="709"/>
        <w:jc w:val="both"/>
      </w:pPr>
    </w:p>
    <w:p w14:paraId="1FCB6C70" w14:textId="28293145" w:rsidR="00405F4B" w:rsidRPr="006E25B1" w:rsidRDefault="00405F4B" w:rsidP="006E25B1">
      <w:pPr>
        <w:spacing w:after="0" w:line="360" w:lineRule="exact"/>
        <w:ind w:firstLine="709"/>
        <w:jc w:val="both"/>
        <w:rPr>
          <w:lang w:val="en-US"/>
        </w:rPr>
      </w:pPr>
      <w:r w:rsidRPr="006E25B1">
        <w:rPr>
          <w:lang w:val="en-US"/>
        </w:rPr>
        <w:br w:type="page"/>
      </w:r>
    </w:p>
    <w:p w14:paraId="197118B2" w14:textId="071F52CE" w:rsidR="007C49CB" w:rsidRPr="000C7592" w:rsidRDefault="000C7592" w:rsidP="00C84273">
      <w:pPr>
        <w:pStyle w:val="Heading1"/>
        <w:spacing w:before="0"/>
        <w:jc w:val="center"/>
        <w:rPr>
          <w:rFonts w:ascii="Times New Roman" w:hAnsi="Times New Roman" w:cs="Times New Roman"/>
          <w:b/>
          <w:bCs/>
          <w:caps/>
          <w:color w:val="auto"/>
          <w:sz w:val="28"/>
          <w:szCs w:val="28"/>
        </w:rPr>
      </w:pPr>
      <w:bookmarkStart w:id="6" w:name="_Toc208745907"/>
      <w:r w:rsidRPr="000C7592">
        <w:rPr>
          <w:rFonts w:ascii="Times New Roman" w:hAnsi="Times New Roman" w:cs="Times New Roman"/>
          <w:b/>
          <w:bCs/>
          <w:caps/>
          <w:color w:val="auto"/>
          <w:sz w:val="28"/>
          <w:szCs w:val="28"/>
        </w:rPr>
        <w:lastRenderedPageBreak/>
        <w:t>Список используемых источников</w:t>
      </w:r>
      <w:bookmarkEnd w:id="6"/>
    </w:p>
    <w:p w14:paraId="384E25A4" w14:textId="77777777" w:rsidR="007C49CB" w:rsidRPr="007C49CB" w:rsidRDefault="007C49CB" w:rsidP="007C49CB">
      <w:pPr>
        <w:spacing w:after="0" w:line="276" w:lineRule="auto"/>
        <w:jc w:val="both"/>
        <w:rPr>
          <w:rFonts w:ascii="Times New Roman" w:hAnsi="Times New Roman" w:cs="Times New Roman"/>
          <w:sz w:val="28"/>
          <w:szCs w:val="28"/>
        </w:rPr>
      </w:pPr>
    </w:p>
    <w:p w14:paraId="513EAE88" w14:textId="07C11E51" w:rsidR="000B6553" w:rsidRPr="000B6553" w:rsidRDefault="000B6553" w:rsidP="000B6553">
      <w:pPr>
        <w:pStyle w:val="Default"/>
        <w:numPr>
          <w:ilvl w:val="0"/>
          <w:numId w:val="5"/>
        </w:numPr>
        <w:tabs>
          <w:tab w:val="left" w:pos="1134"/>
        </w:tabs>
        <w:spacing w:line="276" w:lineRule="auto"/>
        <w:ind w:left="0" w:firstLine="709"/>
        <w:jc w:val="both"/>
        <w:rPr>
          <w:color w:val="auto"/>
          <w:sz w:val="28"/>
          <w:szCs w:val="28"/>
        </w:rPr>
      </w:pPr>
      <w:r w:rsidRPr="000B6553">
        <w:rPr>
          <w:color w:val="auto"/>
          <w:sz w:val="28"/>
          <w:szCs w:val="28"/>
        </w:rPr>
        <w:t xml:space="preserve">Grand View Research. OLED Display Market Size, Share &amp; Trends Analysis Report. – Режим </w:t>
      </w:r>
      <w:proofErr w:type="gramStart"/>
      <w:r w:rsidRPr="000B6553">
        <w:rPr>
          <w:color w:val="auto"/>
          <w:sz w:val="28"/>
          <w:szCs w:val="28"/>
        </w:rPr>
        <w:t>доступа :</w:t>
      </w:r>
      <w:proofErr w:type="gramEnd"/>
      <w:r w:rsidRPr="000B6553">
        <w:rPr>
          <w:color w:val="auto"/>
          <w:sz w:val="28"/>
          <w:szCs w:val="28"/>
        </w:rPr>
        <w:t xml:space="preserve"> https://www.grandviewresearch.com  </w:t>
      </w:r>
    </w:p>
    <w:p w14:paraId="6CBA78F6" w14:textId="0F016672" w:rsidR="000B6553" w:rsidRPr="000B6553" w:rsidRDefault="000B6553" w:rsidP="000B6553">
      <w:pPr>
        <w:pStyle w:val="Default"/>
        <w:numPr>
          <w:ilvl w:val="0"/>
          <w:numId w:val="5"/>
        </w:numPr>
        <w:tabs>
          <w:tab w:val="left" w:pos="1134"/>
        </w:tabs>
        <w:spacing w:line="276" w:lineRule="auto"/>
        <w:ind w:left="0" w:firstLine="709"/>
        <w:jc w:val="both"/>
        <w:rPr>
          <w:color w:val="auto"/>
          <w:sz w:val="28"/>
          <w:szCs w:val="28"/>
        </w:rPr>
      </w:pPr>
      <w:r w:rsidRPr="000B6553">
        <w:rPr>
          <w:color w:val="auto"/>
          <w:sz w:val="28"/>
          <w:szCs w:val="28"/>
        </w:rPr>
        <w:t xml:space="preserve">MarketsandMarkets. MicroLED Display Market Forecast. – Режим </w:t>
      </w:r>
      <w:proofErr w:type="gramStart"/>
      <w:r w:rsidRPr="000B6553">
        <w:rPr>
          <w:color w:val="auto"/>
          <w:sz w:val="28"/>
          <w:szCs w:val="28"/>
        </w:rPr>
        <w:t>доступа :</w:t>
      </w:r>
      <w:proofErr w:type="gramEnd"/>
      <w:r w:rsidRPr="000B6553">
        <w:rPr>
          <w:color w:val="auto"/>
          <w:sz w:val="28"/>
          <w:szCs w:val="28"/>
        </w:rPr>
        <w:t xml:space="preserve"> https://www.marketsandmarkets.com  </w:t>
      </w:r>
    </w:p>
    <w:p w14:paraId="48BF623D" w14:textId="4134E6F2" w:rsidR="000B6553" w:rsidRPr="000B6553" w:rsidRDefault="000B6553" w:rsidP="000B6553">
      <w:pPr>
        <w:pStyle w:val="Default"/>
        <w:numPr>
          <w:ilvl w:val="0"/>
          <w:numId w:val="5"/>
        </w:numPr>
        <w:tabs>
          <w:tab w:val="left" w:pos="1134"/>
        </w:tabs>
        <w:spacing w:line="276" w:lineRule="auto"/>
        <w:ind w:left="0" w:firstLine="709"/>
        <w:jc w:val="both"/>
        <w:rPr>
          <w:color w:val="auto"/>
          <w:sz w:val="28"/>
          <w:szCs w:val="28"/>
        </w:rPr>
      </w:pPr>
      <w:r w:rsidRPr="000B6553">
        <w:rPr>
          <w:color w:val="auto"/>
          <w:sz w:val="28"/>
          <w:szCs w:val="28"/>
        </w:rPr>
        <w:t xml:space="preserve">MIT Technology Review. Flexible Displays in Medical Applications. – Режим </w:t>
      </w:r>
      <w:proofErr w:type="gramStart"/>
      <w:r w:rsidRPr="000B6553">
        <w:rPr>
          <w:color w:val="auto"/>
          <w:sz w:val="28"/>
          <w:szCs w:val="28"/>
        </w:rPr>
        <w:t>доступа :</w:t>
      </w:r>
      <w:proofErr w:type="gramEnd"/>
      <w:r w:rsidRPr="000B6553">
        <w:rPr>
          <w:color w:val="auto"/>
          <w:sz w:val="28"/>
          <w:szCs w:val="28"/>
        </w:rPr>
        <w:t xml:space="preserve"> https://www.technologyreview.com  </w:t>
      </w:r>
    </w:p>
    <w:p w14:paraId="71289526" w14:textId="4888022F" w:rsidR="000B6553" w:rsidRPr="000B6553" w:rsidRDefault="000B6553" w:rsidP="000B6553">
      <w:pPr>
        <w:pStyle w:val="Default"/>
        <w:numPr>
          <w:ilvl w:val="0"/>
          <w:numId w:val="5"/>
        </w:numPr>
        <w:tabs>
          <w:tab w:val="left" w:pos="1134"/>
        </w:tabs>
        <w:spacing w:line="276" w:lineRule="auto"/>
        <w:ind w:left="0" w:firstLine="709"/>
        <w:jc w:val="both"/>
        <w:rPr>
          <w:color w:val="auto"/>
          <w:sz w:val="28"/>
          <w:szCs w:val="28"/>
        </w:rPr>
      </w:pPr>
      <w:r w:rsidRPr="000B6553">
        <w:rPr>
          <w:color w:val="auto"/>
          <w:sz w:val="28"/>
          <w:szCs w:val="28"/>
        </w:rPr>
        <w:t xml:space="preserve">IEEE Spectrum. Transparent Displays in Automotive Industry. – Режим </w:t>
      </w:r>
      <w:proofErr w:type="gramStart"/>
      <w:r w:rsidRPr="000B6553">
        <w:rPr>
          <w:color w:val="auto"/>
          <w:sz w:val="28"/>
          <w:szCs w:val="28"/>
        </w:rPr>
        <w:t>доступа :</w:t>
      </w:r>
      <w:proofErr w:type="gramEnd"/>
      <w:r w:rsidRPr="000B6553">
        <w:rPr>
          <w:color w:val="auto"/>
          <w:sz w:val="28"/>
          <w:szCs w:val="28"/>
        </w:rPr>
        <w:t xml:space="preserve"> https://spectrum.ieee.org  </w:t>
      </w:r>
    </w:p>
    <w:p w14:paraId="3CEECE96" w14:textId="16EC2F3B" w:rsidR="000B6553" w:rsidRPr="000B6553" w:rsidRDefault="000B6553" w:rsidP="000B6553">
      <w:pPr>
        <w:pStyle w:val="Default"/>
        <w:numPr>
          <w:ilvl w:val="0"/>
          <w:numId w:val="5"/>
        </w:numPr>
        <w:tabs>
          <w:tab w:val="left" w:pos="1134"/>
        </w:tabs>
        <w:spacing w:line="276" w:lineRule="auto"/>
        <w:ind w:left="0" w:firstLine="709"/>
        <w:jc w:val="both"/>
        <w:rPr>
          <w:color w:val="auto"/>
          <w:sz w:val="28"/>
          <w:szCs w:val="28"/>
        </w:rPr>
      </w:pPr>
      <w:r w:rsidRPr="000B6553">
        <w:rPr>
          <w:color w:val="auto"/>
          <w:sz w:val="28"/>
          <w:szCs w:val="28"/>
        </w:rPr>
        <w:t xml:space="preserve">BMW Group. Innovations in Automotive Display Technology. – Режим </w:t>
      </w:r>
      <w:proofErr w:type="gramStart"/>
      <w:r w:rsidRPr="000B6553">
        <w:rPr>
          <w:color w:val="auto"/>
          <w:sz w:val="28"/>
          <w:szCs w:val="28"/>
        </w:rPr>
        <w:t>доступа :</w:t>
      </w:r>
      <w:proofErr w:type="gramEnd"/>
      <w:r w:rsidRPr="000B6553">
        <w:rPr>
          <w:color w:val="auto"/>
          <w:sz w:val="28"/>
          <w:szCs w:val="28"/>
        </w:rPr>
        <w:t xml:space="preserve"> https://www.bmw.com  </w:t>
      </w:r>
    </w:p>
    <w:p w14:paraId="30782D08" w14:textId="029077AB" w:rsidR="000B6553" w:rsidRPr="000B6553" w:rsidRDefault="000B6553" w:rsidP="000B6553">
      <w:pPr>
        <w:pStyle w:val="Default"/>
        <w:numPr>
          <w:ilvl w:val="0"/>
          <w:numId w:val="5"/>
        </w:numPr>
        <w:tabs>
          <w:tab w:val="left" w:pos="1134"/>
        </w:tabs>
        <w:spacing w:line="276" w:lineRule="auto"/>
        <w:ind w:left="0" w:firstLine="709"/>
        <w:jc w:val="both"/>
        <w:rPr>
          <w:color w:val="auto"/>
          <w:sz w:val="28"/>
          <w:szCs w:val="28"/>
        </w:rPr>
      </w:pPr>
      <w:r w:rsidRPr="000B6553">
        <w:rPr>
          <w:color w:val="auto"/>
          <w:sz w:val="28"/>
          <w:szCs w:val="28"/>
        </w:rPr>
        <w:t xml:space="preserve">Journal of Educational Technology. Interactive Displays in Education. – Режим </w:t>
      </w:r>
      <w:proofErr w:type="gramStart"/>
      <w:r w:rsidRPr="000B6553">
        <w:rPr>
          <w:color w:val="auto"/>
          <w:sz w:val="28"/>
          <w:szCs w:val="28"/>
        </w:rPr>
        <w:t>доступа :</w:t>
      </w:r>
      <w:proofErr w:type="gramEnd"/>
      <w:r w:rsidRPr="000B6553">
        <w:rPr>
          <w:color w:val="auto"/>
          <w:sz w:val="28"/>
          <w:szCs w:val="28"/>
        </w:rPr>
        <w:t xml:space="preserve"> https://www.journalofedtech.org  </w:t>
      </w:r>
    </w:p>
    <w:p w14:paraId="0D644BE6" w14:textId="34536DCA" w:rsidR="000B6553" w:rsidRPr="000B6553" w:rsidRDefault="000B6553" w:rsidP="000B6553">
      <w:pPr>
        <w:pStyle w:val="Default"/>
        <w:numPr>
          <w:ilvl w:val="0"/>
          <w:numId w:val="5"/>
        </w:numPr>
        <w:tabs>
          <w:tab w:val="left" w:pos="1134"/>
        </w:tabs>
        <w:spacing w:line="276" w:lineRule="auto"/>
        <w:ind w:left="0" w:firstLine="709"/>
        <w:jc w:val="both"/>
        <w:rPr>
          <w:color w:val="auto"/>
          <w:sz w:val="28"/>
          <w:szCs w:val="28"/>
        </w:rPr>
      </w:pPr>
      <w:r w:rsidRPr="000B6553">
        <w:rPr>
          <w:color w:val="auto"/>
          <w:sz w:val="28"/>
          <w:szCs w:val="28"/>
        </w:rPr>
        <w:t xml:space="preserve">Sony Corporation. Flexible Displays for Gaming Consoles. – Режим </w:t>
      </w:r>
      <w:proofErr w:type="gramStart"/>
      <w:r w:rsidRPr="000B6553">
        <w:rPr>
          <w:color w:val="auto"/>
          <w:sz w:val="28"/>
          <w:szCs w:val="28"/>
        </w:rPr>
        <w:t>доступа :</w:t>
      </w:r>
      <w:proofErr w:type="gramEnd"/>
      <w:r w:rsidRPr="000B6553">
        <w:rPr>
          <w:color w:val="auto"/>
          <w:sz w:val="28"/>
          <w:szCs w:val="28"/>
        </w:rPr>
        <w:t xml:space="preserve"> https://www.sony.com  </w:t>
      </w:r>
    </w:p>
    <w:p w14:paraId="5BC06EAD" w14:textId="4AC9BC59" w:rsidR="000B6553" w:rsidRPr="000B6553" w:rsidRDefault="000B6553" w:rsidP="000B6553">
      <w:pPr>
        <w:pStyle w:val="Default"/>
        <w:numPr>
          <w:ilvl w:val="0"/>
          <w:numId w:val="5"/>
        </w:numPr>
        <w:tabs>
          <w:tab w:val="left" w:pos="1134"/>
        </w:tabs>
        <w:spacing w:line="276" w:lineRule="auto"/>
        <w:ind w:left="0" w:firstLine="709"/>
        <w:jc w:val="both"/>
        <w:rPr>
          <w:color w:val="auto"/>
          <w:sz w:val="28"/>
          <w:szCs w:val="28"/>
        </w:rPr>
      </w:pPr>
      <w:r w:rsidRPr="000B6553">
        <w:rPr>
          <w:color w:val="auto"/>
          <w:sz w:val="28"/>
          <w:szCs w:val="28"/>
        </w:rPr>
        <w:t xml:space="preserve">Forbes. AI-Powered Display Technology. – Режим </w:t>
      </w:r>
      <w:proofErr w:type="gramStart"/>
      <w:r w:rsidRPr="000B6553">
        <w:rPr>
          <w:color w:val="auto"/>
          <w:sz w:val="28"/>
          <w:szCs w:val="28"/>
        </w:rPr>
        <w:t>доступа :</w:t>
      </w:r>
      <w:proofErr w:type="gramEnd"/>
      <w:r w:rsidRPr="000B6553">
        <w:rPr>
          <w:color w:val="auto"/>
          <w:sz w:val="28"/>
          <w:szCs w:val="28"/>
        </w:rPr>
        <w:t xml:space="preserve"> https://www.forbes.com  </w:t>
      </w:r>
    </w:p>
    <w:p w14:paraId="0062BE90" w14:textId="74D678E1" w:rsidR="000B6553" w:rsidRPr="000B6553" w:rsidRDefault="000B6553" w:rsidP="000B6553">
      <w:pPr>
        <w:pStyle w:val="Default"/>
        <w:numPr>
          <w:ilvl w:val="0"/>
          <w:numId w:val="5"/>
        </w:numPr>
        <w:tabs>
          <w:tab w:val="left" w:pos="1134"/>
        </w:tabs>
        <w:spacing w:line="276" w:lineRule="auto"/>
        <w:ind w:left="0" w:firstLine="709"/>
        <w:jc w:val="both"/>
        <w:rPr>
          <w:color w:val="auto"/>
          <w:sz w:val="28"/>
          <w:szCs w:val="28"/>
        </w:rPr>
      </w:pPr>
      <w:r w:rsidRPr="000B6553">
        <w:rPr>
          <w:color w:val="auto"/>
          <w:sz w:val="28"/>
          <w:szCs w:val="28"/>
        </w:rPr>
        <w:t xml:space="preserve">Samsung Newsroom. Eco-Friendly Display Technologies. – Режим </w:t>
      </w:r>
      <w:proofErr w:type="gramStart"/>
      <w:r w:rsidRPr="000B6553">
        <w:rPr>
          <w:color w:val="auto"/>
          <w:sz w:val="28"/>
          <w:szCs w:val="28"/>
        </w:rPr>
        <w:t>доступа :</w:t>
      </w:r>
      <w:proofErr w:type="gramEnd"/>
      <w:r w:rsidRPr="000B6553">
        <w:rPr>
          <w:color w:val="auto"/>
          <w:sz w:val="28"/>
          <w:szCs w:val="28"/>
        </w:rPr>
        <w:t xml:space="preserve"> https://www.samsung.com  </w:t>
      </w:r>
    </w:p>
    <w:p w14:paraId="67355A60" w14:textId="5CDB167C" w:rsidR="000B6553" w:rsidRPr="000B6553" w:rsidRDefault="000B6553" w:rsidP="000B6553">
      <w:pPr>
        <w:pStyle w:val="Default"/>
        <w:numPr>
          <w:ilvl w:val="0"/>
          <w:numId w:val="5"/>
        </w:numPr>
        <w:tabs>
          <w:tab w:val="left" w:pos="1134"/>
        </w:tabs>
        <w:spacing w:line="276" w:lineRule="auto"/>
        <w:ind w:left="0" w:firstLine="709"/>
        <w:jc w:val="both"/>
        <w:rPr>
          <w:color w:val="auto"/>
          <w:sz w:val="28"/>
          <w:szCs w:val="28"/>
        </w:rPr>
      </w:pPr>
      <w:r w:rsidRPr="000B6553">
        <w:rPr>
          <w:color w:val="auto"/>
          <w:sz w:val="28"/>
          <w:szCs w:val="28"/>
        </w:rPr>
        <w:t xml:space="preserve">Statista. Global Display Market Report 2023. – Режим доступа : https://www.statista.com  </w:t>
      </w:r>
    </w:p>
    <w:p w14:paraId="04D8FA55" w14:textId="6CE9C992" w:rsidR="000B6553" w:rsidRPr="000B6553" w:rsidRDefault="000B6553" w:rsidP="000B6553">
      <w:pPr>
        <w:pStyle w:val="Default"/>
        <w:numPr>
          <w:ilvl w:val="0"/>
          <w:numId w:val="5"/>
        </w:numPr>
        <w:tabs>
          <w:tab w:val="left" w:pos="1134"/>
        </w:tabs>
        <w:spacing w:line="276" w:lineRule="auto"/>
        <w:ind w:left="0" w:firstLine="709"/>
        <w:jc w:val="both"/>
        <w:rPr>
          <w:color w:val="auto"/>
          <w:sz w:val="28"/>
          <w:szCs w:val="28"/>
        </w:rPr>
      </w:pPr>
      <w:r w:rsidRPr="000B6553">
        <w:rPr>
          <w:color w:val="auto"/>
          <w:sz w:val="28"/>
          <w:szCs w:val="28"/>
        </w:rPr>
        <w:t xml:space="preserve">AR Insider. Augmented Reality Display Technologies. – Режим </w:t>
      </w:r>
      <w:proofErr w:type="gramStart"/>
      <w:r w:rsidRPr="000B6553">
        <w:rPr>
          <w:color w:val="auto"/>
          <w:sz w:val="28"/>
          <w:szCs w:val="28"/>
        </w:rPr>
        <w:t>доступа :</w:t>
      </w:r>
      <w:proofErr w:type="gramEnd"/>
      <w:r w:rsidRPr="000B6553">
        <w:rPr>
          <w:color w:val="auto"/>
          <w:sz w:val="28"/>
          <w:szCs w:val="28"/>
        </w:rPr>
        <w:t xml:space="preserve"> https://arinsider.com  </w:t>
      </w:r>
    </w:p>
    <w:p w14:paraId="13084E7F" w14:textId="71196A3A" w:rsidR="000B6553" w:rsidRPr="000B6553" w:rsidRDefault="000B6553" w:rsidP="000B6553">
      <w:pPr>
        <w:pStyle w:val="Default"/>
        <w:numPr>
          <w:ilvl w:val="0"/>
          <w:numId w:val="5"/>
        </w:numPr>
        <w:tabs>
          <w:tab w:val="left" w:pos="1134"/>
        </w:tabs>
        <w:spacing w:line="276" w:lineRule="auto"/>
        <w:ind w:left="0" w:firstLine="709"/>
        <w:jc w:val="both"/>
        <w:rPr>
          <w:color w:val="auto"/>
          <w:sz w:val="28"/>
          <w:szCs w:val="28"/>
        </w:rPr>
      </w:pPr>
      <w:r w:rsidRPr="000B6553">
        <w:rPr>
          <w:color w:val="auto"/>
          <w:sz w:val="28"/>
          <w:szCs w:val="28"/>
        </w:rPr>
        <w:t xml:space="preserve">Display Supply Chain Consultants. TV Display Market Analysis. – Режим доступа : https://dscc.com  </w:t>
      </w:r>
    </w:p>
    <w:p w14:paraId="62F8CDB2" w14:textId="67A647B2" w:rsidR="000B6553" w:rsidRPr="000B6553" w:rsidRDefault="000B6553" w:rsidP="000B6553">
      <w:pPr>
        <w:pStyle w:val="Default"/>
        <w:numPr>
          <w:ilvl w:val="0"/>
          <w:numId w:val="5"/>
        </w:numPr>
        <w:tabs>
          <w:tab w:val="left" w:pos="1134"/>
        </w:tabs>
        <w:spacing w:line="276" w:lineRule="auto"/>
        <w:ind w:left="0" w:firstLine="709"/>
        <w:jc w:val="both"/>
        <w:rPr>
          <w:color w:val="auto"/>
          <w:sz w:val="28"/>
          <w:szCs w:val="28"/>
        </w:rPr>
      </w:pPr>
      <w:r w:rsidRPr="000B6553">
        <w:rPr>
          <w:color w:val="auto"/>
          <w:sz w:val="28"/>
          <w:szCs w:val="28"/>
        </w:rPr>
        <w:t>Apple Inc. Patent for Flexible Display Technology. – Режим доступа : https://www.apple.com</w:t>
      </w:r>
    </w:p>
    <w:sectPr w:rsidR="000B6553" w:rsidRPr="000B6553" w:rsidSect="00910BD4">
      <w:headerReference w:type="default" r:id="rId16"/>
      <w:footerReference w:type="default" r:id="rId1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6DCD0" w14:textId="77777777" w:rsidR="00566BB3" w:rsidRDefault="00566BB3" w:rsidP="00910BD4">
      <w:pPr>
        <w:spacing w:after="0" w:line="240" w:lineRule="auto"/>
      </w:pPr>
      <w:r>
        <w:separator/>
      </w:r>
    </w:p>
  </w:endnote>
  <w:endnote w:type="continuationSeparator" w:id="0">
    <w:p w14:paraId="1954C19F" w14:textId="77777777" w:rsidR="00566BB3" w:rsidRDefault="00566BB3" w:rsidP="00910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117739"/>
      <w:docPartObj>
        <w:docPartGallery w:val="Page Numbers (Bottom of Page)"/>
        <w:docPartUnique/>
      </w:docPartObj>
    </w:sdtPr>
    <w:sdtEndPr>
      <w:rPr>
        <w:rFonts w:ascii="Times New Roman" w:hAnsi="Times New Roman" w:cs="Times New Roman"/>
        <w:sz w:val="28"/>
        <w:szCs w:val="28"/>
      </w:rPr>
    </w:sdtEndPr>
    <w:sdtContent>
      <w:p w14:paraId="13F8DF3A" w14:textId="697326EB" w:rsidR="00910BD4" w:rsidRPr="00910BD4" w:rsidRDefault="00910BD4">
        <w:pPr>
          <w:pStyle w:val="Footer"/>
          <w:jc w:val="right"/>
          <w:rPr>
            <w:rFonts w:ascii="Times New Roman" w:hAnsi="Times New Roman" w:cs="Times New Roman"/>
            <w:sz w:val="28"/>
            <w:szCs w:val="28"/>
          </w:rPr>
        </w:pPr>
        <w:r w:rsidRPr="00910BD4">
          <w:rPr>
            <w:rFonts w:ascii="Times New Roman" w:hAnsi="Times New Roman" w:cs="Times New Roman"/>
            <w:sz w:val="28"/>
            <w:szCs w:val="28"/>
          </w:rPr>
          <w:fldChar w:fldCharType="begin"/>
        </w:r>
        <w:r w:rsidRPr="00910BD4">
          <w:rPr>
            <w:rFonts w:ascii="Times New Roman" w:hAnsi="Times New Roman" w:cs="Times New Roman"/>
            <w:sz w:val="28"/>
            <w:szCs w:val="28"/>
          </w:rPr>
          <w:instrText>PAGE   \* MERGEFORMAT</w:instrText>
        </w:r>
        <w:r w:rsidRPr="00910BD4">
          <w:rPr>
            <w:rFonts w:ascii="Times New Roman" w:hAnsi="Times New Roman" w:cs="Times New Roman"/>
            <w:sz w:val="28"/>
            <w:szCs w:val="28"/>
          </w:rPr>
          <w:fldChar w:fldCharType="separate"/>
        </w:r>
        <w:r w:rsidRPr="00910BD4">
          <w:rPr>
            <w:rFonts w:ascii="Times New Roman" w:hAnsi="Times New Roman" w:cs="Times New Roman"/>
            <w:sz w:val="28"/>
            <w:szCs w:val="28"/>
          </w:rPr>
          <w:t>2</w:t>
        </w:r>
        <w:r w:rsidRPr="00910BD4">
          <w:rPr>
            <w:rFonts w:ascii="Times New Roman" w:hAnsi="Times New Roman" w:cs="Times New Roman"/>
            <w:sz w:val="28"/>
            <w:szCs w:val="28"/>
          </w:rPr>
          <w:fldChar w:fldCharType="end"/>
        </w:r>
      </w:p>
    </w:sdtContent>
  </w:sdt>
  <w:p w14:paraId="68B438A2" w14:textId="77777777" w:rsidR="00910BD4" w:rsidRDefault="00910B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2A801" w14:textId="77777777" w:rsidR="00566BB3" w:rsidRDefault="00566BB3" w:rsidP="00910BD4">
      <w:pPr>
        <w:spacing w:after="0" w:line="240" w:lineRule="auto"/>
      </w:pPr>
      <w:r>
        <w:separator/>
      </w:r>
    </w:p>
  </w:footnote>
  <w:footnote w:type="continuationSeparator" w:id="0">
    <w:p w14:paraId="53C73E49" w14:textId="77777777" w:rsidR="00566BB3" w:rsidRDefault="00566BB3" w:rsidP="00910B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8D94B" w14:textId="77777777" w:rsidR="00F8589D" w:rsidRDefault="00F858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7588"/>
    <w:multiLevelType w:val="hybridMultilevel"/>
    <w:tmpl w:val="69427AF2"/>
    <w:lvl w:ilvl="0" w:tplc="AA6698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8F30A9F"/>
    <w:multiLevelType w:val="hybridMultilevel"/>
    <w:tmpl w:val="3A16EC12"/>
    <w:lvl w:ilvl="0" w:tplc="AA6698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57466424"/>
    <w:multiLevelType w:val="hybridMultilevel"/>
    <w:tmpl w:val="0870280A"/>
    <w:lvl w:ilvl="0" w:tplc="BD26115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9A60AB2"/>
    <w:multiLevelType w:val="hybridMultilevel"/>
    <w:tmpl w:val="01D6AAE4"/>
    <w:lvl w:ilvl="0" w:tplc="0D1E815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1CC0FF7"/>
    <w:multiLevelType w:val="hybridMultilevel"/>
    <w:tmpl w:val="0870280A"/>
    <w:lvl w:ilvl="0" w:tplc="BD26115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7901766"/>
    <w:multiLevelType w:val="multilevel"/>
    <w:tmpl w:val="AB5E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94824AA"/>
    <w:multiLevelType w:val="hybridMultilevel"/>
    <w:tmpl w:val="7792AD44"/>
    <w:lvl w:ilvl="0" w:tplc="0D1E815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2057776772">
    <w:abstractNumId w:val="2"/>
  </w:num>
  <w:num w:numId="2" w16cid:durableId="27344224">
    <w:abstractNumId w:val="3"/>
  </w:num>
  <w:num w:numId="3" w16cid:durableId="703136432">
    <w:abstractNumId w:val="0"/>
  </w:num>
  <w:num w:numId="4" w16cid:durableId="1955595374">
    <w:abstractNumId w:val="1"/>
  </w:num>
  <w:num w:numId="5" w16cid:durableId="938219715">
    <w:abstractNumId w:val="6"/>
  </w:num>
  <w:num w:numId="6" w16cid:durableId="430510619">
    <w:abstractNumId w:val="4"/>
  </w:num>
  <w:num w:numId="7" w16cid:durableId="7673093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114"/>
    <w:rsid w:val="00030EE0"/>
    <w:rsid w:val="00044D4F"/>
    <w:rsid w:val="00084709"/>
    <w:rsid w:val="000855D8"/>
    <w:rsid w:val="000B3596"/>
    <w:rsid w:val="000B6553"/>
    <w:rsid w:val="000C26B6"/>
    <w:rsid w:val="000C295A"/>
    <w:rsid w:val="000C7592"/>
    <w:rsid w:val="0012113B"/>
    <w:rsid w:val="00134114"/>
    <w:rsid w:val="00145927"/>
    <w:rsid w:val="00151E3C"/>
    <w:rsid w:val="0016662A"/>
    <w:rsid w:val="00197449"/>
    <w:rsid w:val="001A647B"/>
    <w:rsid w:val="001C7B7F"/>
    <w:rsid w:val="001D32B4"/>
    <w:rsid w:val="001F2820"/>
    <w:rsid w:val="00200961"/>
    <w:rsid w:val="0020346C"/>
    <w:rsid w:val="00232C73"/>
    <w:rsid w:val="00234DD6"/>
    <w:rsid w:val="00252237"/>
    <w:rsid w:val="00265C6F"/>
    <w:rsid w:val="002A6766"/>
    <w:rsid w:val="002B076E"/>
    <w:rsid w:val="002B4E5B"/>
    <w:rsid w:val="002B790D"/>
    <w:rsid w:val="002D4ADF"/>
    <w:rsid w:val="00302F77"/>
    <w:rsid w:val="00304EB0"/>
    <w:rsid w:val="003218CD"/>
    <w:rsid w:val="00333961"/>
    <w:rsid w:val="00346665"/>
    <w:rsid w:val="00354406"/>
    <w:rsid w:val="003B354F"/>
    <w:rsid w:val="003D5F65"/>
    <w:rsid w:val="00405F4B"/>
    <w:rsid w:val="004115AF"/>
    <w:rsid w:val="004137BF"/>
    <w:rsid w:val="0045549B"/>
    <w:rsid w:val="0049266D"/>
    <w:rsid w:val="004A4793"/>
    <w:rsid w:val="00511678"/>
    <w:rsid w:val="00546D3D"/>
    <w:rsid w:val="00566BB3"/>
    <w:rsid w:val="005827E5"/>
    <w:rsid w:val="0058626D"/>
    <w:rsid w:val="005C51DA"/>
    <w:rsid w:val="00603065"/>
    <w:rsid w:val="00611094"/>
    <w:rsid w:val="00614219"/>
    <w:rsid w:val="006277AE"/>
    <w:rsid w:val="0063408C"/>
    <w:rsid w:val="00680290"/>
    <w:rsid w:val="006863A0"/>
    <w:rsid w:val="0068647B"/>
    <w:rsid w:val="006A6FDB"/>
    <w:rsid w:val="006D66E5"/>
    <w:rsid w:val="006E25B1"/>
    <w:rsid w:val="00723B56"/>
    <w:rsid w:val="00756E2B"/>
    <w:rsid w:val="007C49CB"/>
    <w:rsid w:val="00816E5C"/>
    <w:rsid w:val="008243A9"/>
    <w:rsid w:val="00872D81"/>
    <w:rsid w:val="008E6813"/>
    <w:rsid w:val="008F4525"/>
    <w:rsid w:val="00910BD4"/>
    <w:rsid w:val="009358A7"/>
    <w:rsid w:val="009373A4"/>
    <w:rsid w:val="00953FA3"/>
    <w:rsid w:val="009A3504"/>
    <w:rsid w:val="009D19DB"/>
    <w:rsid w:val="009D78CE"/>
    <w:rsid w:val="00A05E9B"/>
    <w:rsid w:val="00A14ED8"/>
    <w:rsid w:val="00A25769"/>
    <w:rsid w:val="00A55AD3"/>
    <w:rsid w:val="00A7697A"/>
    <w:rsid w:val="00A771A2"/>
    <w:rsid w:val="00AA0618"/>
    <w:rsid w:val="00AD75B3"/>
    <w:rsid w:val="00AF0D2E"/>
    <w:rsid w:val="00AF10A7"/>
    <w:rsid w:val="00B24796"/>
    <w:rsid w:val="00B54D85"/>
    <w:rsid w:val="00B6348B"/>
    <w:rsid w:val="00B76802"/>
    <w:rsid w:val="00BA0D66"/>
    <w:rsid w:val="00BA3B75"/>
    <w:rsid w:val="00BF655C"/>
    <w:rsid w:val="00C84273"/>
    <w:rsid w:val="00C874CE"/>
    <w:rsid w:val="00CA115F"/>
    <w:rsid w:val="00CB4C48"/>
    <w:rsid w:val="00CD41E4"/>
    <w:rsid w:val="00CF115A"/>
    <w:rsid w:val="00D26169"/>
    <w:rsid w:val="00D43DF3"/>
    <w:rsid w:val="00D54906"/>
    <w:rsid w:val="00D649C9"/>
    <w:rsid w:val="00D653C6"/>
    <w:rsid w:val="00D8203E"/>
    <w:rsid w:val="00D91299"/>
    <w:rsid w:val="00DB56DA"/>
    <w:rsid w:val="00DE2EEA"/>
    <w:rsid w:val="00E027B4"/>
    <w:rsid w:val="00E1580A"/>
    <w:rsid w:val="00E223FB"/>
    <w:rsid w:val="00E3400D"/>
    <w:rsid w:val="00E55333"/>
    <w:rsid w:val="00E65DEF"/>
    <w:rsid w:val="00E808DF"/>
    <w:rsid w:val="00E90E2A"/>
    <w:rsid w:val="00E94D1F"/>
    <w:rsid w:val="00EB40AC"/>
    <w:rsid w:val="00ED7337"/>
    <w:rsid w:val="00EE5298"/>
    <w:rsid w:val="00EF4D78"/>
    <w:rsid w:val="00F3128B"/>
    <w:rsid w:val="00F430DD"/>
    <w:rsid w:val="00F43FB8"/>
    <w:rsid w:val="00F74A1D"/>
    <w:rsid w:val="00F8589D"/>
    <w:rsid w:val="00FF47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A767C"/>
  <w15:chartTrackingRefBased/>
  <w15:docId w15:val="{64621D33-9DCC-4318-9B56-252825030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F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34114"/>
    <w:rPr>
      <w:color w:val="0563C1" w:themeColor="hyperlink"/>
      <w:u w:val="single"/>
    </w:rPr>
  </w:style>
  <w:style w:type="character" w:styleId="UnresolvedMention">
    <w:name w:val="Unresolved Mention"/>
    <w:basedOn w:val="DefaultParagraphFont"/>
    <w:uiPriority w:val="99"/>
    <w:semiHidden/>
    <w:unhideWhenUsed/>
    <w:rsid w:val="00134114"/>
    <w:rPr>
      <w:color w:val="605E5C"/>
      <w:shd w:val="clear" w:color="auto" w:fill="E1DFDD"/>
    </w:rPr>
  </w:style>
  <w:style w:type="paragraph" w:styleId="ListParagraph">
    <w:name w:val="List Paragraph"/>
    <w:basedOn w:val="Normal"/>
    <w:uiPriority w:val="34"/>
    <w:qFormat/>
    <w:rsid w:val="00405F4B"/>
    <w:pPr>
      <w:ind w:left="720"/>
      <w:contextualSpacing/>
    </w:pPr>
  </w:style>
  <w:style w:type="character" w:customStyle="1" w:styleId="Heading1Char">
    <w:name w:val="Heading 1 Char"/>
    <w:basedOn w:val="DefaultParagraphFont"/>
    <w:link w:val="Heading1"/>
    <w:uiPriority w:val="9"/>
    <w:rsid w:val="006A6FDB"/>
    <w:rPr>
      <w:rFonts w:asciiTheme="majorHAnsi" w:eastAsiaTheme="majorEastAsia" w:hAnsiTheme="majorHAnsi" w:cstheme="majorBidi"/>
      <w:color w:val="2F5496" w:themeColor="accent1" w:themeShade="BF"/>
      <w:sz w:val="32"/>
      <w:szCs w:val="32"/>
    </w:rPr>
  </w:style>
  <w:style w:type="paragraph" w:customStyle="1" w:styleId="Default">
    <w:name w:val="Default"/>
    <w:rsid w:val="000C7592"/>
    <w:pPr>
      <w:autoSpaceDE w:val="0"/>
      <w:autoSpaceDN w:val="0"/>
      <w:adjustRightInd w:val="0"/>
      <w:spacing w:after="0" w:line="240" w:lineRule="auto"/>
    </w:pPr>
    <w:rPr>
      <w:rFonts w:ascii="Times New Roman" w:hAnsi="Times New Roman" w:cs="Times New Roman"/>
      <w:color w:val="000000"/>
      <w:sz w:val="24"/>
      <w:szCs w:val="24"/>
    </w:rPr>
  </w:style>
  <w:style w:type="paragraph" w:styleId="TOCHeading">
    <w:name w:val="TOC Heading"/>
    <w:basedOn w:val="Heading1"/>
    <w:next w:val="Normal"/>
    <w:uiPriority w:val="39"/>
    <w:unhideWhenUsed/>
    <w:qFormat/>
    <w:rsid w:val="00A7697A"/>
    <w:pPr>
      <w:outlineLvl w:val="9"/>
    </w:pPr>
    <w:rPr>
      <w:lang w:eastAsia="ru-RU"/>
    </w:rPr>
  </w:style>
  <w:style w:type="paragraph" w:styleId="TOC1">
    <w:name w:val="toc 1"/>
    <w:basedOn w:val="Normal"/>
    <w:next w:val="Normal"/>
    <w:autoRedefine/>
    <w:uiPriority w:val="39"/>
    <w:unhideWhenUsed/>
    <w:rsid w:val="004137BF"/>
    <w:pPr>
      <w:tabs>
        <w:tab w:val="right" w:leader="dot" w:pos="9345"/>
      </w:tabs>
      <w:spacing w:after="100"/>
    </w:pPr>
    <w:rPr>
      <w:rFonts w:ascii="Times New Roman" w:hAnsi="Times New Roman" w:cs="Times New Roman"/>
      <w:sz w:val="28"/>
      <w:szCs w:val="28"/>
    </w:rPr>
  </w:style>
  <w:style w:type="paragraph" w:styleId="Header">
    <w:name w:val="header"/>
    <w:basedOn w:val="Normal"/>
    <w:link w:val="HeaderChar"/>
    <w:uiPriority w:val="99"/>
    <w:unhideWhenUsed/>
    <w:rsid w:val="00910BD4"/>
    <w:pPr>
      <w:tabs>
        <w:tab w:val="center" w:pos="4677"/>
        <w:tab w:val="right" w:pos="9355"/>
      </w:tabs>
      <w:spacing w:after="0" w:line="240" w:lineRule="auto"/>
    </w:pPr>
  </w:style>
  <w:style w:type="character" w:customStyle="1" w:styleId="HeaderChar">
    <w:name w:val="Header Char"/>
    <w:basedOn w:val="DefaultParagraphFont"/>
    <w:link w:val="Header"/>
    <w:uiPriority w:val="99"/>
    <w:rsid w:val="00910BD4"/>
  </w:style>
  <w:style w:type="paragraph" w:styleId="Footer">
    <w:name w:val="footer"/>
    <w:basedOn w:val="Normal"/>
    <w:link w:val="FooterChar"/>
    <w:uiPriority w:val="99"/>
    <w:unhideWhenUsed/>
    <w:rsid w:val="00910BD4"/>
    <w:pPr>
      <w:tabs>
        <w:tab w:val="center" w:pos="4677"/>
        <w:tab w:val="right" w:pos="9355"/>
      </w:tabs>
      <w:spacing w:after="0" w:line="240" w:lineRule="auto"/>
    </w:pPr>
  </w:style>
  <w:style w:type="character" w:customStyle="1" w:styleId="FooterChar">
    <w:name w:val="Footer Char"/>
    <w:basedOn w:val="DefaultParagraphFont"/>
    <w:link w:val="Footer"/>
    <w:uiPriority w:val="99"/>
    <w:rsid w:val="00910BD4"/>
  </w:style>
  <w:style w:type="table" w:styleId="TableGrid">
    <w:name w:val="Table Grid"/>
    <w:basedOn w:val="TableNormal"/>
    <w:uiPriority w:val="39"/>
    <w:rsid w:val="00F312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3649">
      <w:bodyDiv w:val="1"/>
      <w:marLeft w:val="0"/>
      <w:marRight w:val="0"/>
      <w:marTop w:val="0"/>
      <w:marBottom w:val="0"/>
      <w:divBdr>
        <w:top w:val="none" w:sz="0" w:space="0" w:color="auto"/>
        <w:left w:val="none" w:sz="0" w:space="0" w:color="auto"/>
        <w:bottom w:val="none" w:sz="0" w:space="0" w:color="auto"/>
        <w:right w:val="none" w:sz="0" w:space="0" w:color="auto"/>
      </w:divBdr>
    </w:div>
    <w:div w:id="153298011">
      <w:bodyDiv w:val="1"/>
      <w:marLeft w:val="0"/>
      <w:marRight w:val="0"/>
      <w:marTop w:val="0"/>
      <w:marBottom w:val="0"/>
      <w:divBdr>
        <w:top w:val="none" w:sz="0" w:space="0" w:color="auto"/>
        <w:left w:val="none" w:sz="0" w:space="0" w:color="auto"/>
        <w:bottom w:val="none" w:sz="0" w:space="0" w:color="auto"/>
        <w:right w:val="none" w:sz="0" w:space="0" w:color="auto"/>
      </w:divBdr>
    </w:div>
    <w:div w:id="195965255">
      <w:bodyDiv w:val="1"/>
      <w:marLeft w:val="0"/>
      <w:marRight w:val="0"/>
      <w:marTop w:val="0"/>
      <w:marBottom w:val="0"/>
      <w:divBdr>
        <w:top w:val="none" w:sz="0" w:space="0" w:color="auto"/>
        <w:left w:val="none" w:sz="0" w:space="0" w:color="auto"/>
        <w:bottom w:val="none" w:sz="0" w:space="0" w:color="auto"/>
        <w:right w:val="none" w:sz="0" w:space="0" w:color="auto"/>
      </w:divBdr>
    </w:div>
    <w:div w:id="208104223">
      <w:bodyDiv w:val="1"/>
      <w:marLeft w:val="0"/>
      <w:marRight w:val="0"/>
      <w:marTop w:val="0"/>
      <w:marBottom w:val="0"/>
      <w:divBdr>
        <w:top w:val="none" w:sz="0" w:space="0" w:color="auto"/>
        <w:left w:val="none" w:sz="0" w:space="0" w:color="auto"/>
        <w:bottom w:val="none" w:sz="0" w:space="0" w:color="auto"/>
        <w:right w:val="none" w:sz="0" w:space="0" w:color="auto"/>
      </w:divBdr>
    </w:div>
    <w:div w:id="245530111">
      <w:bodyDiv w:val="1"/>
      <w:marLeft w:val="0"/>
      <w:marRight w:val="0"/>
      <w:marTop w:val="0"/>
      <w:marBottom w:val="0"/>
      <w:divBdr>
        <w:top w:val="none" w:sz="0" w:space="0" w:color="auto"/>
        <w:left w:val="none" w:sz="0" w:space="0" w:color="auto"/>
        <w:bottom w:val="none" w:sz="0" w:space="0" w:color="auto"/>
        <w:right w:val="none" w:sz="0" w:space="0" w:color="auto"/>
      </w:divBdr>
    </w:div>
    <w:div w:id="439836962">
      <w:bodyDiv w:val="1"/>
      <w:marLeft w:val="0"/>
      <w:marRight w:val="0"/>
      <w:marTop w:val="0"/>
      <w:marBottom w:val="0"/>
      <w:divBdr>
        <w:top w:val="none" w:sz="0" w:space="0" w:color="auto"/>
        <w:left w:val="none" w:sz="0" w:space="0" w:color="auto"/>
        <w:bottom w:val="none" w:sz="0" w:space="0" w:color="auto"/>
        <w:right w:val="none" w:sz="0" w:space="0" w:color="auto"/>
      </w:divBdr>
    </w:div>
    <w:div w:id="469057334">
      <w:bodyDiv w:val="1"/>
      <w:marLeft w:val="0"/>
      <w:marRight w:val="0"/>
      <w:marTop w:val="0"/>
      <w:marBottom w:val="0"/>
      <w:divBdr>
        <w:top w:val="none" w:sz="0" w:space="0" w:color="auto"/>
        <w:left w:val="none" w:sz="0" w:space="0" w:color="auto"/>
        <w:bottom w:val="none" w:sz="0" w:space="0" w:color="auto"/>
        <w:right w:val="none" w:sz="0" w:space="0" w:color="auto"/>
      </w:divBdr>
    </w:div>
    <w:div w:id="579680681">
      <w:bodyDiv w:val="1"/>
      <w:marLeft w:val="0"/>
      <w:marRight w:val="0"/>
      <w:marTop w:val="0"/>
      <w:marBottom w:val="0"/>
      <w:divBdr>
        <w:top w:val="none" w:sz="0" w:space="0" w:color="auto"/>
        <w:left w:val="none" w:sz="0" w:space="0" w:color="auto"/>
        <w:bottom w:val="none" w:sz="0" w:space="0" w:color="auto"/>
        <w:right w:val="none" w:sz="0" w:space="0" w:color="auto"/>
      </w:divBdr>
    </w:div>
    <w:div w:id="671565130">
      <w:bodyDiv w:val="1"/>
      <w:marLeft w:val="0"/>
      <w:marRight w:val="0"/>
      <w:marTop w:val="0"/>
      <w:marBottom w:val="0"/>
      <w:divBdr>
        <w:top w:val="none" w:sz="0" w:space="0" w:color="auto"/>
        <w:left w:val="none" w:sz="0" w:space="0" w:color="auto"/>
        <w:bottom w:val="none" w:sz="0" w:space="0" w:color="auto"/>
        <w:right w:val="none" w:sz="0" w:space="0" w:color="auto"/>
      </w:divBdr>
    </w:div>
    <w:div w:id="688214634">
      <w:bodyDiv w:val="1"/>
      <w:marLeft w:val="0"/>
      <w:marRight w:val="0"/>
      <w:marTop w:val="0"/>
      <w:marBottom w:val="0"/>
      <w:divBdr>
        <w:top w:val="none" w:sz="0" w:space="0" w:color="auto"/>
        <w:left w:val="none" w:sz="0" w:space="0" w:color="auto"/>
        <w:bottom w:val="none" w:sz="0" w:space="0" w:color="auto"/>
        <w:right w:val="none" w:sz="0" w:space="0" w:color="auto"/>
      </w:divBdr>
    </w:div>
    <w:div w:id="747770450">
      <w:bodyDiv w:val="1"/>
      <w:marLeft w:val="0"/>
      <w:marRight w:val="0"/>
      <w:marTop w:val="0"/>
      <w:marBottom w:val="0"/>
      <w:divBdr>
        <w:top w:val="none" w:sz="0" w:space="0" w:color="auto"/>
        <w:left w:val="none" w:sz="0" w:space="0" w:color="auto"/>
        <w:bottom w:val="none" w:sz="0" w:space="0" w:color="auto"/>
        <w:right w:val="none" w:sz="0" w:space="0" w:color="auto"/>
      </w:divBdr>
    </w:div>
    <w:div w:id="778331874">
      <w:bodyDiv w:val="1"/>
      <w:marLeft w:val="0"/>
      <w:marRight w:val="0"/>
      <w:marTop w:val="0"/>
      <w:marBottom w:val="0"/>
      <w:divBdr>
        <w:top w:val="none" w:sz="0" w:space="0" w:color="auto"/>
        <w:left w:val="none" w:sz="0" w:space="0" w:color="auto"/>
        <w:bottom w:val="none" w:sz="0" w:space="0" w:color="auto"/>
        <w:right w:val="none" w:sz="0" w:space="0" w:color="auto"/>
      </w:divBdr>
    </w:div>
    <w:div w:id="872428546">
      <w:bodyDiv w:val="1"/>
      <w:marLeft w:val="0"/>
      <w:marRight w:val="0"/>
      <w:marTop w:val="0"/>
      <w:marBottom w:val="0"/>
      <w:divBdr>
        <w:top w:val="none" w:sz="0" w:space="0" w:color="auto"/>
        <w:left w:val="none" w:sz="0" w:space="0" w:color="auto"/>
        <w:bottom w:val="none" w:sz="0" w:space="0" w:color="auto"/>
        <w:right w:val="none" w:sz="0" w:space="0" w:color="auto"/>
      </w:divBdr>
    </w:div>
    <w:div w:id="895552881">
      <w:bodyDiv w:val="1"/>
      <w:marLeft w:val="0"/>
      <w:marRight w:val="0"/>
      <w:marTop w:val="0"/>
      <w:marBottom w:val="0"/>
      <w:divBdr>
        <w:top w:val="none" w:sz="0" w:space="0" w:color="auto"/>
        <w:left w:val="none" w:sz="0" w:space="0" w:color="auto"/>
        <w:bottom w:val="none" w:sz="0" w:space="0" w:color="auto"/>
        <w:right w:val="none" w:sz="0" w:space="0" w:color="auto"/>
      </w:divBdr>
    </w:div>
    <w:div w:id="982080093">
      <w:bodyDiv w:val="1"/>
      <w:marLeft w:val="0"/>
      <w:marRight w:val="0"/>
      <w:marTop w:val="0"/>
      <w:marBottom w:val="0"/>
      <w:divBdr>
        <w:top w:val="none" w:sz="0" w:space="0" w:color="auto"/>
        <w:left w:val="none" w:sz="0" w:space="0" w:color="auto"/>
        <w:bottom w:val="none" w:sz="0" w:space="0" w:color="auto"/>
        <w:right w:val="none" w:sz="0" w:space="0" w:color="auto"/>
      </w:divBdr>
    </w:div>
    <w:div w:id="1061294685">
      <w:bodyDiv w:val="1"/>
      <w:marLeft w:val="0"/>
      <w:marRight w:val="0"/>
      <w:marTop w:val="0"/>
      <w:marBottom w:val="0"/>
      <w:divBdr>
        <w:top w:val="none" w:sz="0" w:space="0" w:color="auto"/>
        <w:left w:val="none" w:sz="0" w:space="0" w:color="auto"/>
        <w:bottom w:val="none" w:sz="0" w:space="0" w:color="auto"/>
        <w:right w:val="none" w:sz="0" w:space="0" w:color="auto"/>
      </w:divBdr>
    </w:div>
    <w:div w:id="1111584816">
      <w:bodyDiv w:val="1"/>
      <w:marLeft w:val="0"/>
      <w:marRight w:val="0"/>
      <w:marTop w:val="0"/>
      <w:marBottom w:val="0"/>
      <w:divBdr>
        <w:top w:val="none" w:sz="0" w:space="0" w:color="auto"/>
        <w:left w:val="none" w:sz="0" w:space="0" w:color="auto"/>
        <w:bottom w:val="none" w:sz="0" w:space="0" w:color="auto"/>
        <w:right w:val="none" w:sz="0" w:space="0" w:color="auto"/>
      </w:divBdr>
    </w:div>
    <w:div w:id="1132793522">
      <w:bodyDiv w:val="1"/>
      <w:marLeft w:val="0"/>
      <w:marRight w:val="0"/>
      <w:marTop w:val="0"/>
      <w:marBottom w:val="0"/>
      <w:divBdr>
        <w:top w:val="none" w:sz="0" w:space="0" w:color="auto"/>
        <w:left w:val="none" w:sz="0" w:space="0" w:color="auto"/>
        <w:bottom w:val="none" w:sz="0" w:space="0" w:color="auto"/>
        <w:right w:val="none" w:sz="0" w:space="0" w:color="auto"/>
      </w:divBdr>
    </w:div>
    <w:div w:id="1257254468">
      <w:bodyDiv w:val="1"/>
      <w:marLeft w:val="0"/>
      <w:marRight w:val="0"/>
      <w:marTop w:val="0"/>
      <w:marBottom w:val="0"/>
      <w:divBdr>
        <w:top w:val="none" w:sz="0" w:space="0" w:color="auto"/>
        <w:left w:val="none" w:sz="0" w:space="0" w:color="auto"/>
        <w:bottom w:val="none" w:sz="0" w:space="0" w:color="auto"/>
        <w:right w:val="none" w:sz="0" w:space="0" w:color="auto"/>
      </w:divBdr>
    </w:div>
    <w:div w:id="1375543235">
      <w:bodyDiv w:val="1"/>
      <w:marLeft w:val="0"/>
      <w:marRight w:val="0"/>
      <w:marTop w:val="0"/>
      <w:marBottom w:val="0"/>
      <w:divBdr>
        <w:top w:val="none" w:sz="0" w:space="0" w:color="auto"/>
        <w:left w:val="none" w:sz="0" w:space="0" w:color="auto"/>
        <w:bottom w:val="none" w:sz="0" w:space="0" w:color="auto"/>
        <w:right w:val="none" w:sz="0" w:space="0" w:color="auto"/>
      </w:divBdr>
    </w:div>
    <w:div w:id="1392844379">
      <w:bodyDiv w:val="1"/>
      <w:marLeft w:val="0"/>
      <w:marRight w:val="0"/>
      <w:marTop w:val="0"/>
      <w:marBottom w:val="0"/>
      <w:divBdr>
        <w:top w:val="none" w:sz="0" w:space="0" w:color="auto"/>
        <w:left w:val="none" w:sz="0" w:space="0" w:color="auto"/>
        <w:bottom w:val="none" w:sz="0" w:space="0" w:color="auto"/>
        <w:right w:val="none" w:sz="0" w:space="0" w:color="auto"/>
      </w:divBdr>
    </w:div>
    <w:div w:id="1421755651">
      <w:bodyDiv w:val="1"/>
      <w:marLeft w:val="0"/>
      <w:marRight w:val="0"/>
      <w:marTop w:val="0"/>
      <w:marBottom w:val="0"/>
      <w:divBdr>
        <w:top w:val="none" w:sz="0" w:space="0" w:color="auto"/>
        <w:left w:val="none" w:sz="0" w:space="0" w:color="auto"/>
        <w:bottom w:val="none" w:sz="0" w:space="0" w:color="auto"/>
        <w:right w:val="none" w:sz="0" w:space="0" w:color="auto"/>
      </w:divBdr>
    </w:div>
    <w:div w:id="1427143939">
      <w:bodyDiv w:val="1"/>
      <w:marLeft w:val="0"/>
      <w:marRight w:val="0"/>
      <w:marTop w:val="0"/>
      <w:marBottom w:val="0"/>
      <w:divBdr>
        <w:top w:val="none" w:sz="0" w:space="0" w:color="auto"/>
        <w:left w:val="none" w:sz="0" w:space="0" w:color="auto"/>
        <w:bottom w:val="none" w:sz="0" w:space="0" w:color="auto"/>
        <w:right w:val="none" w:sz="0" w:space="0" w:color="auto"/>
      </w:divBdr>
    </w:div>
    <w:div w:id="1466388625">
      <w:bodyDiv w:val="1"/>
      <w:marLeft w:val="0"/>
      <w:marRight w:val="0"/>
      <w:marTop w:val="0"/>
      <w:marBottom w:val="0"/>
      <w:divBdr>
        <w:top w:val="none" w:sz="0" w:space="0" w:color="auto"/>
        <w:left w:val="none" w:sz="0" w:space="0" w:color="auto"/>
        <w:bottom w:val="none" w:sz="0" w:space="0" w:color="auto"/>
        <w:right w:val="none" w:sz="0" w:space="0" w:color="auto"/>
      </w:divBdr>
    </w:div>
    <w:div w:id="1512717547">
      <w:bodyDiv w:val="1"/>
      <w:marLeft w:val="0"/>
      <w:marRight w:val="0"/>
      <w:marTop w:val="0"/>
      <w:marBottom w:val="0"/>
      <w:divBdr>
        <w:top w:val="none" w:sz="0" w:space="0" w:color="auto"/>
        <w:left w:val="none" w:sz="0" w:space="0" w:color="auto"/>
        <w:bottom w:val="none" w:sz="0" w:space="0" w:color="auto"/>
        <w:right w:val="none" w:sz="0" w:space="0" w:color="auto"/>
      </w:divBdr>
    </w:div>
    <w:div w:id="1655330686">
      <w:bodyDiv w:val="1"/>
      <w:marLeft w:val="0"/>
      <w:marRight w:val="0"/>
      <w:marTop w:val="0"/>
      <w:marBottom w:val="0"/>
      <w:divBdr>
        <w:top w:val="none" w:sz="0" w:space="0" w:color="auto"/>
        <w:left w:val="none" w:sz="0" w:space="0" w:color="auto"/>
        <w:bottom w:val="none" w:sz="0" w:space="0" w:color="auto"/>
        <w:right w:val="none" w:sz="0" w:space="0" w:color="auto"/>
      </w:divBdr>
    </w:div>
    <w:div w:id="1662847864">
      <w:bodyDiv w:val="1"/>
      <w:marLeft w:val="0"/>
      <w:marRight w:val="0"/>
      <w:marTop w:val="0"/>
      <w:marBottom w:val="0"/>
      <w:divBdr>
        <w:top w:val="none" w:sz="0" w:space="0" w:color="auto"/>
        <w:left w:val="none" w:sz="0" w:space="0" w:color="auto"/>
        <w:bottom w:val="none" w:sz="0" w:space="0" w:color="auto"/>
        <w:right w:val="none" w:sz="0" w:space="0" w:color="auto"/>
      </w:divBdr>
    </w:div>
    <w:div w:id="1804106752">
      <w:bodyDiv w:val="1"/>
      <w:marLeft w:val="0"/>
      <w:marRight w:val="0"/>
      <w:marTop w:val="0"/>
      <w:marBottom w:val="0"/>
      <w:divBdr>
        <w:top w:val="none" w:sz="0" w:space="0" w:color="auto"/>
        <w:left w:val="none" w:sz="0" w:space="0" w:color="auto"/>
        <w:bottom w:val="none" w:sz="0" w:space="0" w:color="auto"/>
        <w:right w:val="none" w:sz="0" w:space="0" w:color="auto"/>
      </w:divBdr>
    </w:div>
    <w:div w:id="1886213188">
      <w:bodyDiv w:val="1"/>
      <w:marLeft w:val="0"/>
      <w:marRight w:val="0"/>
      <w:marTop w:val="0"/>
      <w:marBottom w:val="0"/>
      <w:divBdr>
        <w:top w:val="none" w:sz="0" w:space="0" w:color="auto"/>
        <w:left w:val="none" w:sz="0" w:space="0" w:color="auto"/>
        <w:bottom w:val="none" w:sz="0" w:space="0" w:color="auto"/>
        <w:right w:val="none" w:sz="0" w:space="0" w:color="auto"/>
      </w:divBdr>
    </w:div>
    <w:div w:id="1967273722">
      <w:bodyDiv w:val="1"/>
      <w:marLeft w:val="0"/>
      <w:marRight w:val="0"/>
      <w:marTop w:val="0"/>
      <w:marBottom w:val="0"/>
      <w:divBdr>
        <w:top w:val="none" w:sz="0" w:space="0" w:color="auto"/>
        <w:left w:val="none" w:sz="0" w:space="0" w:color="auto"/>
        <w:bottom w:val="none" w:sz="0" w:space="0" w:color="auto"/>
        <w:right w:val="none" w:sz="0" w:space="0" w:color="auto"/>
      </w:divBdr>
    </w:div>
    <w:div w:id="2051759468">
      <w:bodyDiv w:val="1"/>
      <w:marLeft w:val="0"/>
      <w:marRight w:val="0"/>
      <w:marTop w:val="0"/>
      <w:marBottom w:val="0"/>
      <w:divBdr>
        <w:top w:val="none" w:sz="0" w:space="0" w:color="auto"/>
        <w:left w:val="none" w:sz="0" w:space="0" w:color="auto"/>
        <w:bottom w:val="none" w:sz="0" w:space="0" w:color="auto"/>
        <w:right w:val="none" w:sz="0" w:space="0" w:color="auto"/>
      </w:divBdr>
    </w:div>
    <w:div w:id="2068793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5BBEA-93E5-4E7C-B1A5-F99DE67A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4463</Words>
  <Characters>25444</Characters>
  <Application>Microsoft Office Word</Application>
  <DocSecurity>0</DocSecurity>
  <Lines>212</Lines>
  <Paragraphs>59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Solodukha</dc:creator>
  <cp:keywords/>
  <dc:description/>
  <cp:lastModifiedBy>Ui</cp:lastModifiedBy>
  <cp:revision>2</cp:revision>
  <dcterms:created xsi:type="dcterms:W3CDTF">2025-09-24T12:31:00Z</dcterms:created>
  <dcterms:modified xsi:type="dcterms:W3CDTF">2025-09-24T12:31:00Z</dcterms:modified>
</cp:coreProperties>
</file>