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000000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000000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proofErr w:type="spellStart"/>
      <w:r>
        <w:rPr>
          <w:rFonts w:ascii="Times New Roman" w:eastAsia="宋体" w:hAnsi="Times New Roman"/>
          <w:color w:val="606060"/>
          <w:sz w:val="18"/>
        </w:rPr>
        <w:t>Vivado</w:t>
      </w:r>
      <w:proofErr w:type="spellEnd"/>
      <w:r>
        <w:rPr>
          <w:rFonts w:ascii="Times New Roman" w:eastAsia="宋体" w:hAnsi="Times New Roman"/>
          <w:color w:val="606060"/>
          <w:sz w:val="18"/>
        </w:rPr>
        <w:t xml:space="preserve">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000000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设计规模为</w:t>
      </w:r>
      <w:r>
        <w:rPr>
          <w:rFonts w:ascii="Times New Roman" w:eastAsia="宋体" w:hAnsi="Times New Roman"/>
          <w:sz w:val="24"/>
        </w:rPr>
        <w:t xml:space="preserve"> RTL 80 </w:t>
      </w:r>
      <w:r>
        <w:rPr>
          <w:rFonts w:ascii="Times New Roman" w:eastAsia="宋体" w:hAnsi="Times New Roman"/>
          <w:sz w:val="24"/>
        </w:rPr>
        <w:t>个文件约</w:t>
      </w:r>
      <w:r>
        <w:rPr>
          <w:rFonts w:ascii="Times New Roman" w:eastAsia="宋体" w:hAnsi="Times New Roman"/>
          <w:sz w:val="24"/>
        </w:rPr>
        <w:t xml:space="preserve"> 1.2 </w:t>
      </w:r>
      <w:r>
        <w:rPr>
          <w:rFonts w:ascii="Times New Roman" w:eastAsia="宋体" w:hAnsi="Times New Roman"/>
          <w:sz w:val="24"/>
        </w:rPr>
        <w:t>万行，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裸机程序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余行，模块级台架</w:t>
      </w:r>
      <w:r>
        <w:rPr>
          <w:rFonts w:ascii="Times New Roman" w:eastAsia="宋体" w:hAnsi="Times New Roman"/>
          <w:sz w:val="24"/>
        </w:rPr>
        <w:t xml:space="preserve"> 82 </w:t>
      </w:r>
      <w:r>
        <w:rPr>
          <w:rFonts w:ascii="Times New Roman" w:eastAsia="宋体" w:hAnsi="Times New Roman"/>
          <w:sz w:val="24"/>
        </w:rPr>
        <w:t>支。实现结果：四个时钟域在</w:t>
      </w:r>
      <w:r>
        <w:rPr>
          <w:rFonts w:ascii="Times New Roman" w:eastAsia="宋体" w:hAnsi="Times New Roman"/>
          <w:sz w:val="24"/>
        </w:rPr>
        <w:t xml:space="preserve"> 51,027 </w:t>
      </w:r>
      <w:r>
        <w:rPr>
          <w:rFonts w:ascii="Times New Roman" w:eastAsia="宋体" w:hAnsi="Times New Roman"/>
          <w:sz w:val="24"/>
        </w:rPr>
        <w:t>个端点上没有</w:t>
      </w:r>
      <w:r>
        <w:rPr>
          <w:rFonts w:ascii="Times New Roman" w:eastAsia="宋体" w:hAnsi="Times New Roman"/>
          <w:sz w:val="24"/>
        </w:rPr>
        <w:t xml:space="preserve"> setup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hold </w:t>
      </w:r>
      <w:r>
        <w:rPr>
          <w:rFonts w:ascii="Times New Roman" w:eastAsia="宋体" w:hAnsi="Times New Roman"/>
          <w:sz w:val="24"/>
        </w:rPr>
        <w:t>违例；以</w:t>
      </w:r>
      <w:r>
        <w:rPr>
          <w:rFonts w:ascii="Times New Roman" w:eastAsia="宋体" w:hAnsi="Times New Roman"/>
          <w:sz w:val="24"/>
        </w:rPr>
        <w:t xml:space="preserve"> 30 fps </w:t>
      </w:r>
      <w:r>
        <w:rPr>
          <w:rFonts w:ascii="Times New Roman" w:eastAsia="宋体" w:hAnsi="Times New Roman"/>
          <w:sz w:val="24"/>
        </w:rPr>
        <w:t>连续推流</w:t>
      </w:r>
      <w:r>
        <w:rPr>
          <w:rFonts w:ascii="Times New Roman" w:eastAsia="宋体" w:hAnsi="Times New Roman"/>
          <w:sz w:val="24"/>
        </w:rPr>
        <w:t xml:space="preserve"> 300 </w:t>
      </w:r>
      <w:r>
        <w:rPr>
          <w:rFonts w:ascii="Times New Roman" w:eastAsia="宋体" w:hAnsi="Times New Roman"/>
          <w:sz w:val="24"/>
        </w:rPr>
        <w:t>秒共</w:t>
      </w:r>
      <w:r>
        <w:rPr>
          <w:rFonts w:ascii="Times New Roman" w:eastAsia="宋体" w:hAnsi="Times New Roman"/>
          <w:sz w:val="24"/>
        </w:rPr>
        <w:t xml:space="preserve"> 9000 </w:t>
      </w:r>
      <w:r>
        <w:rPr>
          <w:rFonts w:ascii="Times New Roman" w:eastAsia="宋体" w:hAnsi="Times New Roman"/>
          <w:sz w:val="24"/>
        </w:rPr>
        <w:t>帧，没有丢帧和坏帧；整屏逐像素判据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165 条判定全部通过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>条，一键门禁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24 项全部通过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>。位流和固件已固化到板载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，断电重上电后可独立工作。</w:t>
      </w:r>
    </w:p>
    <w:p w14:paraId="2196122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系统接收上位机经千兆网口推来的</w:t>
      </w:r>
      <w:r>
        <w:rPr>
          <w:rFonts w:ascii="Times New Roman" w:eastAsia="宋体" w:hAnsi="Times New Roman"/>
          <w:sz w:val="24"/>
        </w:rPr>
        <w:t xml:space="preserve"> 512×300 RGB565 </w:t>
      </w:r>
      <w:r>
        <w:rPr>
          <w:rFonts w:ascii="Times New Roman" w:eastAsia="宋体" w:hAnsi="Times New Roman"/>
          <w:sz w:val="24"/>
        </w:rPr>
        <w:t>视频流，在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内完</w:t>
      </w:r>
      <w:r>
        <w:rPr>
          <w:rFonts w:ascii="Times New Roman" w:eastAsia="宋体" w:hAnsi="Times New Roman"/>
          <w:sz w:val="24"/>
        </w:rPr>
        <w:lastRenderedPageBreak/>
        <w:t>成入包、组帧和帧缓存管理，经缩放、旋转、效果处理和左右对照后驱动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屏。片源有三路：网口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流、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卡上的预转换帧序列、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自己绘制的测试图卡。默认走网口，断流或拔卡时自动回落，恢复后自动切回。</w:t>
      </w:r>
    </w:p>
    <w:p w14:paraId="4BC5775E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运行时可以调整的项目包括：缩放八档，另有呼吸动画和自适应满屏；旋转角度以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为步进；六级图像算法按控制字逐位开关；左右对照分割线的位置从</w:t>
      </w:r>
      <w:r>
        <w:rPr>
          <w:rFonts w:ascii="Times New Roman" w:eastAsia="宋体" w:hAnsi="Times New Roman"/>
          <w:sz w:val="24"/>
        </w:rPr>
        <w:t xml:space="preserve"> 0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100 %</w:t>
      </w:r>
      <w:r>
        <w:rPr>
          <w:rFonts w:ascii="Times New Roman" w:eastAsia="宋体" w:hAnsi="Times New Roman"/>
          <w:sz w:val="24"/>
        </w:rPr>
        <w:t>；屏上五行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显示帧率、丢帧计数、结温和当前几何参数。这些状态有屏、串口（</w:t>
      </w:r>
      <w:r>
        <w:rPr>
          <w:rFonts w:ascii="Times New Roman" w:eastAsia="宋体" w:hAnsi="Times New Roman"/>
          <w:sz w:val="24"/>
        </w:rPr>
        <w:t>115200-8N1</w:t>
      </w:r>
      <w:r>
        <w:rPr>
          <w:rFonts w:ascii="Times New Roman" w:eastAsia="宋体" w:hAnsi="Times New Roman"/>
          <w:sz w:val="24"/>
        </w:rPr>
        <w:t>）和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三条读取路径，读的都是同一组寄存器。链路上的丢帧、坏帧和帧间隔由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自行统计，现场判断不必靠眼睛盯屏幕。</w:t>
      </w:r>
    </w:p>
    <w:p w14:paraId="71811F39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机器人、无人机和云台载荷的图传显示。链路质量随时在变，屏上的丢帧计数和串口读数能直接说明问题出在链路还是出在处理，不需要外接采集卡。</w:t>
      </w:r>
    </w:p>
    <w:p w14:paraId="339025C3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工业检测、内窥和显微成像的即时回看。这类场合要看的是改动前后的对比，本系统把同一帧的原始画面与处理画面放在屏上左右两侧，参数现场可调，结论当场可得。</w:t>
      </w:r>
    </w:p>
    <w:p w14:paraId="3C056A94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多路视频墙和显示控制节点。乒乓缓存、单一写入者仲裁和纯逻辑实现的协议栈是这类设备的公共底座，增加片源或提高分辨率沿用同一套接口。</w:t>
      </w:r>
    </w:p>
    <w:p w14:paraId="36D692B6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教学与实验。</w:t>
      </w:r>
      <w:r>
        <w:rPr>
          <w:rFonts w:ascii="Times New Roman" w:eastAsia="宋体" w:hAnsi="Times New Roman"/>
          <w:sz w:val="24"/>
        </w:rPr>
        <w:t xml:space="preserve">82 </w:t>
      </w:r>
      <w:r>
        <w:rPr>
          <w:rFonts w:ascii="Times New Roman" w:eastAsia="宋体" w:hAnsi="Times New Roman"/>
          <w:sz w:val="24"/>
        </w:rPr>
        <w:t>支可复跑的台架和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项一键门禁，使整套设计能够被别人检验，而不是只能被别人相信。</w:t>
      </w:r>
    </w:p>
    <w:p w14:paraId="60C7114E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</w:t>
      </w:r>
      <w:r>
        <w:rPr>
          <w:rFonts w:ascii="Times New Roman" w:eastAsia="宋体" w:hAnsi="Times New Roman"/>
          <w:sz w:val="24"/>
        </w:rPr>
        <w:t>采样沿的位置由延迟单元全档扫描确定，取值落在</w:t>
      </w:r>
      <w:r>
        <w:rPr>
          <w:rFonts w:ascii="Times New Roman" w:eastAsia="宋体" w:hAnsi="Times New Roman"/>
          <w:sz w:val="24"/>
        </w:rPr>
        <w:t xml:space="preserve"> setup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hold </w:t>
      </w:r>
      <w:r>
        <w:rPr>
          <w:rFonts w:ascii="Times New Roman" w:eastAsia="宋体" w:hAnsi="Times New Roman"/>
          <w:sz w:val="24"/>
        </w:rPr>
        <w:t>的交叉点上。全设计时序零违例，构建与验证可以一键复现，位流固化到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后断电自启。</w:t>
      </w:r>
    </w:p>
    <w:p w14:paraId="4BFB3E6E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LUT 26.3 %</w:t>
            </w:r>
            <w:r>
              <w:rPr>
                <w:rFonts w:ascii="Times New Roman" w:eastAsia="宋体" w:hAnsi="Times New Roman"/>
                <w:sz w:val="18"/>
              </w:rPr>
              <w:t>、寄存器</w:t>
            </w:r>
            <w:r>
              <w:rPr>
                <w:rFonts w:ascii="Times New Roman" w:eastAsia="宋体" w:hAnsi="Times New Roman"/>
                <w:sz w:val="18"/>
              </w:rPr>
              <w:t xml:space="preserve"> 7.7 %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BRAM 68.6 %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DSP48 8.6 %</w:t>
            </w:r>
          </w:p>
        </w:tc>
        <w:tc>
          <w:tcPr>
            <w:tcW w:w="2769" w:type="dxa"/>
          </w:tcPr>
          <w:p w14:paraId="4F02FFB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整屏判据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165 条判定全部通过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>条，门禁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24 项全绿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105 </w:t>
            </w:r>
            <w:r>
              <w:rPr>
                <w:rFonts w:ascii="Times New Roman" w:eastAsia="宋体" w:hAnsi="Times New Roman"/>
                <w:sz w:val="18"/>
              </w:rPr>
              <w:t>条命令回归</w:t>
            </w:r>
            <w:r>
              <w:rPr>
                <w:rFonts w:ascii="Times New Roman" w:eastAsia="宋体" w:hAnsi="Times New Roman"/>
                <w:sz w:val="18"/>
              </w:rPr>
              <w:t xml:space="preserve"> 98.2 s</w:t>
            </w:r>
          </w:p>
        </w:tc>
        <w:tc>
          <w:tcPr>
            <w:tcW w:w="2769" w:type="dxa"/>
          </w:tcPr>
          <w:p w14:paraId="53330FB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位流与固件已写入并逐字节回读一致；冷上电自启待复验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同一帧内的左右对照显示。屏上一条竖缝把画面分成两半，左半显示原始像</w:t>
      </w:r>
      <w:r>
        <w:rPr>
          <w:rFonts w:ascii="Times New Roman" w:eastAsia="宋体" w:hAnsi="Times New Roman"/>
          <w:sz w:val="24"/>
        </w:rPr>
        <w:lastRenderedPageBreak/>
        <w:t>素，右半显示处理后的像素，两半来自同一帧的同一时刻，缝的位置是运行时参数。调试算法时不必接采集卡，效果当场可比。</w:t>
      </w:r>
    </w:p>
    <w:p w14:paraId="2A1DF954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几何与效果链共用一套坐标和延迟约定。缩放、旋转、插值复用同一组坐标运算，效果链延迟与算法组合无关，增加算法时读口调度不必重算。</w:t>
      </w:r>
    </w:p>
    <w:p w14:paraId="5AF2D5EB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让硬件自己报告自己的状态。丢帧、坏帧、帧间隔、结温和几何参数由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计数并叠在屏上，串口与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同源可读。</w:t>
      </w:r>
    </w:p>
    <w:p w14:paraId="3105805F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划分依据是每像素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纳秒的预算。在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像素率下，任何逐像素的操作放进软件都会掉帧，因此协议、几何、算法和混合全部落在</w:t>
      </w:r>
      <w:r>
        <w:rPr>
          <w:rFonts w:ascii="Times New Roman" w:eastAsia="宋体" w:hAnsi="Times New Roman"/>
          <w:sz w:val="24"/>
        </w:rPr>
        <w:t xml:space="preserve"> PL</w:t>
      </w:r>
      <w:r>
        <w:rPr>
          <w:rFonts w:ascii="Times New Roman" w:eastAsia="宋体" w:hAnsi="Times New Roman"/>
          <w:sz w:val="24"/>
        </w:rPr>
        <w:t>，文件系统、命令解析和温度采样落在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。实现按自底向上推进，每写完一个模块就配一支仿真台架，共</w:t>
      </w:r>
      <w:r>
        <w:rPr>
          <w:rFonts w:ascii="Times New Roman" w:eastAsia="宋体" w:hAnsi="Times New Roman"/>
          <w:sz w:val="24"/>
        </w:rPr>
        <w:t xml:space="preserve"> 82 </w:t>
      </w:r>
      <w:r>
        <w:rPr>
          <w:rFonts w:ascii="Times New Roman" w:eastAsia="宋体" w:hAnsi="Times New Roman"/>
          <w:sz w:val="24"/>
        </w:rPr>
        <w:t>支；集成之后按时钟域逐个量关键路径，被实测否掉的优化回退掉。上板阶段做</w:t>
      </w:r>
      <w:r>
        <w:rPr>
          <w:rFonts w:ascii="Times New Roman" w:eastAsia="宋体" w:hAnsi="Times New Roman"/>
          <w:sz w:val="24"/>
        </w:rPr>
        <w:t xml:space="preserve"> 36 </w:t>
      </w:r>
      <w:r>
        <w:rPr>
          <w:rFonts w:ascii="Times New Roman" w:eastAsia="宋体" w:hAnsi="Times New Roman"/>
          <w:sz w:val="24"/>
        </w:rPr>
        <w:t>行人眼验收和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条串口命令回归，把位流固化进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验证断电自启，最后用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一键门禁与整屏逐像素台架把结论固定下来。</w:t>
      </w:r>
    </w:p>
    <w:p w14:paraId="06B3449D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u_bd</w:t>
            </w:r>
            <w:proofErr w:type="spellEnd"/>
          </w:p>
        </w:tc>
        <w:tc>
          <w:tcPr>
            <w:tcW w:w="2076" w:type="dxa"/>
          </w:tcPr>
          <w:p w14:paraId="4999FC0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u_idelay_clkgen</w:t>
            </w:r>
            <w:proofErr w:type="spellEnd"/>
          </w:p>
        </w:tc>
        <w:tc>
          <w:tcPr>
            <w:tcW w:w="2076" w:type="dxa"/>
          </w:tcPr>
          <w:p w14:paraId="732F2950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clk_gen</w:t>
            </w:r>
            <w:proofErr w:type="spellEnd"/>
          </w:p>
        </w:tc>
        <w:tc>
          <w:tcPr>
            <w:tcW w:w="2076" w:type="dxa"/>
          </w:tcPr>
          <w:p w14:paraId="7350E6C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u_eth</w:t>
            </w:r>
            <w:proofErr w:type="spellEnd"/>
          </w:p>
        </w:tc>
        <w:tc>
          <w:tcPr>
            <w:tcW w:w="2076" w:type="dxa"/>
          </w:tcPr>
          <w:p w14:paraId="1A2BAF74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eth_udp_video_top</w:t>
            </w:r>
            <w:proofErr w:type="spellEnd"/>
          </w:p>
        </w:tc>
        <w:tc>
          <w:tcPr>
            <w:tcW w:w="2076" w:type="dxa"/>
          </w:tcPr>
          <w:p w14:paraId="18F6AC37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eth_rxc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proofErr w:type="spellStart"/>
            <w:r>
              <w:rPr>
                <w:rFonts w:ascii="Consolas" w:eastAsia="宋体" w:hAnsi="Consolas"/>
                <w:sz w:val="16"/>
              </w:rPr>
              <w:t>axi_clk</w:t>
            </w:r>
            <w:proofErr w:type="spellEnd"/>
          </w:p>
        </w:tc>
        <w:tc>
          <w:tcPr>
            <w:tcW w:w="2076" w:type="dxa"/>
          </w:tcPr>
          <w:p w14:paraId="4A3980D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u_lm_axi</w:t>
            </w:r>
            <w:proofErr w:type="spellEnd"/>
          </w:p>
        </w:tc>
        <w:tc>
          <w:tcPr>
            <w:tcW w:w="2076" w:type="dxa"/>
          </w:tcPr>
          <w:p w14:paraId="3073EB67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snap_cross</w:t>
            </w:r>
            <w:proofErr w:type="spellEnd"/>
          </w:p>
        </w:tc>
        <w:tc>
          <w:tcPr>
            <w:tcW w:w="2076" w:type="dxa"/>
          </w:tcPr>
          <w:p w14:paraId="6A1AA2C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u_pl</w:t>
            </w:r>
            <w:proofErr w:type="spellEnd"/>
          </w:p>
        </w:tc>
        <w:tc>
          <w:tcPr>
            <w:tcW w:w="2076" w:type="dxa"/>
          </w:tcPr>
          <w:p w14:paraId="6F2CD0A4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pl_video_top</w:t>
            </w:r>
            <w:proofErr w:type="spellEnd"/>
          </w:p>
        </w:tc>
        <w:tc>
          <w:tcPr>
            <w:tcW w:w="2076" w:type="dxa"/>
          </w:tcPr>
          <w:p w14:paraId="254D1DF0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clk_pix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proofErr w:type="spellStart"/>
            <w:r>
              <w:rPr>
                <w:rFonts w:ascii="Consolas" w:eastAsia="宋体" w:hAnsi="Consolas"/>
                <w:sz w:val="16"/>
              </w:rPr>
              <w:t>axi_clk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proofErr w:type="spellStart"/>
            <w:r>
              <w:rPr>
                <w:rFonts w:ascii="Consolas" w:eastAsia="宋体" w:hAnsi="Consolas"/>
                <w:sz w:val="16"/>
              </w:rPr>
              <w:t>sys_clk</w:t>
            </w:r>
            <w:proofErr w:type="spellEnd"/>
          </w:p>
        </w:tc>
        <w:tc>
          <w:tcPr>
            <w:tcW w:w="2076" w:type="dxa"/>
          </w:tcPr>
          <w:p w14:paraId="1A824B7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u_eth</w:t>
      </w:r>
      <w:proofErr w:type="spellEnd"/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u_eth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u_bd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u_pl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main.c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</w:t>
      </w:r>
      <w:r>
        <w:rPr>
          <w:rFonts w:ascii="Times New Roman" w:eastAsia="宋体" w:hAnsi="Times New Roman"/>
          <w:sz w:val="24"/>
        </w:rPr>
        <w:lastRenderedPageBreak/>
        <w:t>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</w:t>
            </w:r>
            <w:r>
              <w:rPr>
                <w:rFonts w:ascii="Times New Roman" w:eastAsia="宋体" w:hAnsi="Times New Roman"/>
                <w:sz w:val="18"/>
              </w:rPr>
              <w:lastRenderedPageBreak/>
              <w:t>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proofErr w:type="spellStart"/>
      <w:r>
        <w:rPr>
          <w:rFonts w:ascii="Consolas" w:eastAsia="宋体" w:hAnsi="Consolas"/>
          <w:sz w:val="22"/>
        </w:rPr>
        <w:t>u_idelay_clkgen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proofErr w:type="spellStart"/>
      <w:r>
        <w:rPr>
          <w:rFonts w:ascii="Consolas" w:eastAsia="宋体" w:hAnsi="Consolas"/>
          <w:sz w:val="22"/>
        </w:rPr>
        <w:t>u_pl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mdio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rst_n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gmii_rx_mac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proofErr w:type="spellStart"/>
      <w:r>
        <w:rPr>
          <w:rFonts w:ascii="Consolas" w:eastAsia="宋体" w:hAnsi="Consolas"/>
          <w:sz w:val="22"/>
        </w:rPr>
        <w:t>udp_rx_parser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proofErr w:type="spellStart"/>
      <w:r>
        <w:rPr>
          <w:rFonts w:ascii="Consolas" w:eastAsia="宋体" w:hAnsi="Consolas"/>
          <w:sz w:val="22"/>
        </w:rPr>
        <w:t>frame_reasm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lastRenderedPageBreak/>
        <w:t>按载荷在帧内的偏移写入对应行，行数满足后提交整帧。</w:t>
      </w:r>
      <w:proofErr w:type="spellStart"/>
      <w:r>
        <w:rPr>
          <w:rFonts w:ascii="Consolas" w:eastAsia="宋体" w:hAnsi="Consolas"/>
          <w:sz w:val="22"/>
        </w:rPr>
        <w:t>arp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icmp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eth_ctrl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proofErr w:type="spellStart"/>
      <w:r>
        <w:rPr>
          <w:rFonts w:ascii="Consolas" w:eastAsia="宋体" w:hAnsi="Consolas"/>
          <w:sz w:val="22"/>
        </w:rPr>
        <w:t>udp_tx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eth_udp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ddr_bank_commit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link_monitor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proofErr w:type="spellStart"/>
      <w:r>
        <w:rPr>
          <w:rFonts w:ascii="Consolas" w:eastAsia="宋体" w:hAnsi="Consolas"/>
          <w:sz w:val="22"/>
        </w:rPr>
        <w:t>frame_commit_lock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proofErr w:type="spellStart"/>
      <w:r>
        <w:rPr>
          <w:rFonts w:ascii="Consolas" w:eastAsia="宋体" w:hAnsi="Consolas"/>
          <w:sz w:val="22"/>
        </w:rPr>
        <w:t>src_life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video_timing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proofErr w:type="spellStart"/>
      <w:r>
        <w:rPr>
          <w:rFonts w:ascii="Consolas" w:eastAsia="宋体" w:hAnsi="Consolas"/>
          <w:sz w:val="22"/>
        </w:rPr>
        <w:t>zoom_fit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proofErr w:type="spellStart"/>
      <w:r>
        <w:rPr>
          <w:rFonts w:ascii="Consolas" w:eastAsia="宋体" w:hAnsi="Consolas"/>
          <w:sz w:val="22"/>
        </w:rPr>
        <w:t>zoom_mapper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angle_ctrl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proc_pipeline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</w:t>
      </w:r>
      <w:r>
        <w:rPr>
          <w:rFonts w:ascii="Times New Roman" w:eastAsia="宋体" w:hAnsi="Times New Roman"/>
          <w:sz w:val="24"/>
        </w:rPr>
        <w:lastRenderedPageBreak/>
        <w:t>输出有效脉冲的间隔与之一致。</w:t>
      </w:r>
    </w:p>
    <w:p w14:paraId="5B95D08E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split_display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proofErr w:type="spellStart"/>
      <w:r>
        <w:rPr>
          <w:rFonts w:ascii="Consolas" w:eastAsia="宋体" w:hAnsi="Consolas"/>
          <w:sz w:val="22"/>
        </w:rPr>
        <w:t>osd_overlay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</w:t>
      </w:r>
      <w:proofErr w:type="spellStart"/>
      <w:r>
        <w:rPr>
          <w:rFonts w:ascii="Times New Roman" w:eastAsia="宋体" w:hAnsi="Times New Roman"/>
          <w:sz w:val="18"/>
        </w:rPr>
        <w:t>u_eth</w:t>
      </w:r>
      <w:proofErr w:type="spellEnd"/>
      <w:r>
        <w:rPr>
          <w:rFonts w:ascii="Times New Roman" w:eastAsia="宋体" w:hAnsi="Times New Roman"/>
          <w:sz w:val="18"/>
        </w:rPr>
        <w:t xml:space="preserve">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</w:t>
      </w:r>
      <w:proofErr w:type="spellStart"/>
      <w:r>
        <w:rPr>
          <w:rFonts w:ascii="Times New Roman" w:eastAsia="宋体" w:hAnsi="Times New Roman"/>
          <w:sz w:val="18"/>
        </w:rPr>
        <w:t>u_pl</w:t>
      </w:r>
      <w:proofErr w:type="spellEnd"/>
      <w:r>
        <w:rPr>
          <w:rFonts w:ascii="Times New Roman" w:eastAsia="宋体" w:hAnsi="Times New Roman"/>
          <w:sz w:val="18"/>
        </w:rPr>
        <w:t xml:space="preserve">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lastRenderedPageBreak/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proofErr w:type="spellStart"/>
      <w:r>
        <w:rPr>
          <w:rFonts w:ascii="Consolas" w:eastAsia="宋体" w:hAnsi="Consolas"/>
          <w:sz w:val="22"/>
        </w:rPr>
        <w:t>video_sender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proofErr w:type="spellStart"/>
      <w:r>
        <w:rPr>
          <w:rFonts w:ascii="Consolas" w:eastAsia="宋体" w:hAnsi="Consolas"/>
          <w:sz w:val="22"/>
        </w:rPr>
        <w:t>one_click_test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proofErr w:type="spellStart"/>
      <w:r>
        <w:rPr>
          <w:rFonts w:ascii="Consolas" w:eastAsia="宋体" w:hAnsi="Consolas"/>
          <w:sz w:val="22"/>
        </w:rPr>
        <w:t>uart_cmd_check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</w:t>
      </w:r>
      <w:r>
        <w:rPr>
          <w:rFonts w:ascii="Times New Roman" w:eastAsia="宋体" w:hAnsi="Times New Roman"/>
          <w:sz w:val="24"/>
        </w:rPr>
        <w:lastRenderedPageBreak/>
        <w:t>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ctrl_write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ctrl_apply</w:t>
            </w:r>
            <w:proofErr w:type="spellEnd"/>
          </w:p>
        </w:tc>
        <w:tc>
          <w:tcPr>
            <w:tcW w:w="2076" w:type="dxa"/>
          </w:tcPr>
          <w:p w14:paraId="331AF66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proofErr w:type="spellStart"/>
            <w:r>
              <w:rPr>
                <w:rFonts w:ascii="Consolas" w:eastAsia="宋体" w:hAnsi="Consolas"/>
                <w:sz w:val="16"/>
              </w:rPr>
              <w:t>cmd</w:t>
            </w:r>
            <w:proofErr w:type="spellEnd"/>
            <w:r>
              <w:rPr>
                <w:rFonts w:ascii="Consolas" w:eastAsia="宋体" w:hAnsi="Consolas"/>
                <w:sz w:val="16"/>
              </w:rPr>
              <w:t>_*</w:t>
            </w:r>
          </w:p>
        </w:tc>
        <w:tc>
          <w:tcPr>
            <w:tcW w:w="2076" w:type="dxa"/>
          </w:tcPr>
          <w:p w14:paraId="71969B2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zoom_step_near</w:t>
            </w:r>
            <w:proofErr w:type="spellEnd"/>
          </w:p>
        </w:tc>
        <w:tc>
          <w:tcPr>
            <w:tcW w:w="2076" w:type="dxa"/>
          </w:tcPr>
          <w:p w14:paraId="7269E09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gamma_curve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gamma_set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gamma_tick</w:t>
            </w:r>
            <w:proofErr w:type="spellEnd"/>
          </w:p>
        </w:tc>
        <w:tc>
          <w:tcPr>
            <w:tcW w:w="2076" w:type="dxa"/>
          </w:tcPr>
          <w:p w14:paraId="0D96030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sd_mount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dir_lookup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fat_next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feed_cur</w:t>
            </w:r>
            <w:proofErr w:type="spellEnd"/>
          </w:p>
        </w:tc>
        <w:tc>
          <w:tcPr>
            <w:tcW w:w="2076" w:type="dxa"/>
          </w:tcPr>
          <w:p w14:paraId="0AB0CBC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temp_poll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ps_publish</w:t>
            </w:r>
            <w:proofErr w:type="spellEnd"/>
          </w:p>
        </w:tc>
        <w:tc>
          <w:tcPr>
            <w:tcW w:w="2076" w:type="dxa"/>
          </w:tcPr>
          <w:p w14:paraId="61D802B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gpio_o</w:t>
            </w:r>
            <w:proofErr w:type="spellEnd"/>
          </w:p>
        </w:tc>
        <w:tc>
          <w:tcPr>
            <w:tcW w:w="2769" w:type="dxa"/>
          </w:tcPr>
          <w:p w14:paraId="79E47E6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</w:t>
            </w:r>
            <w:r>
              <w:rPr>
                <w:rFonts w:ascii="Times New Roman" w:eastAsia="宋体" w:hAnsi="Times New Roman"/>
                <w:sz w:val="18"/>
              </w:rPr>
              <w:lastRenderedPageBreak/>
              <w:t>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lastRenderedPageBreak/>
        <w:drawing>
          <wp:inline distT="0" distB="0" distL="0" distR="0" wp14:anchorId="7F4DE5F0" wp14:editId="6C39EE8E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system.bit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system.xsa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ps_app.elf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BOOT.bin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冷上电串口出现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Boot mode is QSPI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FPGA Done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SUCCESSFUL_HANDOFF</w:t>
            </w:r>
            <w:r>
              <w:rPr>
                <w:rFonts w:ascii="Times New Roman" w:eastAsia="宋体" w:hAnsi="Times New Roman"/>
                <w:sz w:val="18"/>
              </w:rPr>
              <w:t>，随后</w:t>
            </w:r>
            <w:r>
              <w:rPr>
                <w:rFonts w:ascii="Times New Roman" w:eastAsia="宋体" w:hAnsi="Times New Roman"/>
                <w:sz w:val="18"/>
              </w:rPr>
              <w:t xml:space="preserve"> SD </w:t>
            </w:r>
            <w:r>
              <w:rPr>
                <w:rFonts w:ascii="Times New Roman" w:eastAsia="宋体" w:hAnsi="Times New Roman"/>
                <w:sz w:val="18"/>
              </w:rPr>
              <w:t>自动播片，网口那一路也有画面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lastRenderedPageBreak/>
        <w:drawing>
          <wp:inline distT="0" distB="0" distL="0" distR="0" wp14:anchorId="10A193D6" wp14:editId="14C532C8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5D68B3C3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lastRenderedPageBreak/>
        <w:drawing>
          <wp:inline distT="0" distB="0" distL="0" distR="0" wp14:anchorId="5C93DC6C" wp14:editId="56322956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000000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[CTRL] mode=0 </w:t>
            </w:r>
            <w:proofErr w:type="spellStart"/>
            <w:r>
              <w:rPr>
                <w:rFonts w:ascii="Consolas" w:eastAsia="宋体" w:hAnsi="Consolas"/>
                <w:sz w:val="17"/>
              </w:rPr>
              <w:t>src</w:t>
            </w:r>
            <w:proofErr w:type="spellEnd"/>
            <w:r>
              <w:rPr>
                <w:rFonts w:ascii="Consolas" w:eastAsia="宋体" w:hAnsi="Consolas"/>
                <w:sz w:val="17"/>
              </w:rPr>
              <w:t xml:space="preserve">=1 </w:t>
            </w:r>
            <w:proofErr w:type="spellStart"/>
            <w:r>
              <w:rPr>
                <w:rFonts w:ascii="Consolas" w:eastAsia="宋体" w:hAnsi="Consolas"/>
                <w:sz w:val="17"/>
              </w:rPr>
              <w:t>bilin</w:t>
            </w:r>
            <w:proofErr w:type="spellEnd"/>
            <w:r>
              <w:rPr>
                <w:rFonts w:ascii="Consolas" w:eastAsia="宋体" w:hAnsi="Consolas"/>
                <w:sz w:val="17"/>
              </w:rPr>
              <w:t>=1 zoom=100 angle=000 split=50</w:t>
            </w:r>
          </w:p>
          <w:p w14:paraId="5C65C192" w14:textId="77777777" w:rsidR="00504D20" w:rsidRDefault="00000000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[STAT] </w:t>
            </w:r>
            <w:proofErr w:type="spellStart"/>
            <w:r>
              <w:rPr>
                <w:rFonts w:ascii="Consolas" w:eastAsia="宋体" w:hAnsi="Consolas"/>
                <w:sz w:val="17"/>
              </w:rPr>
              <w:t>rx</w:t>
            </w:r>
            <w:proofErr w:type="spellEnd"/>
            <w:r>
              <w:rPr>
                <w:rFonts w:ascii="Consolas" w:eastAsia="宋体" w:hAnsi="Consolas"/>
                <w:sz w:val="17"/>
              </w:rPr>
              <w:t xml:space="preserve">=  9000  bad=0 dup=0 lost=0 </w:t>
            </w:r>
            <w:proofErr w:type="spellStart"/>
            <w:r>
              <w:rPr>
                <w:rFonts w:ascii="Consolas" w:eastAsia="宋体" w:hAnsi="Consolas"/>
                <w:sz w:val="17"/>
              </w:rPr>
              <w:t>gap_min</w:t>
            </w:r>
            <w:proofErr w:type="spellEnd"/>
            <w:r>
              <w:rPr>
                <w:rFonts w:ascii="Consolas" w:eastAsia="宋体" w:hAnsi="Consolas"/>
                <w:sz w:val="17"/>
              </w:rPr>
              <w:t xml:space="preserve">=20 </w:t>
            </w:r>
            <w:proofErr w:type="spellStart"/>
            <w:r>
              <w:rPr>
                <w:rFonts w:ascii="Consolas" w:eastAsia="宋体" w:hAnsi="Consolas"/>
                <w:sz w:val="17"/>
              </w:rPr>
              <w:t>gap_max</w:t>
            </w:r>
            <w:proofErr w:type="spellEnd"/>
            <w:r>
              <w:rPr>
                <w:rFonts w:ascii="Consolas" w:eastAsia="宋体" w:hAnsi="Consolas"/>
                <w:sz w:val="17"/>
              </w:rPr>
              <w:t>=51 avg=33.34 fps=29.99</w:t>
            </w:r>
          </w:p>
          <w:p w14:paraId="46BFD7BA" w14:textId="77777777" w:rsidR="00504D20" w:rsidRDefault="00000000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RESULT </w:t>
            </w:r>
            <w:proofErr w:type="spellStart"/>
            <w:r>
              <w:rPr>
                <w:rFonts w:ascii="Consolas" w:eastAsia="宋体" w:hAnsi="Consolas"/>
                <w:sz w:val="17"/>
              </w:rPr>
              <w:t>board_verify</w:t>
            </w:r>
            <w:proofErr w:type="spellEnd"/>
            <w:r>
              <w:rPr>
                <w:rFonts w:ascii="Consolas" w:eastAsia="宋体" w:hAnsi="Consolas"/>
                <w:sz w:val="17"/>
              </w:rPr>
              <w:t xml:space="preserve">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lastRenderedPageBreak/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LUT 26.3 %</w:t>
            </w:r>
            <w:r>
              <w:rPr>
                <w:rFonts w:ascii="Times New Roman" w:eastAsia="宋体" w:hAnsi="Times New Roman"/>
                <w:sz w:val="18"/>
              </w:rPr>
              <w:t>、寄存器</w:t>
            </w:r>
            <w:r>
              <w:rPr>
                <w:rFonts w:ascii="Times New Roman" w:eastAsia="宋体" w:hAnsi="Times New Roman"/>
                <w:sz w:val="18"/>
              </w:rPr>
              <w:t xml:space="preserve"> 7.7 %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BRAM 68.6 %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DSP48 8.6 %</w:t>
            </w:r>
            <w:r>
              <w:rPr>
                <w:rFonts w:ascii="Times New Roman" w:eastAsia="宋体" w:hAnsi="Times New Roman"/>
                <w:sz w:val="18"/>
              </w:rPr>
              <w:t>；过程中曾把打包</w:t>
            </w:r>
            <w:r>
              <w:rPr>
                <w:rFonts w:ascii="Times New Roman" w:eastAsia="宋体" w:hAnsi="Times New Roman"/>
                <w:sz w:val="18"/>
              </w:rPr>
              <w:t xml:space="preserve"> FIFO </w:t>
            </w:r>
            <w:r>
              <w:rPr>
                <w:rFonts w:ascii="Times New Roman" w:eastAsia="宋体" w:hAnsi="Times New Roman"/>
                <w:sz w:val="18"/>
              </w:rPr>
              <w:t>改用分布式</w:t>
            </w:r>
            <w:r>
              <w:rPr>
                <w:rFonts w:ascii="Times New Roman" w:eastAsia="宋体" w:hAnsi="Times New Roman"/>
                <w:sz w:val="18"/>
              </w:rPr>
              <w:t xml:space="preserve"> RAM </w:t>
            </w:r>
            <w:r>
              <w:rPr>
                <w:rFonts w:ascii="Times New Roman" w:eastAsia="宋体" w:hAnsi="Times New Roman"/>
                <w:sz w:val="18"/>
              </w:rPr>
              <w:t>以释放触发器，块</w:t>
            </w:r>
            <w:r>
              <w:rPr>
                <w:rFonts w:ascii="Times New Roman" w:eastAsia="宋体" w:hAnsi="Times New Roman"/>
                <w:sz w:val="18"/>
              </w:rPr>
              <w:t xml:space="preserve"> RAM </w:t>
            </w:r>
            <w:r>
              <w:rPr>
                <w:rFonts w:ascii="Times New Roman" w:eastAsia="宋体" w:hAnsi="Times New Roman"/>
                <w:sz w:val="18"/>
              </w:rPr>
              <w:t>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台架</w:t>
            </w:r>
            <w:r>
              <w:rPr>
                <w:rFonts w:ascii="Times New Roman" w:eastAsia="宋体" w:hAnsi="Times New Roman"/>
                <w:sz w:val="18"/>
              </w:rPr>
              <w:t xml:space="preserve"> 82 </w:t>
            </w:r>
            <w:r>
              <w:rPr>
                <w:rFonts w:ascii="Times New Roman" w:eastAsia="宋体" w:hAnsi="Times New Roman"/>
                <w:sz w:val="18"/>
              </w:rPr>
              <w:t>支，另有</w:t>
            </w:r>
            <w:r>
              <w:rPr>
                <w:rFonts w:ascii="Times New Roman" w:eastAsia="宋体" w:hAnsi="Times New Roman"/>
                <w:sz w:val="18"/>
              </w:rPr>
              <w:t xml:space="preserve"> 5 </w:t>
            </w:r>
            <w:r>
              <w:rPr>
                <w:rFonts w:ascii="Times New Roman" w:eastAsia="宋体" w:hAnsi="Times New Roman"/>
                <w:sz w:val="18"/>
              </w:rPr>
              <w:t>支变异对照；整屏逐像素判据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165 条判定全部通过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>条；一键门禁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24 项全绿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>；</w:t>
            </w:r>
            <w:r>
              <w:rPr>
                <w:rFonts w:ascii="Times New Roman" w:eastAsia="宋体" w:hAnsi="Times New Roman"/>
                <w:sz w:val="18"/>
              </w:rPr>
              <w:t xml:space="preserve">105 </w:t>
            </w:r>
            <w:r>
              <w:rPr>
                <w:rFonts w:ascii="Times New Roman" w:eastAsia="宋体" w:hAnsi="Times New Roman"/>
                <w:sz w:val="18"/>
              </w:rPr>
              <w:t>条串口命令回归约</w:t>
            </w:r>
            <w:r>
              <w:rPr>
                <w:rFonts w:ascii="Times New Roman" w:eastAsia="宋体" w:hAnsi="Times New Roman"/>
                <w:sz w:val="18"/>
              </w:rPr>
              <w:t xml:space="preserve"> 98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</w:p>
        </w:tc>
        <w:tc>
          <w:tcPr>
            <w:tcW w:w="2769" w:type="dxa"/>
          </w:tcPr>
          <w:p w14:paraId="66102D5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位流与固件均写入</w:t>
            </w:r>
            <w:r>
              <w:rPr>
                <w:rFonts w:ascii="Times New Roman" w:eastAsia="宋体" w:hAnsi="Times New Roman"/>
                <w:sz w:val="18"/>
              </w:rPr>
              <w:t xml:space="preserve"> QSPI NOR</w:t>
            </w:r>
            <w:r>
              <w:rPr>
                <w:rFonts w:ascii="Times New Roman" w:eastAsia="宋体" w:hAnsi="Times New Roman"/>
                <w:sz w:val="18"/>
              </w:rPr>
              <w:t>，冷上电自启</w:t>
            </w:r>
          </w:p>
        </w:tc>
        <w:tc>
          <w:tcPr>
            <w:tcW w:w="2769" w:type="dxa"/>
          </w:tcPr>
          <w:p w14:paraId="339CB82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屏这一路的对外时序还没有结论。六个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输出口目前只量到离散量，要补的是把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源端窗口写进约束、扣除走线失配并补做眼图测量；被异步组屏蔽的几处跨域路也还缺一条按数据通路限制的约束。</w:t>
      </w:r>
    </w:p>
    <w:p w14:paraId="2435B7BD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片源与画幅。目前的帧率和画幅同时受消隐窗口限制，要上更高分辨率或更多</w:t>
      </w:r>
      <w:r>
        <w:rPr>
          <w:rFonts w:ascii="Times New Roman" w:eastAsia="宋体" w:hAnsi="Times New Roman"/>
          <w:sz w:val="24"/>
        </w:rPr>
        <w:lastRenderedPageBreak/>
        <w:t>片源，改的是这个窗口和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分区。</w:t>
      </w:r>
      <w:r>
        <w:rPr>
          <w:rFonts w:ascii="Times New Roman" w:eastAsia="宋体" w:hAnsi="Times New Roman"/>
          <w:sz w:val="24"/>
        </w:rPr>
        <w:t xml:space="preserve"> H.264 </w:t>
      </w:r>
      <w:r>
        <w:rPr>
          <w:rFonts w:ascii="Times New Roman" w:eastAsia="宋体" w:hAnsi="Times New Roman"/>
          <w:sz w:val="24"/>
        </w:rPr>
        <w:t>解码、丢包重传和多屏同步不在本版范围内；入流上限也要压到过载点才能给出确切数字。</w:t>
      </w:r>
    </w:p>
    <w:p w14:paraId="51E147F0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</w:t>
      </w:r>
      <w:r>
        <w:rPr>
          <w:rFonts w:ascii="Times New Roman" w:eastAsia="宋体" w:hAnsi="Times New Roman"/>
          <w:sz w:val="24"/>
        </w:rPr>
        <w:lastRenderedPageBreak/>
        <w:t>没有逐条核实过的统计没有意义，没有验证过的说法不能当结论，一条判据到底能不能红，只有机器跑一遍才算回答。</w:t>
      </w:r>
    </w:p>
    <w:p w14:paraId="1FBC574A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[2] Arm Ltd. AMBA AXI and ACE Protocol Specification, AXI3, Issue J (IHI 0022J). Arm, 2023-03, 273 p.</w:t>
      </w:r>
    </w:p>
    <w:p w14:paraId="252D269F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[7] Xilinx Inc. </w:t>
      </w:r>
      <w:proofErr w:type="spellStart"/>
      <w:r>
        <w:rPr>
          <w:rFonts w:ascii="Times New Roman" w:eastAsia="宋体" w:hAnsi="Times New Roman"/>
          <w:sz w:val="24"/>
        </w:rPr>
        <w:t>Vivado</w:t>
      </w:r>
      <w:proofErr w:type="spellEnd"/>
      <w:r>
        <w:rPr>
          <w:rFonts w:ascii="Times New Roman" w:eastAsia="宋体" w:hAnsi="Times New Roman"/>
          <w:sz w:val="24"/>
        </w:rPr>
        <w:t xml:space="preserve"> Design Suite User Guide: Using Constraints (UG906), v2025.2. AMD/Xilinx, 2025-12-10.</w:t>
      </w:r>
    </w:p>
    <w:p w14:paraId="7560F31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</w:t>
      </w:r>
      <w:proofErr w:type="spellStart"/>
      <w:r>
        <w:rPr>
          <w:rFonts w:ascii="Times New Roman" w:eastAsia="宋体" w:hAnsi="Times New Roman"/>
          <w:sz w:val="24"/>
        </w:rPr>
        <w:t>Vivado</w:t>
      </w:r>
      <w:proofErr w:type="spellEnd"/>
      <w:r>
        <w:rPr>
          <w:rFonts w:ascii="Times New Roman" w:eastAsia="宋体" w:hAnsi="Times New Roman"/>
          <w:sz w:val="24"/>
        </w:rPr>
        <w:t xml:space="preserve">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lastRenderedPageBreak/>
        <w:t>[10] Xilinx Inc. 7 Series FPGAs Clocking Resources User Guide (UG479). AMD/Xilinx.</w:t>
      </w:r>
    </w:p>
    <w:p w14:paraId="51B5B6C5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[11] Xilinx Inc. 7 Series FPGAs </w:t>
      </w:r>
      <w:proofErr w:type="spellStart"/>
      <w:r>
        <w:rPr>
          <w:rFonts w:ascii="Times New Roman" w:eastAsia="宋体" w:hAnsi="Times New Roman"/>
          <w:sz w:val="24"/>
        </w:rPr>
        <w:t>SelectIO</w:t>
      </w:r>
      <w:proofErr w:type="spellEnd"/>
      <w:r>
        <w:rPr>
          <w:rFonts w:ascii="Times New Roman" w:eastAsia="宋体" w:hAnsi="Times New Roman"/>
          <w:sz w:val="24"/>
        </w:rPr>
        <w:t xml:space="preserve"> Resources User Guide (UG471). AMD/Xilinx.</w:t>
      </w:r>
    </w:p>
    <w:p w14:paraId="433185A6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[15] Micron Technology. MT41K256M16 4Gb DDR3 SDRAM Mobile DRAM datasheet, Rev. Q. Micron, 2017-12.</w:t>
      </w:r>
    </w:p>
    <w:p w14:paraId="53D1417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[16] AMD/Xilinx. </w:t>
      </w:r>
      <w:proofErr w:type="spellStart"/>
      <w:r>
        <w:rPr>
          <w:rFonts w:ascii="Times New Roman" w:eastAsia="宋体" w:hAnsi="Times New Roman"/>
          <w:sz w:val="24"/>
        </w:rPr>
        <w:t>Vivado</w:t>
      </w:r>
      <w:proofErr w:type="spellEnd"/>
      <w:r>
        <w:rPr>
          <w:rFonts w:ascii="Times New Roman" w:eastAsia="宋体" w:hAnsi="Times New Roman"/>
          <w:sz w:val="24"/>
        </w:rPr>
        <w:t xml:space="preserve"> Design Suite &amp; Vitis Unified Software Platform 2025.2.1 (build 6403652) Release Notes and Installation Guides. 2025.</w:t>
      </w:r>
    </w:p>
    <w:p w14:paraId="1DC8744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proofErr w:type="spellStart"/>
      <w:r>
        <w:rPr>
          <w:rFonts w:ascii="Consolas" w:eastAsia="宋体" w:hAnsi="Consolas"/>
          <w:sz w:val="22"/>
        </w:rPr>
        <w:t>eth_udp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proofErr w:type="spellStart"/>
      <w:r>
        <w:rPr>
          <w:rFonts w:ascii="Consolas" w:eastAsia="宋体" w:hAnsi="Consolas"/>
          <w:sz w:val="22"/>
        </w:rPr>
        <w:t>arp</w:t>
      </w:r>
      <w:proofErr w:type="spellEnd"/>
      <w:r>
        <w:rPr>
          <w:rFonts w:ascii="Times New Roman" w:eastAsia="宋体" w:hAnsi="Times New Roman"/>
          <w:sz w:val="24"/>
        </w:rPr>
        <w:t>／</w:t>
      </w:r>
      <w:proofErr w:type="spellStart"/>
      <w:r>
        <w:rPr>
          <w:rFonts w:ascii="Consolas" w:eastAsia="宋体" w:hAnsi="Consolas"/>
          <w:sz w:val="22"/>
        </w:rPr>
        <w:t>icmp</w:t>
      </w:r>
      <w:proofErr w:type="spellEnd"/>
      <w:r>
        <w:rPr>
          <w:rFonts w:ascii="Times New Roman" w:eastAsia="宋体" w:hAnsi="Times New Roman"/>
          <w:sz w:val="24"/>
        </w:rPr>
        <w:t>／</w:t>
      </w:r>
      <w:proofErr w:type="spellStart"/>
      <w:r>
        <w:rPr>
          <w:rFonts w:ascii="Consolas" w:eastAsia="宋体" w:hAnsi="Consolas"/>
          <w:sz w:val="22"/>
        </w:rPr>
        <w:t>udp</w:t>
      </w:r>
      <w:proofErr w:type="spellEnd"/>
      <w:r>
        <w:rPr>
          <w:rFonts w:ascii="Times New Roman" w:eastAsia="宋体" w:hAnsi="Times New Roman"/>
          <w:sz w:val="24"/>
        </w:rPr>
        <w:t>／</w:t>
      </w:r>
      <w:proofErr w:type="spellStart"/>
      <w:r>
        <w:rPr>
          <w:rFonts w:ascii="Consolas" w:eastAsia="宋体" w:hAnsi="Consolas"/>
          <w:sz w:val="22"/>
        </w:rPr>
        <w:t>eth_ctrl</w:t>
      </w:r>
      <w:proofErr w:type="spellEnd"/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000000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000000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000000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1947</Words>
  <Characters>11102</Characters>
  <Application>Microsoft Office Word</Application>
  <DocSecurity>0</DocSecurity>
  <Lines>92</Lines>
  <Paragraphs>26</Paragraphs>
  <ScaleCrop>false</ScaleCrop>
  <Company/>
  <LinksUpToDate>false</LinksUpToDate>
  <CharactersWithSpaces>13023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4</cp:revision>
  <dcterms:created xsi:type="dcterms:W3CDTF">2025-07-02T16:39:00Z</dcterms:created>
  <dcterms:modified xsi:type="dcterms:W3CDTF">2026-10-17T03:23:00Z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