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 w14:paraId="65302952" w14:textId="77777777" w:rsidR="00504D20" w:rsidRDefault="00E17E3E"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color w:val="606060"/>
          <w:sz w:val="18"/>
        </w:rPr>
        <w:t>器件</w:t>
      </w:r>
      <w:r>
        <w:rPr>
          <w:rFonts w:ascii="Times New Roman" w:eastAsia="宋体" w:hAnsi="Times New Roman"/>
          <w:color w:val="606060"/>
          <w:sz w:val="18"/>
        </w:rPr>
        <w:t xml:space="preserve"> </w:t>
      </w:r>
      <w:r>
        <w:rPr>
          <w:rFonts w:ascii="Consolas" w:eastAsia="宋体" w:hAnsi="Consolas"/>
          <w:color w:val="606060"/>
          <w:sz w:val="16"/>
        </w:rPr>
        <w:t>xc7z020clg484-2</w:t>
      </w:r>
      <w:r>
        <w:rPr>
          <w:rFonts w:ascii="Times New Roman" w:eastAsia="宋体" w:hAnsi="Times New Roman"/>
          <w:color w:val="606060"/>
          <w:sz w:val="18"/>
        </w:rPr>
        <w:t>，工具链</w:t>
      </w:r>
      <w:r>
        <w:rPr>
          <w:rFonts w:ascii="Times New Roman" w:eastAsia="宋体" w:hAnsi="Times New Roman"/>
          <w:color w:val="606060"/>
          <w:sz w:val="18"/>
        </w:rPr>
        <w:t xml:space="preserve"> Vivado / Vitis 2025.2.1</w:t>
      </w:r>
      <w:r>
        <w:rPr>
          <w:rFonts w:ascii="Times New Roman" w:eastAsia="宋体" w:hAnsi="Times New Roman"/>
          <w:color w:val="606060"/>
          <w:sz w:val="18"/>
        </w:rPr>
        <w:t>，板卡</w:t>
      </w:r>
      <w:r>
        <w:rPr>
          <w:rFonts w:ascii="Times New Roman" w:eastAsia="宋体" w:hAnsi="Times New Roman"/>
          <w:color w:val="606060"/>
          <w:sz w:val="18"/>
        </w:rPr>
        <w:t xml:space="preserve"> RK-ZYNQ7020-F</w:t>
      </w:r>
      <w:r>
        <w:rPr>
          <w:rFonts w:ascii="Times New Roman" w:eastAsia="宋体" w:hAnsi="Times New Roman"/>
          <w:color w:val="606060"/>
          <w:sz w:val="18"/>
        </w:rPr>
        <w:t>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 w14:paraId="4A3CA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本系统以一块</w:t>
      </w:r>
      <w:r>
        <w:rPr>
          <w:rFonts w:ascii="Times New Roman" w:eastAsia="宋体" w:hAnsi="Times New Roman"/>
          <w:sz w:val="24"/>
        </w:rPr>
        <w:t xml:space="preserve"> Zynq-7020 </w:t>
      </w:r>
      <w:r>
        <w:rPr>
          <w:rFonts w:ascii="Times New Roman" w:eastAsia="宋体" w:hAnsi="Times New Roman"/>
          <w:sz w:val="24"/>
        </w:rPr>
        <w:t>为核心，完成视频流的接收、处理和显示。上位机通过千兆网口把</w:t>
      </w:r>
      <w:r>
        <w:rPr>
          <w:rFonts w:ascii="Times New Roman" w:eastAsia="宋体" w:hAnsi="Times New Roman"/>
          <w:sz w:val="24"/>
        </w:rPr>
        <w:t xml:space="preserve"> 512×300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RGB565 </w:t>
      </w:r>
      <w:r>
        <w:rPr>
          <w:rFonts w:ascii="Times New Roman" w:eastAsia="宋体" w:hAnsi="Times New Roman"/>
          <w:sz w:val="24"/>
        </w:rPr>
        <w:t>视频推给板卡，以太网协议栈、几何变换、图像算法和显示输出都放在可编程逻辑里实现，处理器只负责命令解析、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卡读取和温度采样，画面上每个像素都由硬件算出，最终驱动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</w:t>
      </w:r>
    </w:p>
    <w:p w14:paraId="152EDC6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数据从网口进入后先由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包头，按载荷偏移拼成一整帧，再作为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主设备写入</w:t>
      </w:r>
      <w:r>
        <w:rPr>
          <w:rFonts w:ascii="Times New Roman" w:eastAsia="宋体" w:hAnsi="Times New Roman"/>
          <w:sz w:val="24"/>
        </w:rPr>
        <w:t xml:space="preserve"> DDR3 </w:t>
      </w:r>
      <w:r>
        <w:rPr>
          <w:rFonts w:ascii="Times New Roman" w:eastAsia="宋体" w:hAnsi="Times New Roman"/>
          <w:sz w:val="24"/>
        </w:rPr>
        <w:t>中的两块乒乓缓存。显示时把帧读回来，依次经过缩放与旋转（</w:t>
      </w:r>
      <w:r>
        <w:rPr>
          <w:rFonts w:ascii="Times New Roman" w:eastAsia="宋体" w:hAnsi="Times New Roman"/>
          <w:sz w:val="24"/>
        </w:rPr>
        <w:t xml:space="preserve">0.25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倍共八档，角度步进</w:t>
      </w:r>
      <w:r>
        <w:rPr>
          <w:rFonts w:ascii="Times New Roman" w:eastAsia="宋体" w:hAnsi="Times New Roman"/>
          <w:sz w:val="24"/>
        </w:rPr>
        <w:t xml:space="preserve"> 1°</w:t>
      </w:r>
      <w:r>
        <w:rPr>
          <w:rFonts w:ascii="Times New Roman" w:eastAsia="宋体" w:hAnsi="Times New Roman"/>
          <w:sz w:val="24"/>
        </w:rPr>
        <w:t>，双线性插值）、六级效果链（</w:t>
      </w:r>
      <w:r>
        <w:rPr>
          <w:rFonts w:ascii="Times New Roman" w:eastAsia="宋体" w:hAnsi="Times New Roman"/>
          <w:sz w:val="24"/>
        </w:rPr>
        <w:t>gamma</w:t>
      </w:r>
      <w:r>
        <w:rPr>
          <w:rFonts w:ascii="Times New Roman" w:eastAsia="宋体" w:hAnsi="Times New Roman"/>
          <w:sz w:val="24"/>
        </w:rPr>
        <w:t>、颜色、滤波、边缘、阈值、形态学，九位控制字逐位开关）、左右对照混合和五行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叠加，最后串行成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出屏。效果链在任意算法组合下的延迟都是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拍，这条约定由台架实测核对。另有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卡帧与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自绘图卡两路片源，断流或拔卡时自动切换，恢复后自动切回。</w:t>
      </w:r>
    </w:p>
    <w:p w14:paraId="41CAF1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设计规模为 RTL 80 个文件 11,768 行（约 1.2 万），PS 裸机程序 2,544 行（2500 余行），模块级台架 83 支。实现结果：四个时钟域在
51,027 个端点上没有 setup 与 hold 违例；以 30 fps 连续推流 300 秒共 9000 帧，没有丢帧和坏帧；整屏逐像素判据是顶层台架的 165 条，全过，此前长期红着的帧头那一条已在本版关闭。一键门禁 24 项全部判定、
0 红。位流与固件写入板载 QSPI NOR 后逐字节回读一致；断电冷上电那一次的串口出字由使用者当场确认，文本留档还欠，因此本报告不把它写成已验证的自启。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 w14:paraId="2176206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系统做的是三件“共用”出来的事。一条通路：上位机经千兆网口推来的 512×300 RGB565 裸帧，入包、组帧与帧缓存管理都在 PL 内完成，这一路的像素不经处理器。一套坐标：缩放、旋转与双线性插值复用同一个逆映射算子。一条恒延迟链：六级算法按控制字逐位开关，任意组合整链延迟恒 15 拍。处理后的画面与原始画面在同一帧内左右并排，驱动 1024×600 的 HDMI 屏。片源三路共用这套通路：网口 UDP 流、SD 卡上的预转换帧序列、 PL 自绘的测试图卡；默认走网口，断流或拔卡自动回落，插回自动切回，全程不复位。盘上 src/rtl/hdmi/ 只有发送链，没有输入侧的接收逻辑；输入侧要加一颗 TMDS 接收芯片，作为下一步列在 4.1。</w:t>
      </w:r>
    </w:p>
    <w:p w14:paraId="4BC5775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可调的项目是这三条的推论：缩放八档，另有呼吸与自适应满屏；旋转以 1° 步进；六级算法逐位开关；对照缝的位置 0 到 100 %。屏上五行 OSD 显示尺寸与帧率、片源、效果位、阈值、角度、缩放、缝位、时延和结温；链路的丢帧、坏帧与帧间隔由 PL 自己统计，走串口与调试口读，不叠在屏上。状态有三条读取路径——屏、串口（115200-8N1）、JTAG，读的是同一组寄存器。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 w14:paraId="0197B1E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机器视觉相机的现场监看。工业相机往网口推的是未压缩的裸帧，产线调试最常见的故障是丢包让画面缺一块，而现场
   当时只能看到“卡了一下”。本系统收包、拼帧、显示全程不经处理器，丢帧与坏帧由芯片自己数出来、与画面同时
   读得到，看画面的人同时看得到链路的质量。
2. 嵌入式图像算法的现场调参。做 FPGA 图像流水线的人需要在同一帧上比较算法前后，并确认掉帧不是自己这一级造成
   的。今天这件事要笔记本、采集卡和两块屏，而且 PC 上的预览与板上的流水线不是同一份代码。本系统的左右对照与
   同源计数正对着这个需求。
3. 教学与实验。83 支可复跑的台架、一键门禁和可复现的位流，使整套设计能被别人复跑和检验，而不只是被别人相信。</w:t>
      </w:r>
    </w:p>
    <w:p w14:paraId="339025C3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嵌入式图像算法的现场调参。做 FPGA 图像流水线的人需要在同一帧上比较算法前后，并确认掉帧不是自己这一级造成的。今天这件事要笔记本、采集卡和两块屏，而且 PC 上的预览与板上的流水线不是同一份代码。本系统的左右对照与同源计数正对着这个需求。</w:t>
      </w:r>
    </w:p>
    <w:p w14:paraId="3C056A9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教学与实验。83 支可复跑的台架、一键门禁和可复现的位流，使整套设计能被别人复跑和检验，而不只是被别人相信。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 w14:paraId="4FEFB839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千兆以太网栈全部用可编程逻辑实现，含 RGMII 收发、MAC、IPv4 与 UDP 解析、ARP 和 ICMP 应答。推流占满带宽时板子仍可 ping 通，控制通路不会被数据通路拖死。
2. 三路片源共用一片 DDR，靠乒乓缓存与单一写入者仲裁管理。写入者的变更经三级同步才送到写侧，拔线拔卡引起的切换与恢复都不需要复位。
3. 缩放、旋转与双线性插值共用同一组坐标运算单元，效果链延迟与开关组合无关。实际好处是增加算法或改参数时，读显存的调度不必重算。
4. 跨时钟域共四处：异步 FIFO 的格雷码指针、带翻转位的快照同步、GPIO 电平的三条同步链、单一时钟域内的状态选择。跨域一律三级同步并钉 `ASYNC_REG`，格雷码指针链单独钉，时钟分组显式声明（`src/constraints/clock_groups_impl.xdc`），异步组之外的跨域路才进检查。
5. RGMII 采样沿的位置不是试出来的：0 到 31 全档扫过，hold 每档约 +63 ps、setup 每档约 −92 ps，交点在 31.1，取 31（图7）。同一族最差格从出货值 26 档的 −1.185 ns 抬到 31 档的 −0.870 ns，抬幅 +0.315 ns 是实测值。</w:t>
      </w:r>
    </w:p>
    <w:p w14:paraId="3A7B4936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三路片源共用一片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，用乒乓缓存和单一写入者仲裁管理。写入者的变更经过三级同步后才送到写侧，因此拔线、拔卡引起的切换和恢复都不需要复位。</w:t>
      </w:r>
    </w:p>
    <w:p w14:paraId="26B462A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缩放、旋转和双线性插值共用同一组坐标运算单元；效果链六级算法无论怎样</w:t>
      </w:r>
      <w:r>
        <w:rPr>
          <w:rFonts w:ascii="Times New Roman" w:eastAsia="宋体" w:hAnsi="Times New Roman"/>
          <w:sz w:val="24"/>
        </w:rPr>
        <w:lastRenderedPageBreak/>
        <w:t>组合，延迟都是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拍。实际好处是增加算法或改参数时，读显存的调度不必重算。</w:t>
      </w:r>
    </w:p>
    <w:p w14:paraId="713A5A51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跨时钟域共四处，分别由异步</w:t>
      </w:r>
      <w:r>
        <w:rPr>
          <w:rFonts w:ascii="Times New Roman" w:eastAsia="宋体" w:hAnsi="Times New Roman"/>
          <w:sz w:val="24"/>
        </w:rPr>
        <w:t xml:space="preserve"> FIFO </w:t>
      </w:r>
      <w:r>
        <w:rPr>
          <w:rFonts w:ascii="Times New Roman" w:eastAsia="宋体" w:hAnsi="Times New Roman"/>
          <w:sz w:val="24"/>
        </w:rPr>
        <w:t>的格雷码指针、带翻转位的快照同步、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电平的三条同步链和单一时钟域内的状态选择承担，约束中逐条对应。</w:t>
      </w:r>
    </w:p>
    <w:p w14:paraId="66A7BC9A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采样沿的位置由延迟单元全档扫描确定，取值落在 setup 与 hold 的交叉点上。全设计时序零违例，构建与验证可以一键复现，位流固化到 QSPI 后断电冷上电，串口出字。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 w14:paraId="0096DDA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下表只列已经量到的项目，读数取自同一次构建的报告与实测记录。绝对数出自 `build/utilization.rpt` 与 `build/timing_summary.rpt`，与指标表 `data/metrics.csv` 同源；两处不一致时，以证据件为准。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 50 MHz（H_TOTAL 1344 / V_TOTAL 625）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 1392 字节，每帧 307,200 字节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 29.99 fps，平均帧间隔 33.34 ms（min 20 / max 51）；另有一轮限速 15 MB/s 的 600 帧同口径零丢失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7E8EF4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</w:t>
            </w:r>
          </w:p>
        </w:tc>
        <w:tc>
          <w:tcPr>
            <w:tcW w:w="2769" w:type="dxa"/>
          </w:tcPr>
          <w:p w14:paraId="4D3A05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不限速打到目标 120 fps（约 36 MB/s、287 Mbps）共 960 帧不丢字；尚未压到过载点，这一格是下界不是最大值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板上只搬运不解码；串口 [STAT] 与屏上帧号为 29.8–30.0 fps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至 2.00 倍共八档（25/33/50/75/100/133/150/200），另有呼吸与自适应满屏；角度 1° 步进、0–359°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双线性插值可关，倍率与来源都可机读回读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六级算法，任意组合延迟 15 拍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九位控制字逐位开关，内容平移四行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四个受检域均无违例；最紧一格 0.687 ns，hold 侧最差 0.004 ns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 51,027 个；汇总行见 build/timing_summary.rpt 第 151 行，第 154 行 "All user specified timing constraints are met"。逐域 setup：eth_rxc 0.687、clk_fpga_0 1.571、clkout0_1 3.287、sys_clk 14.294 ns，失败端点全为 0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14,013 / 53,200（26.34 %）、寄存器 8,132（7.64 %）、BRAM 96 / 140 tile（68.57 %）、DSP48 19 / 220（8.64 %）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实现后报告；19 颗 DSP 的分解见 2.2.3 第 (6) 条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 61.2–61.7 ℃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板内 XADC 六次读数的极值，取于 r113 那一版板；工具对现版的估算 52.6 ℃、置信度 Low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功耗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动态 2.213 W，片上合计 2.390 W</w:t>
            </w:r>
          </w:p>
        </w:tc>
        <w:tc>
          <w:tcPr>
            <w:tcW w:w="2769" w:type="dxa"/>
          </w:tcPr>
          <w:p w14:paraId="53330FB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工具估算值，置信度 Low（无仿真活动文件输入），不是实测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整屏逐像素判据 165 条全过；一键门禁 24 项全部判定、0 红</w:t>
            </w:r>
          </w:p>
        </w:tc>
        <w:tc>
          <w:tcPr>
            <w:tcW w:w="2769" w:type="dxa"/>
          </w:tcPr>
          <w:p w14:paraId="53330FB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门禁末行 GATES: ALL PASS（24 项全部判定），随包件在 build/reports/；台架留档 build/tb_v98_report.txt 头部带 top_md5=c778dc4416b3、tb_md5=3975c335ab26、rtl_md5=93938780ccd6，与现树同批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位流与固件写入 QSPI NOR，逐字节回读一致</w:t>
            </w:r>
          </w:p>
        </w:tc>
        <w:tc>
          <w:tcPr>
            <w:tcW w:w="2769" w:type="dxa"/>
          </w:tcPr>
          <w:p w14:paraId="53330FB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断电冷上电的串口出字停在口头确认级，文本未留档；105 条命令回归上一版 98.2 秒全过，本版还没重跑</w:t>
            </w:r>
          </w:p>
        </w:tc>
      </w:tr>
    </w:tbl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 w14:paraId="148AC115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同一帧内的左右对照显示。一条竖缝，左半原始像素、右半处理后像素，两半同帧同一时刻，缝位运行时可调。判断算法效果不再需要采集卡和录屏。
2. 与算法开关无关的延迟不变式。六级链任意组合都是 15 拍：每级自维护列标签，输出抽头按该级前的累积拍数选取。延迟恒定，缝才能放在任意列而不错位。
3. 换源与恢复都发生在消隐窗口内。三路片源共用一块 DDR、由单一写入者仲裁，拔线拔卡自动换源、插回即切回，全程不复位，屏上看不到半帧。</w:t>
      </w:r>
    </w:p>
    <w:p w14:paraId="2A1DF95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与算法开关无关的延迟不变式。六级链任意组合都是 15 拍：每级自维护列标签，抽头按该级前的累积拍数选。延迟恒定，缝可放在任意列而不错位。</w:t>
      </w:r>
    </w:p>
    <w:p w14:paraId="5AF2D5E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换源与恢复都发生在消隐窗口内。三路片源共用一块 DDR 由单一写入者仲裁，拔线拔卡自动换源、插回即切回，全程不复位，屏上不见半帧。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 w14:paraId="3B1A9AD9" w14:textId="0605A83E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划分依据是每像素 20 纳秒的预算。在 50 MHz 像素率下，任何逐像素的操作放进软件都会掉帧，因此协议、几何、算法和混合全部落在 PL，文件系统、命令解析和温度采样落在 PS。实现按自底向上推进，每写完一个模块就配一支仿真台架，共 83 支。上板阶段做 36 行人眼验收和 105 条串口命令回归，把位流写进 QSPI 并逐字节回读一致（分层证据见 1.4），最后用 24 项一键门禁与整屏逐像素台架把结论固定下来。从空工程到出位流的构建入口是一条批处理脚本（build/tcl/build_system_axigpio.tcl），一键门禁跑 bash build/gates.sh。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系统由片外的上位机、板载 PHY、DDR3 颗粒和 HDMI 屏，加上芯片内五只主要实例与一份 PS 裸机固件组成，关系见图1。图里分三条带：上排是像素走的数据通路，中排是 PS 与 PL 之间的寄存器通道，下排是时钟与复位。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显示通路：读回、几何、效果链、混合、字符叠加、TMDS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 w14:paraId="38FEAE6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数据流沿图1 上排自左向右。上位机推流的报文经 RGMII 进入 `u_eth`，在那里完成协议解析和帧重组；随后 `u_eth`
作为 AXI 主设备，通过 `u_bd` 的 HP0 端口把帧写进片外 DDR3；显示时 `u_pl` 从同一块 DDR 把帧读回来，经几何、
效果链和混合后串行出屏。控制方向上，PS 的 `main.c` 把参数一次整字写入三个 AXI GPIO 从设备，PL 侧收到对应
的三束信号；状态则通过一条 32 位的通道回读，上位机用 JTAG 读写的是同一组寄存器，因此不需要第四个通道。
四处跨时钟域的安排见图2。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整机由四件成品组成：RK-ZYNQ7020-F 开发板（`xc7z020clg484-2`，速度等级 2）、1024×600 HDMI 显示器、一根千兆网线、一台带有线网卡的 PC。板卡 12 V 直流供电，调试口是 USB 上的 FT4232 桥，A 通道走 JTAG、B 通道走串口。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 w14:paraId="77C6B8B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有两点需要说明，它们直接影响约束和判据怎么写。第一，</w:t>
      </w: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的延迟配置脚与两位数据脚是复用的，板上用电阻把它们上拉，结果是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主动把大约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纳秒的延迟加在接收时钟上，收口采样窗要按这个偏置来摆。第二，实测发现链路断开时这颗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并不停止输出接收时钟，而是把它放慢到约</w:t>
      </w:r>
      <w:r>
        <w:rPr>
          <w:rFonts w:ascii="Times New Roman" w:eastAsia="宋体" w:hAnsi="Times New Roman"/>
          <w:sz w:val="24"/>
        </w:rPr>
        <w:t xml:space="preserve"> 2.5 MHz</w:t>
      </w:r>
      <w:r>
        <w:rPr>
          <w:rFonts w:ascii="Times New Roman" w:eastAsia="宋体" w:hAnsi="Times New Roman"/>
          <w:sz w:val="24"/>
        </w:rPr>
        <w:t>。也就是说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没有收到帧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“</w:t>
      </w:r>
      <w:r>
        <w:rPr>
          <w:rFonts w:ascii="Times New Roman" w:eastAsia="宋体" w:hAnsi="Times New Roman"/>
          <w:sz w:val="24"/>
        </w:rPr>
        <w:t>用来计时的时钟已经不准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是两件事，判断链路是否活着时必须同时看后者。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本作品没有自主机械结构，开发板与显示器都是成品，用 HDMI 线与网线连接，没有需要设计的支架、外壳或光路。结构上唯一要考虑的是启动拨码与散热：演示时板卡平放、四周不留遮挡，1.4 的结温读数就是在这个状态下量得的。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 w14:paraId="0F6291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以下按信号流从入口到屏逐级说明各模块的输入、输出与关键电路，通路细节见图3 与图4。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537B1D7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（1）时钟与复位。 板载 50 MHz 晶振作为全设计的基准钟。u_idelay_clkgen 内一只 MMCME2_BASE 只产生 200 MHz，专门给收口的延迟控制单元做参考（实例本体在 src/rtl/clocks/clk_gen.v:15）；u_pl 内另一只 MMCM 产生 50 MHz 像素钟（clkout0_1，即 clk_pix）和 250 MHz 串行钟（clkout1_1，即 clk_pix5x），喂给它的是板晶振 sys_clk（src/rtl/top/pl_video_top.v:128），两者的锁定信号共同作为复位释放的条件。100 MHz 互连域不用 PL 派生钟，直接由 PS7 的 FCLK_CLK0 输出（build/report/clock_util.rpt 的 g0 行，驱动脚 …/FCLK_CLK_0_BUFG/O）。各时钟域的频率、用途和时序裕量见图2。</w:t>
      </w:r>
    </w:p>
    <w:p w14:paraId="35256D7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（2）RGMII 收口。 输入是 PHY 恢复出的 125 MHz 接收时钟、数据选通和四位数据。接收侧用 IDDR 把双沿四位还原成单沿字节流，采样沿的位置由 IDELAYE2 的抽头决定，抽头值取 31：不是试出来的，0 到 31 全档扫过， hold 每档约 +63 ps、setup 每档约 −92 ps，两线交点在 31.1，取整为 31（report/timing/rgmii_window_model.md）；发送侧用 ODDR 合成，另外通过 mdc 与 mdio 读写 PHY 寄存器，用 rst_n 完成上电复位。</w:t>
      </w:r>
    </w:p>
    <w:p w14:paraId="77E539E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（3）入包与协议链。 gmii_rx_mac 去掉前导码并自行计算帧校验序列；udp_rx_parser 解析 IPv4 与 UDP 头，只放行 5001 端口的载荷；frame_reasm 按载荷在帧内的偏移写入对应行，行数满足后提交整帧。arp 与 icmp 与推流并行工作，负责应答，ARP/ICMP 的回归有 sim/tb_icmp_ping0.v 等四条。发送方向由 eth_ctrl 仲裁、udp_tx 拼包头、crc32_d8 补校验，发送链的 RGMII 合成件是 src/rtl/eth/gmii_to_rgmii.v。这里需要说明出处：这一层以及 RGMII 收发的初版来自板卡厂商的 eth_udp 例程，本工程改写了五处，分别是组帧判据、端口过滤、把 PL 改成 AXI 主设备直写 DDR、健康计数和采样窗。</w:t>
      </w:r>
    </w:p>
    <w:p w14:paraId="2FEB64A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4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DDR </w:t>
      </w:r>
      <w:r>
        <w:rPr>
          <w:rFonts w:ascii="Times New Roman" w:eastAsia="黑体" w:hAnsi="Times New Roman"/>
          <w:b/>
          <w:sz w:val="24"/>
        </w:rPr>
        <w:t>写入与乒乓提交。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收口的</w:t>
      </w:r>
      <w:r>
        <w:rPr>
          <w:rFonts w:ascii="Times New Roman" w:eastAsia="宋体" w:hAnsi="Times New Roman"/>
          <w:sz w:val="24"/>
        </w:rPr>
        <w:t xml:space="preserve"> 16 </w:t>
      </w:r>
      <w:r>
        <w:rPr>
          <w:rFonts w:ascii="Times New Roman" w:eastAsia="宋体" w:hAnsi="Times New Roman"/>
          <w:sz w:val="24"/>
        </w:rPr>
        <w:t>位字节流先经过一个格雷码指针的异步</w:t>
      </w:r>
      <w:r>
        <w:rPr>
          <w:rFonts w:ascii="Times New Roman" w:eastAsia="宋体" w:hAnsi="Times New Roman"/>
          <w:sz w:val="24"/>
        </w:rPr>
        <w:t xml:space="preserve"> FIFO</w:t>
      </w:r>
      <w:r>
        <w:rPr>
          <w:rFonts w:ascii="Times New Roman" w:eastAsia="宋体" w:hAnsi="Times New Roman"/>
          <w:sz w:val="24"/>
        </w:rPr>
        <w:t>，把速率差和时钟域差都消化掉，再由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axi_frame_saver64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拼成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突发，写入网口那一路的两块乒乓帧区（基址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0x1000_0000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0x1008_0000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那一路用第三块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0x1010_0000</w:t>
      </w:r>
      <w:r>
        <w:rPr>
          <w:rFonts w:ascii="Times New Roman" w:eastAsia="宋体" w:hAnsi="Times New Roman"/>
          <w:sz w:val="24"/>
        </w:rPr>
        <w:t>）。整帧写完后由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ddr_bank_commit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发出换页脉冲，读写两侧因此不会同时落在同一块上。读侧按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位读入、</w:t>
      </w:r>
      <w:r>
        <w:rPr>
          <w:rFonts w:ascii="Times New Roman" w:eastAsia="宋体" w:hAnsi="Times New Roman"/>
          <w:sz w:val="24"/>
        </w:rPr>
        <w:t xml:space="preserve">16 </w:t>
      </w:r>
      <w:r>
        <w:rPr>
          <w:rFonts w:ascii="Times New Roman" w:eastAsia="宋体" w:hAnsi="Times New Roman"/>
          <w:sz w:val="24"/>
        </w:rPr>
        <w:t>位输出交给显示通路。</w:t>
      </w:r>
    </w:p>
    <w:p w14:paraId="74813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（5）链路健康与仲裁。 link_monitor 在接收时钟域用毫秒计数判断是否静默（阈值 TC = CLK_HZ/1000），并输出十组计数，包括收包数、坏帧数、重复帧数、丢帧数和帧间隔的当前值与极值。上一节提到的“断链时时钟变慢而不是停止”在这里必须处理：心跳位与一个独立的慢速判据合成“时基可信”信号之后才作为仲裁输入，否则会出现计数没涨但时基已经不可信的误判。frame_commit_lock 负责消隐窗口和看门狗，src_life 提供 500 毫秒心跳。三路片源的仲裁状态是 M_AUTO / M_ETH / M_TEST / M_SD 一个二位 localparam（src/rtl/top/pl_video_top.v:152）；owner 变更的那条跨域路有专项 CDC 判据，在门禁清单的第 6 项。</w:t>
      </w:r>
    </w:p>
    <w:p w14:paraId="1D775D8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（6）几何。 video_timing 给出显示坐标，zoom_fit 算出自适应满屏所需的系数，zoom_mapper 做含旋转的逆映射并输出源坐标与越界标志，角度由 angle_ctrl 以 1° 步进控制、正弦与余弦系数查 ROM，双线性插值再做两次线性内插，读口按 BILIN_ROWS = 2 的行缓存供数。缩放倍率取八个定点档位（25/33/50/75/100/133/150/200），另加呼吸和自适应满屏；旋转态下画面四角是否出屏，由台架 sim/tb_v96_zoom_scan.v 用两端夹逼的映射判据 M1/M2/M4/M6 判定，不靠人眼。全设计用到 19 颗 DSP48，其中插值 6 颗、缩放映射 8 颗、自适应系数 3 颗、模糊 1 颗、分割控制 1 颗；gamma 用查表实现，不占 DSP。</w:t>
      </w:r>
    </w:p>
    <w:p w14:paraId="074ACC8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（7）效果链。 proc_pipeline 按 gamma、颜色、滤波、边缘、阈值、形态学六级顺序排列，九位控制字一位对应一种算法，第六级的腐蚀与膨胀互斥，同时置一时两个都不做——开/闭需要两遍 3×3 窗口，这里只有一遍，所以明确旁路。四个需要邻域窗口的级别各自维护列标签，输出抽头按该级之前的累积拍数选取（2 接模糊、5 接锐化、8 接边缘、12 接形态），因此无论开关怎样组合，整链延迟都是 15 拍、画面内容相对输入平移四行。顶层只引用模块参数 LATENCY，台架 sim/tb_v86_pipe_sel.v 实测输入有效脉冲到输出有效脉冲的间隔与之一致。</w:t>
      </w:r>
    </w:p>
    <w:p w14:paraId="5B95D08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8</w:t>
      </w:r>
      <w:r>
        <w:rPr>
          <w:rFonts w:ascii="Times New Roman" w:eastAsia="黑体" w:hAnsi="Times New Roman"/>
          <w:b/>
          <w:sz w:val="24"/>
        </w:rPr>
        <w:t>）同帧混合、</w:t>
      </w:r>
      <w:r>
        <w:rPr>
          <w:rFonts w:ascii="Times New Roman" w:eastAsia="黑体" w:hAnsi="Times New Roman"/>
          <w:b/>
          <w:sz w:val="24"/>
        </w:rPr>
        <w:t xml:space="preserve">OSD </w:t>
      </w:r>
      <w:r>
        <w:rPr>
          <w:rFonts w:ascii="Times New Roman" w:eastAsia="黑体" w:hAnsi="Times New Roman"/>
          <w:b/>
          <w:sz w:val="24"/>
        </w:rPr>
        <w:t>与</w:t>
      </w:r>
      <w:r>
        <w:rPr>
          <w:rFonts w:ascii="Times New Roman" w:eastAsia="黑体" w:hAnsi="Times New Roman"/>
          <w:b/>
          <w:sz w:val="24"/>
        </w:rPr>
        <w:t xml:space="preserve"> TMDS</w:t>
      </w:r>
      <w:r>
        <w:rPr>
          <w:rFonts w:ascii="Times New Roman" w:eastAsia="黑体" w:hAnsi="Times New Roman"/>
          <w:b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split_display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按当前缝位置逐列选择原始像素或处理像素，原始像素来自一条四行的行缓存加一级滑移，与处理路径保持同拍，所以两半确实来自同一帧。</w:t>
      </w:r>
      <w:r>
        <w:rPr>
          <w:rFonts w:ascii="Consolas" w:eastAsia="宋体" w:hAnsi="Consolas"/>
          <w:sz w:val="22"/>
        </w:rPr>
        <w:t>osd_overlay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叠加五行文字。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rgb2dvi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内三个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编码器配四个串行器，用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OSERDESE2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下做</w:t>
      </w:r>
      <w:r>
        <w:rPr>
          <w:rFonts w:ascii="Times New Roman" w:eastAsia="宋体" w:hAnsi="Times New Roman"/>
          <w:sz w:val="24"/>
        </w:rPr>
        <w:t xml:space="preserve"> 10:1 </w:t>
      </w:r>
      <w:r>
        <w:rPr>
          <w:rFonts w:ascii="Times New Roman" w:eastAsia="宋体" w:hAnsi="Times New Roman"/>
          <w:sz w:val="24"/>
        </w:rPr>
        <w:t>串行，输出三对数据一对时钟，电平为</w:t>
      </w:r>
      <w:r>
        <w:rPr>
          <w:rFonts w:ascii="Times New Roman" w:eastAsia="宋体" w:hAnsi="Times New Roman"/>
          <w:sz w:val="24"/>
        </w:rPr>
        <w:t xml:space="preserve"> TMDS_33</w:t>
      </w:r>
      <w:r>
        <w:rPr>
          <w:rFonts w:ascii="Times New Roman" w:eastAsia="宋体" w:hAnsi="Times New Roman"/>
          <w:sz w:val="24"/>
        </w:rPr>
        <w:t>，直接连到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 w14:paraId="5DBF611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软件分三层：PC 上位机负责推流、取数与判定，PS 裸机应用负责命令、寄存器、SD 卡与温度，PL 逻辑对外只暴露它接受的那组寄存器接口。三层之间只有两条通道：一条是 UDP 5001 的视频流，一条是三个 AXI GPIO 从设备的寄存器读写。上位机经 JTAG 读写的是同一组寄存器，所以串口看到的与调试器看到的必然一致。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11FC15B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上位机共 29 支脚本，不依赖第三方库。常用三支：`src/host/video_sender.mjs` 推任意片源，`src/host/one_click_test.mjs` 把 ping、经 JTAG 写读状态、发内置片源、计数对账串成一次自检（任何一步失败都以非零码退出），`src/host/uart_cmd_check.mjs` 驱动 105 条命令回归。其余是量问题的尺子，例如几何回读校验、DDR 内容核对、流水线延迟核对。PS 侧 2,544 行 C 跑在 Cortex-A9 上，板级支持包由随工程导出的 Vitis 平台提供。这里没有用操作系统：需要的只是串口、SD 卡、GPIO 与一个主循环，这个规模上引入操作系统的开销与调试复杂度大于收益。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主循环每轮做四件事：收串口命令（补缓冲、切词、分发）、采一次 XADC 温度、处理 SD 卡拔出与重挂、把表示"活着"的翻转位发布出去。输入是一行串口命令与寄存器当前值，输出是三个 32 位控制字与串口回显。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 → 写进控制字并回显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覆盖片源、填充、分割、缩放、旋转、插值、字符叠加、gamma、阈值、温度与状态回读；参数不区分大小写，非数字即判参数错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软件只写表，逐像素查表由 PL 完成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 w14:paraId="77324C7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 [STAT] 一行的字段顺序钉在 src/ps/main.c:1381 的格式串上（[STAT] ctrl thr=%d 前缀），命令回归与串口电池按同一前缀解析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 w14:paraId="6ECA15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寄存器接口是软件与硬件之间唯一的约定：三个写通道分别承载基础控制、几何与算法选择、gamma 表窗口，一个读通道按编号返回 32 位状态。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边缘阈值、片源选择、呼吸开关、双线性开关（gpio_o[19]）、字符叠加总开关（gpio_o[20]，反相，复位值 = 有叠加）、帧间隔统计清零、状态通道编号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 32 位状态：丢帧、坏帧、包数、帧间隔、缩放回读、时延分段、时基可信位；收包/坏帧/重复帧/帧间隔这组走 lane8、lane9，不在 [STAT] 回显里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 w14:paraId="4CB831D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这里有一条纪律：控制字必须整字一次写入，不允许按位读改写，PL 侧收到后统一打三级同步。钉住这条约定的注释在 `src/rtl/process/effect_ctrl.v:31`——`stage_sel`、`zsel`、`manual` 三个字段并到同一条同步链，分两组同步就会出现"旗标到了、档号还是上一次的"那类错拍。这样在 100 MHz 的互连域与 50 MHz 的像素域之间不会看到只更新了一半的参数。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 w14:paraId="1816A2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整机已经完成，可以独立运行：上位机推流、板卡处理、屏上显示、串口与 JTAG 读回四条通路同时成立。位流与固件已写入板载 QSPI NOR 并逐字节回读一致；断电冷上电那一次的串口出字由使用者当场确认，同一次的文本留档还欠，所以"自启"这一格在本报告里停在口头确认级，等留档件补上才升级为可复跑凭据（缺什么、怎么补见 3.2.2）。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 w14:paraId="65DB94F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无自主机械结构，因此没有机械成果件；板卡与显示器用现成支架与桌面摆放。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system.bit，约 2.2 MB，md5 前 12 位 cb907d3e4898（2026-10-17 11:35 产出，日志 build/r132_streamwrap_build.log）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 xml:space="preserve">BOOT.bin，共 2,435,868 字节，含第一级引导、位流与应用程序，由 board/scripts/make_boot_image.sh 产出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板载 32 MB QSPI NOR（丝印 W25Q256FV，3.3 V，挂 PS 的 MIO1–MIO6 = CS/DQ0–DQ3/CLK；烧写选 mx25l25645g-qspi-x4-single），擦写后回读校验通过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烧写留档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逐条结果（镜像与三份输入的 md5、Erase/Program/Verify 三行成功、耗时 137 s）在 board/measured/flash_qspi_2026-10-05.txt；PROGRAM.VERIFY=1 那一步是从 flash 读回逐字节比对，所以"Verify successful"是片上内容与 BOOT.bin 一致的证据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上一版镜像那一次冷上电有件：board/measured/qspi_coldboot_selfboot_ok_2026-10-06.txt 第 14 行 Boot mode is QSPI、第 66 行 FPGA Done、第 109 行 SUCCESSFUL_HANDOFF。板上这一版只到口头确认：启动档在 QSPI、断电十秒以上冷上电、串口文本与屏上那一眼一起留下——这一份还没做</w:t>
            </w:r>
          </w:p>
        </w:tc>
      </w:tr>
    </w:tbl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上位机一条命令推流、一条命令自检；PS 侧串口控制台 115200-8N1，105 条命令回归跑完约 98 秒，跑完回到初态。耗时只报有出处的两个数：从空工程到出位流一次实测 19 分 30 秒（综合 10 分 09 秒、实现含出位流 7 分 22 秒，日志 `build/r132_streamwrap_build.log`）；整屏逐像素台架跑完一遍 3 小时 21 分 55 秒（同一次留档的时间戳差）。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306664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066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9831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9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图7  RGMII 采样窗的全档扫描：hold 与 setup 随抽头档号的变化与交点</w:t>
      </w:r>
      <w:r>
        <w:rPr>
          <w:rFonts w:ascii="Times New Roman" w:eastAsia="宋体" w:hAnsi="Times New Roman"/>
          <w:sz w:val="18"/>
        </w:rPr>
        <w:t xml:space="preserve"/>
      </w:r>
      <w:r>
        <w:rPr>
          <w:rFonts w:ascii="Times New Roman" w:eastAsia="宋体" w:hAnsi="Times New Roman"/>
          <w:sz w:val="18"/>
        </w:rPr>
        <w:t/>
      </w:r>
    </w:p>
    <w:p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图8  恒延迟链的逐级拍数与累计：任意开关组合都停在 15 拍</w:t>
      </w:r>
      <w:r>
        <w:rPr>
          <w:rFonts w:ascii="Times New Roman" w:eastAsia="宋体" w:hAnsi="Times New Roman"/>
          <w:sz w:val="18"/>
        </w:rPr>
        <w:t xml:space="preserve"/>
      </w:r>
      <w:r>
        <w:rPr>
          <w:rFonts w:ascii="Times New Roman" w:eastAsia="宋体" w:hAnsi="Times New Roman"/>
          <w:sz w:val="18"/>
        </w:rPr>
        <w:t/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10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11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 w14:paraId="42C98BC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 @ 30 fps 连续 300 秒共 9000 帧，丢帧、坏帧、重复帧均为 0，实测 29.99 fps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板内自行统计的计数；33.34 ms 是 PL 收包链的相邻两帧入流间隔（min 20 / max 51），不含编码、网线与交换机排队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581388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 960 帧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 one_click_test 第一步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 1°，逆映射加双线性，四角是否出屏由台架判定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tb_v96 的 M1/M2/M4/M6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每级一条旁路判据加实测间隔（tb_v86）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 split&lt;n&gt; 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字符叠加</w:t>
            </w:r>
          </w:p>
        </w:tc>
        <w:tc>
          <w:tcPr>
            <w:tcW w:w="2769" w:type="dxa"/>
          </w:tcPr>
          <w:p w14:paraId="07C0479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五行齐全，字模索引在有效区整屏走一遍；这一遍里索引越出数组上界共 190,464 拍，用这个"机会地板"区分"屏上没现象"与"真的被门住了"</w:t>
            </w:r>
          </w:p>
        </w:tc>
        <w:tc>
          <w:tcPr>
            <w:tcW w:w="2769" w:type="dxa"/>
          </w:tcPr>
          <w:p w14:paraId="76884C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36 行人眼验收，逐行在 board/verify_r87.md</w:t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四个受检域均无违例；最紧一格在校验和进位链上，排在其后的十几条是使能广播，瓶颈性质不同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实现后报告，明细见附表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26.34 %、寄存器 7.64 %、BRAM 68.57 %、DSP48 8.64 %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build/utilization.rpt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 w14:paraId="5E7C6A8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台架 83 支（取舍清单在 sim/README.md）；整屏判据 165 条全过；门禁 24 项全部判定、0 红；105 条命令回归上一版 98.2 秒全过、本版未重跑</w:t>
            </w:r>
          </w:p>
        </w:tc>
        <w:tc>
          <w:tcPr>
            <w:tcW w:w="2769" w:type="dxa"/>
          </w:tcPr>
          <w:p w14:paraId="66102D5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门禁与留档件，指纹见 1.4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5536D5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位流与固件写入 QSPI 并逐字节回读一致；断电冷上电停在口头确认级</w:t>
            </w:r>
          </w:p>
        </w:tc>
        <w:tc>
          <w:tcPr>
            <w:tcW w:w="2769" w:type="dxa"/>
          </w:tcPr>
          <w:p w14:paraId="339CB82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写入与回读日志；缺同一次串口文本留档</w:t>
            </w:r>
          </w:p>
        </w:tc>
      </w:tr>
    </w:tbl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  <w:gridCol w:w="8296"/>
        <w:gridCol w:w="8296"/>
        <w:gridCol w:w="8296"/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轮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域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余量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路径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级数与布线占比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0.687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ICMP 发送状态机 → IP 首部复位脚（u_icmp_tx/FSM_onehot_cur_state_reg[6]/C → ip_head_reg[4][10]/R）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5 级，布线 79.96 %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clk_fpga_0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1.571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仲裁所有权旗标 → 双线性帧缓存 BRAM 地址脚（u_arb/owner_eth_reg/C → u_bilin/u_fb/lo_reg_0_40/ADDRARDADDR[7]）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1 级，布线 92.71 %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hold 0.004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收包有效位 → 字节计数（u_rx_par/p_valid_reg/C → u_reasm/stat_bytes_reg[0]/D）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—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0.739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IP 首部 → 校验和缓冲（u_icmp_tx/ip_head_reg[4][16] → check_buffer_reg[19]/D）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11 级含 6 个 CARRY4，布线 58.4 %；同一只锥贡献前 3 档 0.739 / 0.873 / 0.961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第 4–12 档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帧尾旗标 → 行数命中使能（u_rx_par/p_eof_reg → u_reasm/rows_hit_reg[*]/CE）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4 级，布线 85 %；整族搬走的上界 +0.278 ns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clk_fpga_0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1.850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前 12 档同起点 u_arb/owner_eth_reg/C，终点是帧缓存 BRAM 的写使能与地址脚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1–4 级，布线 88.8–93.6 %；该域没有算法锥可拆，能动的是这只高扇出旗标的复制与摆放</w:t>
            </w:r>
          </w:p>
        </w:tc>
      </w:tr>
    </w:tbl>
    <w:p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3.4 优化前后的性能与资源对比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赛题要的是"优化前后的对比"，这里把逐批次那张表的骨架搬进来。口径先说清：**判的是同一个时钟、同一条锥自己动没动**。全局 WNS 的绝对差不写成收益，也不写成损失——放置本身就会让它摆到零点几纳秒。"依据"那一列只指得出翻得到的件：本版那两份报告在 `build/reports/`，更早几批的读数照抄在 `report/optimization_log.md` 的跨全期累计对照与逐轮小节里，每行注明数字出自哪一轮的门禁输出。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700"/>
        <w:gridCol w:w="1750"/>
        <w:gridCol w:w="1300"/>
        <w:gridCol w:w="1750"/>
        <w:gridCol w:w="1400"/>
        <w:gridCol w:w="1396"/>
      </w:tblGrid>
      <w:tr>
        <w:trPr>
          <w:tblHeader/>
          <w:jc w:val="center"/>
          <w:cantSplit/>
        </w:trPr>
        <w:tc>
          <w:tcPr>
            <w:tcW w:w="7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批次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改动</w:t>
            </w:r>
          </w:p>
        </w:tc>
        <w:tc>
          <w:tcPr>
            <w:tcW w:w="13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改前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改后</w:t>
            </w:r>
          </w:p>
        </w:tc>
        <w:tc>
          <w:tcPr>
            <w:tcW w:w="14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代价</w:t>
            </w:r>
          </w:p>
        </w:tc>
        <w:tc>
          <w:tcPr>
            <w:tcW w:w="1396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结论与依据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75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字符叠加的字格几何（除法与取模）单独寄存一拍，把它从最差锥里挪走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该锥挂在全设计最差名单上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移出最差名单；那一版记录 WNS +0.287 ns，LUT 14776（27.77 %）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多一级寄存器、输出晚一拍（对面板不可见）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采纳；读数照抄在 report/optimization_log.md 的 r75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86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诊断计数器的使能改喂"寄存过的事件"，不再用组合脉冲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目标族失败 setup 端点 16 个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2 个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同批全局 WNS −0.135 ns，按上面的口径不记成损失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采纳；判据是端点数不是 WNS 绝对值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88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双口 FIFO 的满判据改用当前写指针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u_cdc 一族在最差名单上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整族从最差名单消失；收侧 eth_rxc 那一版 WNS +0.516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该批发布前检查 18 项全过、2 项因缺同一次台架凭据未判 ⇒ 当时不算"过了检查的一版"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采纳上板；读数在 r88 行，这一刀记在 report/log/issues.md #139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89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给那 9 块 FIFO BRAM 画一块 Pblock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目标族本来就不在最差名单上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无可归属收益；收侧 WNS +0.516 → +0.363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担了摆放约束的风险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否决；0.516 → 0.363 落在构建摆幅内 ⇒ 没有可主张的改变（#146）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90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帧缓存 mem[0:38399] 拆成三块 2 的幂深度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BRAM 95 片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省 5 片 RAMB36（88 片、64.64 %）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收侧 WNS +0.516 → +0.232（拆）→ +0.182（拆后再加一级寄存），最差级数 4 → 9 → 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否决：省下的块 RAM 买不回那条收侧余量；report/optimization_log.md 第 623–665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本版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发布位（不再改动）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—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四个受检域 setup/hold 零违例（失败端点 0 / 51,027）；最紧在收侧 eth_rxc 0.687 ns；LUT 26.34 %、BRAM 68.57 %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见 1.4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随包 build/reports/ 下这一版的门禁末行与实现后时序摘要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被否决的行留着不删，是因为"试过、量过、判不值得"这条信息本身要能看见。哪一批只剩单侧读数就得在同一行标成未量化，不拿相邻批次顶替。资源侧只收有账可查的三笔增减（量自 `data/metrics.csv` 与 `build/evidence/` 逐层件）：`pay_start`/`pay_end` 提前一拍寄存，寄存器 +22；行覆盖使能独热化，LUT −243，其中 −66 能归到这一刀，没有归属的部分不念成收益；两只按键去抖的武装门加校验和累加器 32→2，LUT +35、寄存器 +34，净账由两份逐层件相减闭合。</w:t>
      </w:r>
    </w:p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 w14:paraId="00930BB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屏这一路的对外时序还没有结论：六个 TMDS 输出口目前只量到离散量，源端窗口写进约束、走线失配扣除与眼图测量都还欠着，250 MHz 串行域因此不设检查项。
2. 端到端时延的入口与出口分两次测，需要一次测完整给出；屏上 `Latency` 那格至今没有真值，指标里记"未报"。
3. 收口余量：接收时钟扇出偏大，设想拆开并加一级短捕获时钟，但捕获沿提前会留下约 3.07 ns 发射/捕获差，而该族最重的锥实测要 7.066 ns，大概率反而违例，所以不能单独落（账在 `report/08-limits.md` §5）。
4. 帧率与画幅同受消隐窗口限制；要更高分辨率或更多片源，改的是这个窗口与 DDR 分区。H.264 解码、丢包重传、多屏同步不在本版。
5. 输入侧现在靠上位机推裸帧；加一颗 TMDS 接收芯片，同一套通路就是带对焦辅助与伪彩的现场监视器。</w:t>
      </w:r>
    </w:p>
    <w:p w14:paraId="2435B7B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端到端时延的入口和出口是两次分别测的，需要一次测完整给出。</w:t>
      </w:r>
    </w:p>
    <w:p w14:paraId="3BD686F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收口余量。接收时钟的扇出偏大，计划拆开并加一级短捕获时钟，判据是快慢两路捕获结果的偏差明显收窄。</w:t>
      </w:r>
    </w:p>
    <w:p w14:paraId="30052EC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片源与画幅。帧率和画幅同时受消隐窗口限制，要上更高分辨率或更多片源，改的是这个窗口和 DDR 分区；H.264 解码、丢包重传和多屏同步不在本版范围内。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这个项目对我改变最大的一点，是把"做完了"的标准从"看起来对"换成了"有一条能红的判据"。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4E69523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最疼的一次是全绿并不代表对。有五支台架、56 条检查项全部通过，我把那一轮记成了通过。后来翻综合报告才发现被测的那条逻辑根本不存在——边界判断的一侧接了常数，被综合直接优化掉了。此后我要求每条判据都必须能红：一条永远不会红的判据，即使跑通了也不能算数。为此写了一个变异脚本，把修复之前的写法原样复原一次，判据仍然不红就报变异失败。还有一次是循环变量只有两位宽而上界写到了 4，那一档永远进不去，一屏 PASS 而整轮检查从未执行。这两件事之后，我看任何"通过"之前会先看它实际覆盖了多少样本。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3984942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第二次收获来自一个被实测推翻的假设。原本以为拔线之后 PHY 会停止输出接收时钟，所以判断链路静默只看计数是否增长。真拔一次线，计数确实不涨，但画面也没有交还给 SD 片源。查下去才知道这颗 PHY 在断链时不停振，而是把时钟放慢了几十倍——用来计时的时钟本身在说谎，"毫秒计数没有超过阈值"这句话可以连续十几秒成立。解决办法是承认测量结果，把时基是否可信做成仲裁的一个输入，再加一个独立心跳位。同样被实测否掉的还有强制复制广播网络、把 RGMII 输入窗直接挂上去（一挂整个时钟域全红）这几处。这些失败我都留了记录，把过程删掉之后，结论就没有可以核对的链条了。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2E34532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第三点体会是时序要靠算和扫，不能靠猜。RGMII 采样沿的位置是先建模再取整得到的（图7 就是那一次扫描的结果）；同样的做法用在时钟不确定度上，给四个域统一加 0.8 ns 之后量出两万多条保持时间违例，数据不支持，这个设置就不采纳。看关键路径也不能只看全局最差那一条：最差那条是校验和进位链，排在其后的十几条全是使能广播，两者性质不同，能做的事情也不同。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286758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最后是协作方式。以把关为目的的检查脚本必须串在被它保护的动作前面，否则它只是告诉你不合格，并不会拦住你。跨域名册也是同一件事：门禁把 CDC 报告的 Critical 配对按基线核减（基线 4 行、本版 2 行），两条被核减的配对 `eth_rxc&gt;clk_fpga_0`、`eth_rxc&gt;clkout0_1` 的原因至今未查证，只登记、不写成改进。至于和大模型一起工作，我的口径是：没有逐条核实过的统计没有意义，没有验证过的说法不能当结论，一条判据到底能不能红，只有机器跑一遍才算回答。</w:t>
      </w:r>
    </w:p>
    <w:p w14:paraId="1FBC574A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回头看，这个系统真正站得住的两条都很朴素：把每像素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纳秒的预算当作软硬件划分的依据，链路上就没有一处逐像素的软件参与；把让硬件自己数自己的账当作观测面，屏、串口和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 w14:paraId="5BBC41B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[1] HDMI Forum. High Definition Multimedia Interface Specification Version 1.4, Section 4.2.4, Table 4-24 (Source Timing Requirements). HDMI.org, 2013.
[2] Arm Ltd. AMBA AXI and ACE Protocol Specification, AXI3, Issue J (IHI 0022J). Arm, 2023-03, 273 p.
[3] Arm Ltd. AMBA AXI and ACE Protocol Specification, Issue H (IHI 0022H). Arm, 2020-04, 500 p.
[4] Realtek Semiconductor Corp. RTL8211F-CG 10/100/1000M Ethernet Transceiver Datasheet, Track ID JATR-8275-15, Rev 1.4, Table 10 &amp; Table 60. Realtek, 2018.
[5] Xilinx Inc. Zynq-7000 SoC Technical Reference Manual (UG585), v1.13. AMD/Xilinx, 2021-04-02.
[6] Xilinx Inc. XC7Z010/XC7Z020 Data Sheet: DC and AC Switching Characteristics (DS187), v1.21. AMD/Xilinx, 2020-12-01.
[7] Xilinx Inc. Vivado Design Suite User Guide: Using Constraints (UG906), v2025.2. AMD/Xilinx, 2025-12-10.
[8] Xilinx Inc. Vivado Design Suite User Guide: Implementation (UG949), 中文版 v2024.2. AMD/Xilinx, 2024-12-18.
[9] Xilinx Inc. 7 Series FPGAs Memory Architecture User Guide (UG473). AMD/Xilinx.
[10] Xilinx Inc. 7 Series FPGAs Clocking Resources User Guide (UG479). AMD/Xilinx.
[11] Xilinx Inc. 7 Series FPGAs SelectIO Resources User Guide (UG471). AMD/Xilinx.
[12] Xilinx Inc. Zynq-7000 SoC XADC (UG835). AMD/Xilinx.
[13] Xilinx Inc. AXI GPIO v3.3 Product Guide (PG054). AMD/Xilinx, 2017-10-04.
[14] Xilinx Inc. Interfacing DDR SDRAM with the Memory Interface Generator (XAPP793), v1.0. Xilinx, 2012-09-20.
[15] Micron Technology. MT41K256M16 4Gb DDR3 SDRAM Mobile DRAM datasheet, Rev. Q. Micron, 2017-12.
[16] AMD/Xilinx. Vivado Design Suite &amp; Vitis Unified Software Platform 2025.2.1 (build 6403652) Release Notes and Installation Guides. 2025.
[17] RK-ZYNQ7020-F 开发板用户手册 V1.0（第 7、36 页）与 ZYNQ7020-F+V1.1 原理图（第 8 页 PHY 引脚复用表）. 板卡资料.
[18] Keysight Technologies. D9021HDMC HDMI Source Compliance Test Application Programmed Reference Guide, 9924-01437, 74 p.; Tektronix Inc. TDS/HT3 HDMI Source Test Application Reference Guide. （仪器厂商与应用笔记的转述资料）
[19] DVI Test &amp; Measurement Guide, Rev. 1, 26 p.（DVI/HDMI 源端信号量测方法参考）
[20] RK-ZYNQ7020-F 开发板厂商例程 RTL：`eth_udp` 以太网协议栈（`arp`／`icmp`／`udp`／`eth_ctrl`／RGMII 三件的初版来源）. 板卡资料配套例程.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Relationship Id="rId28" Type="http://schemas.openxmlformats/officeDocument/2006/relationships/image" Target="media/image15.png"/><Relationship Id="rId29" Type="http://schemas.openxmlformats/officeDocument/2006/relationships/image" Target="media/image1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